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23d07" w14:paraId="1323d07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5D60B8">
        <w:rPr>
          <w:rFonts w:hAnsi="Times New Roman" w:ascii="Times New Roman"/>
          <w:lang w:val="hr-HR"/>
        </w:rPr>
        <w:t>2724/2017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333F68" w:rsidRPr="006B53C0">
      <w:pPr>
        <w:jc w:val="both"/>
        <w:rPr>
          <w:rFonts w:hAnsi="Times New Roman" w:ascii="Times New Roman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CC3D7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CC3D74">
        <w:rPr>
          <w:rFonts w:hAnsi="Times New Roman" w:ascii="Times New Roman"/>
          <w:szCs w:val="24"/>
          <w:lang w:val="hr-HR"/>
        </w:rPr>
        <w:t>Vjekoslavu Zaninoviću</w:t>
      </w:r>
      <w:r w:rsidR="00EE69E5" w:rsidRPr="00CC3D74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 w:rsidRPr="00CC3D74">
        <w:rPr>
          <w:rFonts w:hAnsi="Times New Roman" w:ascii="Times New Roman"/>
          <w:szCs w:val="24"/>
          <w:lang w:val="hr-HR"/>
        </w:rPr>
        <w:t>ostupku pokrenutim nad</w:t>
      </w:r>
      <w:r w:rsidR="00CE66D0" w:rsidRPr="00CC3D74">
        <w:rPr>
          <w:rFonts w:hAnsi="Times New Roman" w:ascii="Times New Roman"/>
          <w:szCs w:val="24"/>
          <w:lang w:val="hr-HR"/>
        </w:rPr>
        <w:t xml:space="preserve"> dužnikom</w:t>
      </w:r>
      <w:r w:rsidR="00137314" w:rsidRPr="00CC3D74">
        <w:rPr>
          <w:rFonts w:hAnsi="Times New Roman" w:ascii="Times New Roman"/>
        </w:rPr>
        <w:t xml:space="preserve"> </w:t>
      </w:r>
      <w:r w:rsidR="00CC3D74" w:rsidRPr="00CC3D74">
        <w:rPr>
          <w:rFonts w:hAnsi="Times New Roman" w:ascii="Times New Roman"/>
        </w:rPr>
        <w:t xml:space="preserve"> </w:t>
      </w:r>
      <w:r w:rsidR="006B53C0" w:rsidRPr="006B53C0">
        <w:rPr>
          <w:rFonts w:hAnsi="Times New Roman" w:ascii="Times New Roman"/>
        </w:rPr>
        <w:t>VA društvo s ograničenom odgovornošću za savjetovanje, Zagreb, Prilaz Gjure Deželića 66, OIB:96012867316</w:t>
      </w:r>
      <w:r w:rsidR="006B53C0">
        <w:rPr>
          <w:rFonts w:hAnsi="Times New Roman" w:ascii="Times New Roman"/>
        </w:rPr>
        <w:t xml:space="preserve">, dana 12. travnja </w:t>
      </w:r>
      <w:r w:rsidR="00CE66D0" w:rsidRPr="00CC3D74">
        <w:rPr>
          <w:rFonts w:hAnsi="Times New Roman" w:ascii="Times New Roman"/>
          <w:szCs w:val="24"/>
          <w:lang w:val="hr-HR"/>
        </w:rPr>
        <w:t>2018. godine</w:t>
      </w:r>
    </w:p>
    <w:p w:rsidRDefault="00CE66D0" w:rsidP="00997BA9" w:rsidR="00CE66D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6B53C0" w:rsidR="00EE69E5" w:rsidRPr="006B53C0">
      <w:pPr>
        <w:pStyle w:val="BodyText21"/>
        <w:numPr>
          <w:ilvl w:val="0"/>
          <w:numId w:val="5"/>
        </w:numPr>
        <w:jc w:val="left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</w:t>
      </w:r>
      <w:r w:rsidR="005C77EA">
        <w:rPr>
          <w:rFonts w:hAnsi="Times New Roman" w:ascii="Times New Roman"/>
          <w:szCs w:val="24"/>
        </w:rPr>
        <w:t xml:space="preserve"> dužnikom</w:t>
      </w:r>
      <w:r w:rsidR="00D001E7">
        <w:rPr>
          <w:rFonts w:hAnsi="Times New Roman" w:ascii="Times New Roman"/>
          <w:szCs w:val="24"/>
        </w:rPr>
        <w:t xml:space="preserve"> </w:t>
      </w:r>
      <w:r w:rsidR="006B53C0" w:rsidRPr="006B53C0">
        <w:rPr>
          <w:rFonts w:hAnsi="Times New Roman" w:ascii="Times New Roman"/>
          <w:szCs w:val="24"/>
        </w:rPr>
        <w:t>VA društvo s ograničenom odgovornošću za savjetovanje, Zagreb, Prilaz Gjure Deželića 66, OIB:96012867316</w:t>
      </w:r>
      <w:r w:rsidR="006B53C0">
        <w:rPr>
          <w:rFonts w:hAnsi="Times New Roman" w:ascii="Times New Roman"/>
          <w:szCs w:val="24"/>
        </w:rPr>
        <w:t xml:space="preserve">. </w:t>
      </w:r>
      <w:r w:rsidRPr="006B53C0">
        <w:rPr>
          <w:rFonts w:hAnsi="Times New Roman" w:ascii="Times New Roman"/>
          <w:szCs w:val="24"/>
        </w:rPr>
        <w:t>Stečajni postupak otvoren je dana</w:t>
      </w:r>
      <w:r w:rsidR="00964527" w:rsidRPr="006B53C0">
        <w:rPr>
          <w:rFonts w:hAnsi="Times New Roman" w:ascii="Times New Roman"/>
          <w:szCs w:val="24"/>
        </w:rPr>
        <w:t xml:space="preserve"> 1</w:t>
      </w:r>
      <w:r w:rsidR="006B53C0">
        <w:rPr>
          <w:rFonts w:hAnsi="Times New Roman" w:ascii="Times New Roman"/>
          <w:szCs w:val="24"/>
        </w:rPr>
        <w:t>2</w:t>
      </w:r>
      <w:r w:rsidR="007C089F" w:rsidRPr="006B53C0">
        <w:rPr>
          <w:rFonts w:hAnsi="Times New Roman" w:ascii="Times New Roman"/>
          <w:szCs w:val="24"/>
        </w:rPr>
        <w:t>.</w:t>
      </w:r>
      <w:r w:rsidR="006B53C0">
        <w:rPr>
          <w:rFonts w:hAnsi="Times New Roman" w:ascii="Times New Roman"/>
          <w:szCs w:val="24"/>
        </w:rPr>
        <w:t xml:space="preserve"> travnja</w:t>
      </w:r>
      <w:r w:rsidR="009C2FA7" w:rsidRPr="006B53C0">
        <w:rPr>
          <w:rFonts w:hAnsi="Times New Roman" w:ascii="Times New Roman"/>
          <w:szCs w:val="24"/>
        </w:rPr>
        <w:t xml:space="preserve"> </w:t>
      </w:r>
      <w:r w:rsidR="006125E1" w:rsidRPr="006B53C0">
        <w:rPr>
          <w:rFonts w:hAnsi="Times New Roman" w:ascii="Times New Roman"/>
          <w:szCs w:val="24"/>
        </w:rPr>
        <w:t xml:space="preserve">u </w:t>
      </w:r>
      <w:r w:rsidR="004D2646" w:rsidRPr="006B53C0">
        <w:rPr>
          <w:rFonts w:hAnsi="Times New Roman" w:ascii="Times New Roman"/>
          <w:szCs w:val="24"/>
        </w:rPr>
        <w:t>1</w:t>
      </w:r>
      <w:r w:rsidR="006B53C0">
        <w:rPr>
          <w:rFonts w:hAnsi="Times New Roman" w:ascii="Times New Roman"/>
          <w:szCs w:val="24"/>
        </w:rPr>
        <w:t>2</w:t>
      </w:r>
      <w:r w:rsidRPr="006B53C0">
        <w:rPr>
          <w:rFonts w:hAnsi="Times New Roman" w:ascii="Times New Roman"/>
          <w:szCs w:val="24"/>
        </w:rPr>
        <w:t xml:space="preserve"> sati i </w:t>
      </w:r>
      <w:r w:rsidR="006B53C0">
        <w:rPr>
          <w:rFonts w:hAnsi="Times New Roman" w:ascii="Times New Roman"/>
          <w:szCs w:val="24"/>
        </w:rPr>
        <w:t>0</w:t>
      </w:r>
      <w:r w:rsidR="00964527" w:rsidRPr="006B53C0">
        <w:rPr>
          <w:rFonts w:hAnsi="Times New Roman" w:ascii="Times New Roman"/>
          <w:szCs w:val="24"/>
        </w:rPr>
        <w:t>0</w:t>
      </w:r>
      <w:r w:rsidRPr="006B53C0">
        <w:rPr>
          <w:rFonts w:hAnsi="Times New Roman" w:ascii="Times New Roman"/>
          <w:szCs w:val="24"/>
        </w:rPr>
        <w:t xml:space="preserve"> minuta, kada je ovo rješenje</w:t>
      </w:r>
      <w:r w:rsidR="00B2463B" w:rsidRPr="006B53C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333F68" w:rsidR="00B2463B">
      <w:pPr>
        <w:pStyle w:val="BodyText21"/>
        <w:ind w:firstLine="0" w:left="1440"/>
        <w:jc w:val="left"/>
        <w:rPr>
          <w:rFonts w:hAnsi="Times New Roman" w:ascii="Times New Roman"/>
          <w:szCs w:val="24"/>
        </w:rPr>
      </w:pPr>
    </w:p>
    <w:p w:rsidRDefault="006B53C0" w:rsidP="006B53C0" w:rsidR="006B53C0">
      <w:pPr>
        <w:pStyle w:val="BodyText21"/>
        <w:numPr>
          <w:ilvl w:val="0"/>
          <w:numId w:val="8"/>
        </w:numPr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EE69E5" w:rsidRPr="006B53C0">
        <w:rPr>
          <w:rFonts w:hAnsi="Times New Roman" w:ascii="Times New Roman"/>
          <w:szCs w:val="24"/>
        </w:rPr>
        <w:t>Za stečajnog upravitelja imenuje se</w:t>
      </w:r>
      <w:r w:rsidR="00964527" w:rsidRPr="006B53C0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David Jakovljević, Kašinska 7, Sesvete,  </w:t>
      </w:r>
    </w:p>
    <w:p w:rsidRDefault="006B53C0" w:rsidP="006B53C0" w:rsidR="006B53C0">
      <w:pPr>
        <w:pStyle w:val="BodyText21"/>
        <w:ind w:firstLine="0" w:left="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en-GB"/>
        </w:rPr>
        <w:t xml:space="preserve">                   </w:t>
      </w:r>
      <w:r>
        <w:rPr>
          <w:rFonts w:hAnsi="Times New Roman" w:ascii="Times New Roman"/>
          <w:szCs w:val="24"/>
        </w:rPr>
        <w:t>OIB:6301481265.</w:t>
      </w:r>
    </w:p>
    <w:p w:rsidRDefault="006B53C0" w:rsidP="006B53C0" w:rsidR="006B53C0">
      <w:pPr>
        <w:pStyle w:val="BodyText21"/>
        <w:ind w:firstLine="0" w:left="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III)        </w:t>
      </w:r>
      <w:r w:rsidR="00EE69E5" w:rsidRPr="00333F68">
        <w:rPr>
          <w:rFonts w:hAnsi="Times New Roman" w:ascii="Times New Roman"/>
          <w:szCs w:val="24"/>
        </w:rPr>
        <w:t>Zaključuje se stečajni postupak nad</w:t>
      </w:r>
      <w:r w:rsidR="00333F68" w:rsidRPr="00333F68">
        <w:rPr>
          <w:rFonts w:hAnsi="Times New Roman" w:ascii="Times New Roman"/>
          <w:szCs w:val="24"/>
        </w:rPr>
        <w:t xml:space="preserve"> </w:t>
      </w:r>
      <w:r w:rsidR="0029226F">
        <w:rPr>
          <w:rFonts w:hAnsi="Times New Roman" w:ascii="Times New Roman"/>
          <w:szCs w:val="24"/>
        </w:rPr>
        <w:t xml:space="preserve"> dužnikom</w:t>
      </w:r>
      <w:r w:rsidR="00CC3D74">
        <w:rPr>
          <w:rFonts w:hAnsi="Times New Roman" w:ascii="Times New Roman"/>
          <w:szCs w:val="24"/>
        </w:rPr>
        <w:t xml:space="preserve"> </w:t>
      </w:r>
      <w:r w:rsidRPr="006B53C0">
        <w:rPr>
          <w:rFonts w:hAnsi="Times New Roman" w:ascii="Times New Roman"/>
          <w:szCs w:val="24"/>
        </w:rPr>
        <w:t xml:space="preserve">VA društvo s ograničenom </w:t>
      </w:r>
      <w:r>
        <w:rPr>
          <w:rFonts w:hAnsi="Times New Roman" w:ascii="Times New Roman"/>
          <w:szCs w:val="24"/>
        </w:rPr>
        <w:t xml:space="preserve"> </w:t>
      </w:r>
    </w:p>
    <w:p w:rsidRDefault="006B53C0" w:rsidP="006B53C0" w:rsidR="006B53C0">
      <w:pPr>
        <w:pStyle w:val="BodyText21"/>
        <w:ind w:firstLine="0" w:left="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</w:t>
      </w:r>
      <w:r w:rsidRPr="006B53C0">
        <w:rPr>
          <w:rFonts w:hAnsi="Times New Roman" w:ascii="Times New Roman"/>
          <w:szCs w:val="24"/>
        </w:rPr>
        <w:t xml:space="preserve">odgovornošću za savjetovanje, Zagreb, Prilaz Gjure Deželića 66, </w:t>
      </w:r>
    </w:p>
    <w:p w:rsidRDefault="006B53C0" w:rsidP="006B53C0" w:rsidR="006B53C0">
      <w:pPr>
        <w:pStyle w:val="BodyText21"/>
        <w:ind w:firstLine="0" w:left="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</w:t>
      </w:r>
      <w:r w:rsidRPr="006B53C0">
        <w:rPr>
          <w:rFonts w:hAnsi="Times New Roman" w:ascii="Times New Roman"/>
          <w:szCs w:val="24"/>
        </w:rPr>
        <w:t>OIB:96012867316</w:t>
      </w:r>
    </w:p>
    <w:p w:rsidRDefault="00B2463B" w:rsidP="006B53C0" w:rsidR="00EE69E5" w:rsidRPr="006B53C0">
      <w:pPr>
        <w:pStyle w:val="Odlomakpopisa"/>
        <w:numPr>
          <w:ilvl w:val="0"/>
          <w:numId w:val="6"/>
        </w:numPr>
        <w:rPr>
          <w:rFonts w:hAnsi="Times New Roman" w:ascii="Times New Roman"/>
          <w:szCs w:val="24"/>
          <w:lang w:val="hr-HR"/>
        </w:rPr>
      </w:pPr>
      <w:r w:rsidRPr="006B53C0">
        <w:rPr>
          <w:rFonts w:hAnsi="Times New Roman" w:ascii="Times New Roman"/>
          <w:szCs w:val="24"/>
          <w:lang w:val="hr-HR"/>
        </w:rPr>
        <w:t>Nakon po</w:t>
      </w:r>
      <w:r w:rsidR="00EE69E5" w:rsidRPr="006B53C0">
        <w:rPr>
          <w:rFonts w:hAnsi="Times New Roman" w:ascii="Times New Roman"/>
          <w:szCs w:val="24"/>
          <w:lang w:val="hr-HR"/>
        </w:rPr>
        <w:t xml:space="preserve"> pravomoćnosti </w:t>
      </w:r>
      <w:r w:rsidRPr="006B53C0">
        <w:rPr>
          <w:rFonts w:hAnsi="Times New Roman" w:ascii="Times New Roman"/>
          <w:szCs w:val="24"/>
          <w:lang w:val="hr-HR"/>
        </w:rPr>
        <w:t>ovog rješenja</w:t>
      </w:r>
      <w:r w:rsidR="007C089F" w:rsidRPr="006B53C0">
        <w:rPr>
          <w:rFonts w:hAnsi="Times New Roman" w:ascii="Times New Roman"/>
          <w:szCs w:val="24"/>
          <w:lang w:val="hr-HR"/>
        </w:rPr>
        <w:t xml:space="preserve">, </w:t>
      </w:r>
      <w:r w:rsidR="00EE69E5" w:rsidRPr="006B53C0">
        <w:rPr>
          <w:rFonts w:hAnsi="Times New Roman" w:ascii="Times New Roman"/>
          <w:szCs w:val="24"/>
          <w:lang w:val="hr-HR"/>
        </w:rPr>
        <w:t>dužnik</w:t>
      </w:r>
      <w:r w:rsidRPr="006B53C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6B53C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1B30C1">
        <w:rPr>
          <w:rFonts w:hAnsi="Times New Roman" w:ascii="Times New Roman"/>
          <w:szCs w:val="24"/>
          <w:lang w:val="hr-HR"/>
        </w:rPr>
        <w:t xml:space="preserve">Zagreb, Trg svibanjskih </w:t>
      </w:r>
      <w:r w:rsidR="00457F92">
        <w:rPr>
          <w:rFonts w:hAnsi="Times New Roman" w:ascii="Times New Roman"/>
          <w:szCs w:val="24"/>
          <w:lang w:val="hr-HR"/>
        </w:rPr>
        <w:t>žrtava 1995. 05.10.2017.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6B53C0">
        <w:rPr>
          <w:rFonts w:hAnsi="Times New Roman" w:ascii="Times New Roman"/>
          <w:lang w:val="hr-HR"/>
        </w:rPr>
        <w:t xml:space="preserve"> 17</w:t>
      </w:r>
      <w:r w:rsidR="005675ED" w:rsidRPr="00333F68">
        <w:rPr>
          <w:rFonts w:hAnsi="Times New Roman" w:ascii="Times New Roman"/>
          <w:lang w:val="hr-HR"/>
        </w:rPr>
        <w:t>.</w:t>
      </w:r>
      <w:r w:rsidR="006B53C0">
        <w:rPr>
          <w:rFonts w:hAnsi="Times New Roman" w:ascii="Times New Roman"/>
          <w:lang w:val="hr-HR"/>
        </w:rPr>
        <w:t xml:space="preserve"> siječnja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6B53C0">
        <w:rPr>
          <w:rFonts w:hAnsi="Times New Roman" w:ascii="Times New Roman"/>
          <w:lang w:val="hr-HR"/>
        </w:rPr>
        <w:t>17</w:t>
      </w:r>
      <w:r w:rsidR="005675ED">
        <w:rPr>
          <w:rFonts w:hAnsi="Times New Roman" w:ascii="Times New Roman"/>
          <w:lang w:val="hr-HR"/>
        </w:rPr>
        <w:t>. siječnja</w:t>
      </w:r>
      <w:r w:rsidR="006B53C0">
        <w:rPr>
          <w:rFonts w:hAnsi="Times New Roman" w:ascii="Times New Roman"/>
          <w:lang w:val="hr-HR"/>
        </w:rPr>
        <w:t xml:space="preserve">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6B53C0">
        <w:rPr>
          <w:rFonts w:hAnsi="Times New Roman" w:ascii="Times New Roman"/>
          <w:lang w:val="hr-HR"/>
        </w:rPr>
        <w:t>17</w:t>
      </w:r>
      <w:r w:rsidR="00DB5DE1">
        <w:rPr>
          <w:rFonts w:hAnsi="Times New Roman" w:ascii="Times New Roman"/>
          <w:lang w:val="hr-HR"/>
        </w:rPr>
        <w:t>.</w:t>
      </w:r>
      <w:r w:rsidR="006B53C0">
        <w:rPr>
          <w:rFonts w:hAnsi="Times New Roman" w:ascii="Times New Roman"/>
          <w:lang w:val="hr-HR"/>
        </w:rPr>
        <w:t xml:space="preserve"> siječnja 2018.</w:t>
      </w:r>
      <w:r w:rsidR="00DB5DE1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3651E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 xml:space="preserve">kao u izreci ovog rješenja </w:t>
      </w:r>
      <w:r w:rsidR="00867F16" w:rsidRPr="003651E4">
        <w:rPr>
          <w:rFonts w:hAnsi="Times New Roman" w:ascii="Times New Roman"/>
          <w:lang w:val="hr-HR"/>
        </w:rPr>
        <w:t>temeljem odredbe čl. 431. SZ-a. Izbor stečajnog upravitelja odabran je primjenom odredbe čl. 432. SZ-a.</w:t>
      </w:r>
    </w:p>
    <w:p w:rsidRDefault="00867F16" w:rsidP="0042162E" w:rsidR="00867F16" w:rsidRPr="003651E4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3651E4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3651E4">
      <w:pPr>
        <w:jc w:val="center"/>
        <w:rPr>
          <w:rFonts w:hAnsi="Times New Roman" w:ascii="Times New Roman"/>
          <w:lang w:val="hr-HR"/>
        </w:rPr>
      </w:pPr>
      <w:r w:rsidRPr="003651E4">
        <w:rPr>
          <w:rFonts w:hAnsi="Times New Roman" w:ascii="Times New Roman"/>
          <w:lang w:val="hr-HR"/>
        </w:rPr>
        <w:t>U Zagrebu</w:t>
      </w:r>
      <w:r w:rsidR="006125E1" w:rsidRPr="003651E4">
        <w:rPr>
          <w:rFonts w:hAnsi="Times New Roman" w:ascii="Times New Roman"/>
          <w:lang w:val="hr-HR"/>
        </w:rPr>
        <w:t>,</w:t>
      </w:r>
      <w:r w:rsidR="006B53C0" w:rsidRPr="003651E4">
        <w:rPr>
          <w:rFonts w:hAnsi="Times New Roman" w:ascii="Times New Roman"/>
          <w:lang w:val="hr-HR"/>
        </w:rPr>
        <w:t xml:space="preserve"> 12</w:t>
      </w:r>
      <w:r w:rsidR="00964527" w:rsidRPr="003651E4">
        <w:rPr>
          <w:rFonts w:hAnsi="Times New Roman" w:ascii="Times New Roman"/>
          <w:lang w:val="hr-HR"/>
        </w:rPr>
        <w:t>.</w:t>
      </w:r>
      <w:r w:rsidR="006B53C0" w:rsidRPr="003651E4">
        <w:rPr>
          <w:rFonts w:hAnsi="Times New Roman" w:ascii="Times New Roman"/>
          <w:lang w:val="hr-HR"/>
        </w:rPr>
        <w:t xml:space="preserve"> travnja </w:t>
      </w:r>
      <w:r w:rsidR="00DB5DE1" w:rsidRPr="003651E4">
        <w:rPr>
          <w:rFonts w:hAnsi="Times New Roman" w:ascii="Times New Roman"/>
          <w:lang w:val="hr-HR"/>
        </w:rPr>
        <w:t>2018</w:t>
      </w:r>
      <w:r w:rsidRPr="003651E4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651E4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651E4">
      <w:pPr>
        <w:ind w:firstLine="720" w:left="5040"/>
        <w:jc w:val="center"/>
        <w:rPr>
          <w:rFonts w:hAnsi="Times New Roman" w:ascii="Times New Roman"/>
          <w:lang w:val="hr-HR"/>
        </w:rPr>
      </w:pPr>
      <w:r w:rsidRPr="003651E4">
        <w:rPr>
          <w:rFonts w:hAnsi="Times New Roman" w:ascii="Times New Roman"/>
          <w:lang w:val="hr-HR"/>
        </w:rPr>
        <w:t xml:space="preserve">      SUDAC:</w:t>
      </w:r>
    </w:p>
    <w:p w:rsidRDefault="006125E1" w:rsidP="003651E4" w:rsidR="003651E4" w:rsidRPr="003651E4">
      <w:pPr>
        <w:jc w:val="right"/>
        <w:rPr>
          <w:rFonts w:hAnsi="Times New Roman" w:ascii="Times New Roman"/>
        </w:rPr>
      </w:pPr>
      <w:r w:rsidRPr="003651E4">
        <w:rPr>
          <w:rFonts w:hAnsi="Times New Roman" w:ascii="Times New Roman"/>
          <w:lang w:val="hr-HR"/>
        </w:rPr>
        <w:t>Vjekoslav Zaninović</w:t>
      </w:r>
      <w:r w:rsidR="003651E4" w:rsidRPr="003651E4">
        <w:rPr>
          <w:rFonts w:hAnsi="Times New Roman" w:ascii="Times New Roman"/>
          <w:lang w:val="hr-HR"/>
        </w:rPr>
        <w:t xml:space="preserve">, </w:t>
      </w:r>
      <w:r w:rsidR="003651E4" w:rsidRPr="003651E4">
        <w:rPr>
          <w:rFonts w:hAnsi="Times New Roman" w:ascii="Times New Roman"/>
        </w:rPr>
        <w:t>v.r.</w:t>
      </w:r>
    </w:p>
    <w:p w:rsidRDefault="003651E4" w:rsidP="005077A1" w:rsidR="003651E4" w:rsidRPr="003651E4">
      <w:pPr>
        <w:jc w:val="right"/>
        <w:rPr>
          <w:rFonts w:hAnsi="Times New Roman" w:ascii="Times New Roman"/>
        </w:rPr>
      </w:pPr>
      <w:r w:rsidRPr="003651E4">
        <w:rPr>
          <w:rFonts w:hAnsi="Times New Roman" w:ascii="Times New Roman"/>
        </w:rPr>
        <w:t>Za točnost otpravka</w:t>
      </w:r>
    </w:p>
    <w:p w:rsidRDefault="003651E4" w:rsidP="005077A1" w:rsidR="003651E4" w:rsidRPr="003651E4">
      <w:pPr>
        <w:jc w:val="right"/>
        <w:rPr>
          <w:rFonts w:hAnsi="Times New Roman" w:ascii="Times New Roman"/>
        </w:rPr>
      </w:pPr>
      <w:r w:rsidRPr="003651E4">
        <w:rPr>
          <w:rFonts w:hAnsi="Times New Roman" w:ascii="Times New Roman"/>
        </w:rPr>
        <w:t>ovlašteni službenik</w:t>
      </w:r>
    </w:p>
    <w:p w:rsidRDefault="003651E4" w:rsidP="00D44D4F" w:rsidR="00D44D4F" w:rsidRPr="003651E4">
      <w:pPr>
        <w:jc w:val="right"/>
        <w:rPr>
          <w:rFonts w:hAnsi="Times New Roman" w:ascii="Times New Roman"/>
          <w:lang w:val="hr-HR"/>
        </w:rPr>
      </w:pPr>
      <w:r w:rsidRPr="003651E4">
        <w:rPr>
          <w:rFonts w:hAnsi="Times New Roman" w:ascii="Times New Roman"/>
        </w:rPr>
        <w:t>Branimir Tot</w:t>
      </w: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E04D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6B53C0">
      <w:rPr>
        <w:rFonts w:hAnsi="Times New Roman" w:ascii="Times New Roman"/>
        <w:lang w:val="hr-HR"/>
      </w:rPr>
      <w:t>2724</w:t>
    </w:r>
    <w:r w:rsidR="00964527">
      <w:rPr>
        <w:rFonts w:hAnsi="Times New Roman" w:ascii="Times New Roman"/>
        <w:lang w:val="hr-HR"/>
      </w:rPr>
      <w:t>/</w:t>
    </w:r>
    <w:r w:rsidR="00DB5DE1">
      <w:rPr>
        <w:rFonts w:hAnsi="Times New Roman" w:ascii="Times New Roman"/>
        <w:lang w:val="hr-HR"/>
      </w:rPr>
      <w:t>201</w:t>
    </w:r>
    <w:r w:rsidR="006B53C0">
      <w:rPr>
        <w:rFonts w:hAnsi="Times New Roman" w:ascii="Times New Roman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F13043F"/>
    <w:multiLevelType w:val="hybridMultilevel"/>
    <w:tmpl w:val="D028196A"/>
    <w:lvl w:tplc="4A5C12A6" w:ilvl="0">
      <w:start w:val="2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3255F06"/>
    <w:multiLevelType w:val="hybridMultilevel"/>
    <w:tmpl w:val="40E2AE26"/>
    <w:lvl w:tplc="5E94E470" w:ilvl="0">
      <w:start w:val="2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603A12"/>
    <w:multiLevelType w:val="hybridMultilevel"/>
    <w:tmpl w:val="E3720850"/>
    <w:lvl w:tplc="5956A282" w:ilvl="0">
      <w:start w:val="4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37314"/>
    <w:rsid w:val="0018055F"/>
    <w:rsid w:val="00182088"/>
    <w:rsid w:val="001B30C1"/>
    <w:rsid w:val="00285209"/>
    <w:rsid w:val="0029226F"/>
    <w:rsid w:val="002C25BF"/>
    <w:rsid w:val="002E0D6B"/>
    <w:rsid w:val="00333F68"/>
    <w:rsid w:val="003651E4"/>
    <w:rsid w:val="003A3023"/>
    <w:rsid w:val="0042162E"/>
    <w:rsid w:val="00457F92"/>
    <w:rsid w:val="00481ADF"/>
    <w:rsid w:val="004D2646"/>
    <w:rsid w:val="004E04D1"/>
    <w:rsid w:val="00532B71"/>
    <w:rsid w:val="005675ED"/>
    <w:rsid w:val="005940E9"/>
    <w:rsid w:val="005C77EA"/>
    <w:rsid w:val="005D60B8"/>
    <w:rsid w:val="006125E1"/>
    <w:rsid w:val="006356C5"/>
    <w:rsid w:val="006B53C0"/>
    <w:rsid w:val="00703ABB"/>
    <w:rsid w:val="00730EAB"/>
    <w:rsid w:val="007A29F9"/>
    <w:rsid w:val="007B2BCE"/>
    <w:rsid w:val="007C089F"/>
    <w:rsid w:val="007D2A48"/>
    <w:rsid w:val="0084098F"/>
    <w:rsid w:val="00840E3D"/>
    <w:rsid w:val="00867F16"/>
    <w:rsid w:val="00871070"/>
    <w:rsid w:val="008A33CE"/>
    <w:rsid w:val="008D3C5A"/>
    <w:rsid w:val="00964527"/>
    <w:rsid w:val="00973EA5"/>
    <w:rsid w:val="009971D4"/>
    <w:rsid w:val="00997BA9"/>
    <w:rsid w:val="009C2FA7"/>
    <w:rsid w:val="009F5765"/>
    <w:rsid w:val="00A30F0F"/>
    <w:rsid w:val="00A95334"/>
    <w:rsid w:val="00AB7883"/>
    <w:rsid w:val="00AC36B1"/>
    <w:rsid w:val="00AD5255"/>
    <w:rsid w:val="00AF40B4"/>
    <w:rsid w:val="00B03169"/>
    <w:rsid w:val="00B2463B"/>
    <w:rsid w:val="00B81D83"/>
    <w:rsid w:val="00B93594"/>
    <w:rsid w:val="00BA5129"/>
    <w:rsid w:val="00C57CAF"/>
    <w:rsid w:val="00CB1B4C"/>
    <w:rsid w:val="00CC3D74"/>
    <w:rsid w:val="00CE66D0"/>
    <w:rsid w:val="00CF2939"/>
    <w:rsid w:val="00D001E7"/>
    <w:rsid w:val="00D44D4F"/>
    <w:rsid w:val="00D955F3"/>
    <w:rsid w:val="00D978FE"/>
    <w:rsid w:val="00DB17F8"/>
    <w:rsid w:val="00DB29D2"/>
    <w:rsid w:val="00DB4528"/>
    <w:rsid w:val="00DB5DE1"/>
    <w:rsid w:val="00E4489A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B2B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2B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2B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B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B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B2B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2B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2B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B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B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2724</izvorni_sadrzaj>
    <derivirana_varijabla naziv="DomainObject.Predmet.Broj_1">2724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St-2724/2017</izvorni_sadrzaj>
    <derivirana_varijabla naziv="DomainObject.Predmet.OznakaBroj_1">St-2724/2017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 d.o.o. zastupanog po punomoćniku Iva Biondić</izvorni_sadrzaj>
    <derivirana_varijabla naziv="DomainObject.Predmet.ProtustrankaFormated_1">  VA d.o.o. zastupanog po punomoćniku Iva Biondić</derivirana_varijabla>
  </DomainObject.Predmet.ProtustrankaFormated>
  <DomainObject.Predmet.ProtustrankaFormatedOIB>
    <izvorni_sadrzaj>  VA d.o.o., OIB 96012867316 zastupanog po punomoćniku Iva Biondić</izvorni_sadrzaj>
    <derivirana_varijabla naziv="DomainObject.Predmet.ProtustrankaFormatedOIB_1">  VA d.o.o., OIB 96012867316 zastupanog po punomoćniku Iva Biondić</derivirana_varijabla>
  </DomainObject.Predmet.ProtustrankaFormatedOIB>
  <DomainObject.Predmet.ProtustrankaFormatedWithAdress>
    <izvorni_sadrzaj> VA d.o.o., Prilaz Gjure Deželića 66 , 10000 Zagreb zastupanog po punomoćniku Iva Biondić</izvorni_sadrzaj>
    <derivirana_varijabla naziv="DomainObject.Predmet.ProtustrankaFormatedWithAdress_1"> VA d.o.o., Prilaz Gjure Deželića 66 , 10000 Zagreb zastupanog po punomoćniku Iva Biondić</derivirana_varijabla>
  </DomainObject.Predmet.ProtustrankaFormatedWithAdress>
  <DomainObject.Predmet.ProtustrankaFormatedWithAdressOIB>
    <izvorni_sadrzaj> VA d.o.o., OIB 96012867316, Prilaz Gjure Deželića 66 , 10000 Zagreb zastupanog po punomoćniku Iva Biondić</izvorni_sadrzaj>
    <derivirana_varijabla naziv="DomainObject.Predmet.ProtustrankaFormatedWithAdressOIB_1"> VA d.o.o., OIB 96012867316, Prilaz Gjure Deželića 66 , 10000 Zagreb zastupanog po punomoćniku Iva Biondić</derivirana_varijabla>
  </DomainObject.Predmet.ProtustrankaFormatedWithAdressOIB>
  <DomainObject.Predmet.ProtustrankaWithAdress>
    <izvorni_sadrzaj>VA d.o.o. Prilaz Gjure Deželića 66 , 10000 Zagreb</izvorni_sadrzaj>
    <derivirana_varijabla naziv="DomainObject.Predmet.ProtustrankaWithAdress_1">VA d.o.o. Prilaz Gjure Deželića 66 , 10000 Zagreb</derivirana_varijabla>
  </DomainObject.Predmet.ProtustrankaWithAdress>
  <DomainObject.Predmet.ProtustrankaWithAdressOIB>
    <izvorni_sadrzaj>VA d.o.o., OIB 96012867316, Prilaz Gjure Deželića 66 , 10000 Zagreb</izvorni_sadrzaj>
    <derivirana_varijabla naziv="DomainObject.Predmet.ProtustrankaWithAdressOIB_1">VA d.o.o., OIB 96012867316, Prilaz Gjure Deželića 66 , 10000 Zagreb</derivirana_varijabla>
  </DomainObject.Predmet.ProtustrankaWithAdressOIB>
  <DomainObject.Predmet.ProtustrankaNazivFormated>
    <izvorni_sadrzaj>VA d.o.o.</izvorni_sadrzaj>
    <derivirana_varijabla naziv="DomainObject.Predmet.ProtustrankaNazivFormated_1">VA d.o.o.</derivirana_varijabla>
  </DomainObject.Predmet.ProtustrankaNazivFormated>
  <DomainObject.Predmet.ProtustrankaNazivFormatedOIB>
    <izvorni_sadrzaj>VA d.o.o., OIB 96012867316</izvorni_sadrzaj>
    <derivirana_varijabla naziv="DomainObject.Predmet.ProtustrankaNazivFormatedOIB_1">VA d.o.o., OIB 96012867316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 d.o.o. zastupanog po punomoćniku Iva Biondić</item>
    </izvorni_sadrzaj>
    <derivirana_varijabla naziv="DomainObject.Predmet.ProtuStrankaListFormated_1">
      <item>VA d.o.o. zastupanog po punomoćniku Iva Biondić</item>
    </derivirana_varijabla>
  </DomainObject.Predmet.ProtuStrankaListFormated>
  <DomainObject.Predmet.ProtuStrankaListFormatedOIB>
    <izvorni_sadrzaj>
      <item>VA d.o.o., OIB 96012867316 zastupanog po punomoćniku Iva Biondić</item>
    </izvorni_sadrzaj>
    <derivirana_varijabla naziv="DomainObject.Predmet.ProtuStrankaListFormatedOIB_1">
      <item>VA d.o.o., OIB 96012867316 zastupanog po punomoćniku Iva Biondić</item>
    </derivirana_varijabla>
  </DomainObject.Predmet.ProtuStrankaListFormatedOIB>
  <DomainObject.Predmet.ProtuStrankaListFormatedWithAdress>
    <izvorni_sadrzaj>
      <item>VA d.o.o., Prilaz Gjure Deželića 66 , 10000 Zagreb zastupanog po punomoćniku Iva Biondić</item>
    </izvorni_sadrzaj>
    <derivirana_varijabla naziv="DomainObject.Predmet.ProtuStrankaListFormatedWithAdress_1">
      <item>VA d.o.o., Prilaz Gjure Deželića 66 , 10000 Zagreb zastupanog po punomoćniku Iva Biondić</item>
    </derivirana_varijabla>
  </DomainObject.Predmet.ProtuStrankaListFormatedWithAdress>
  <DomainObject.Predmet.ProtuStrankaListFormatedWithAdressOIB>
    <izvorni_sadrzaj>
      <item>VA d.o.o., OIB 96012867316, Prilaz Gjure Deželića 66 , 10000 Zagreb zastupanog po punomoćniku Iva Biondić</item>
    </izvorni_sadrzaj>
    <derivirana_varijabla naziv="DomainObject.Predmet.ProtuStrankaListFormatedWithAdressOIB_1">
      <item>VA d.o.o., OIB 96012867316, Prilaz Gjure Deželića 66 , 10000 Zagreb zastupanog po punomoćniku Iva Biondić</item>
    </derivirana_varijabla>
  </DomainObject.Predmet.ProtuStrankaListFormatedWithAdressOIB>
  <DomainObject.Predmet.ProtuStrankaListNazivFormated>
    <izvorni_sadrzaj>
      <item>VA d.o.o.</item>
    </izvorni_sadrzaj>
    <derivirana_varijabla naziv="DomainObject.Predmet.ProtuStrankaListNazivFormated_1">
      <item>VA d.o.o.</item>
    </derivirana_varijabla>
  </DomainObject.Predmet.ProtuStrankaListNazivFormated>
  <DomainObject.Predmet.ProtuStrankaListNazivFormatedOIB>
    <izvorni_sadrzaj>
      <item>VA d.o.o., OIB 96012867316</item>
    </izvorni_sadrzaj>
    <derivirana_varijabla naziv="DomainObject.Predmet.ProtuStrankaListNazivFormatedOIB_1">
      <item>VA d.o.o., OIB 96012867316</item>
    </derivirana_varijabla>
  </DomainObject.Predmet.ProtuStrankaListNazivFormatedOIB>
  <DomainObject.Predmet.OstaliListFormated>
    <izvorni_sadrzaj>
      <item>Iva Biondić punomoćnik sudionika u postupku VA d.o.o.</item>
    </izvorni_sadrzaj>
    <derivirana_varijabla naziv="DomainObject.Predmet.OstaliListFormated_1">
      <item>Iva Biondić punomoćnik sudionika u postupku VA d.o.o.</item>
    </derivirana_varijabla>
  </DomainObject.Predmet.OstaliListFormated>
  <DomainObject.Predmet.OstaliListFormatedOIB>
    <izvorni_sadrzaj>
      <item>Iva Biondić, OIB 79072103143 punomoćnik sudionika u postupku VA d.o.o.</item>
    </izvorni_sadrzaj>
    <derivirana_varijabla naziv="DomainObject.Predmet.OstaliListFormatedOIB_1">
      <item>Iva Biondić, OIB 79072103143 punomoćnik sudionika u postupku VA d.o.o.</item>
    </derivirana_varijabla>
  </DomainObject.Predmet.OstaliListFormatedOIB>
  <DomainObject.Predmet.OstaliListFormatedWithAdress>
    <izvorni_sadrzaj>
      <item>Iva Biondić, Prilaz Gjure Deželića 66, 10000 Zagreb punomoćnik sudionika u postupku VA d.o.o.</item>
    </izvorni_sadrzaj>
    <derivirana_varijabla naziv="DomainObject.Predmet.OstaliListFormatedWithAdress_1">
      <item>Iva Biondić, Prilaz Gjure Deželića 66, 10000 Zagreb punomoćnik sudionika u postupku VA d.o.o.</item>
    </derivirana_varijabla>
  </DomainObject.Predmet.OstaliListFormatedWithAdress>
  <DomainObject.Predmet.OstaliListFormatedWithAdressOIB>
    <izvorni_sadrzaj>
      <item>Iva Biondić, OIB 79072103143, Prilaz Gjure Deželića 66, 10000 Zagreb punomoćnik sudionika u postupku VA d.o.o.</item>
    </izvorni_sadrzaj>
    <derivirana_varijabla naziv="DomainObject.Predmet.OstaliListFormatedWithAdressOIB_1">
      <item>Iva Biondić, OIB 79072103143, Prilaz Gjure Deželića 66, 10000 Zagreb punomoćnik sudionika u postupku VA d.o.o.</item>
    </derivirana_varijabla>
  </DomainObject.Predmet.OstaliListFormatedWithAdressOIB>
  <DomainObject.Predmet.OstaliListNazivFormated>
    <izvorni_sadrzaj>
      <item>Iva Biondić</item>
    </izvorni_sadrzaj>
    <derivirana_varijabla naziv="DomainObject.Predmet.OstaliListNazivFormated_1">
      <item>Iva Biondić</item>
    </derivirana_varijabla>
  </DomainObject.Predmet.OstaliListNazivFormated>
  <DomainObject.Predmet.OstaliListNazivFormatedOIB>
    <izvorni_sadrzaj>
      <item>Iva Biondić, OIB 79072103143</item>
    </izvorni_sadrzaj>
    <derivirana_varijabla naziv="DomainObject.Predmet.OstaliListNazivFormatedOIB_1">
      <item>Iva Biondić, OIB 79072103143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 d.o.o.</izvorni_sadrzaj>
    <derivirana_varijabla naziv="DomainObject.Predmet.ProtustrankaIDrugi_1">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VA d.o.o., OIB 96012867316, Prilaz Gjure Deželića 66 , 10000 Zagreb</izvorni_sadrzaj>
    <derivirana_varijabla naziv="DomainObject.Predmet.ProtustrankaIDrugiAdressOIB_1">VA d.o.o., OIB 96012867316, Prilaz Gjure Deželića 66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 d.o.o.</item>
      <item>Iva Biondić</item>
    </izvorni_sadrzaj>
    <derivirana_varijabla naziv="DomainObject.Predmet.SudioniciListNaziv_1">
      <item>FINA Regionalni centar Zagreb</item>
      <item>VA d.o.o.</item>
      <item>Iva Biondić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VA d.o.o., OIB 96012867316, Prilaz Gjure Deželića 66 ,10000 Zagreb</item>
      <item>Iva Biondić, OIB 79072103143, Prilaz Gjure Deželića 66,10000 Zagreb</item>
    </izvorni_sadrzaj>
    <derivirana_varijabla naziv="DomainObject.Predmet.SudioniciListAdressOIB_1">
      <item>FINA Regionalni centar Zagreb, OIB 85821130368, Trg svibanjskih žrtava 1995. br. 1,10000 Zagreb</item>
      <item>VA d.o.o., OIB 96012867316, Prilaz Gjure Deželića 66 ,10000 Zagreb</item>
      <item>Iva Biondić, OIB 79072103143, Prilaz Gjure Deželića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96012867316</item>
      <item>, OIB 79072103143</item>
    </izvorni_sadrzaj>
    <derivirana_varijabla naziv="DomainObject.Predmet.SudioniciListNazivOIB_1">
      <item>, OIB 85821130368</item>
      <item>, OIB 96012867316</item>
      <item>, OIB 79072103143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374</properties:Words>
  <properties:Characters>2082</properties:Characters>
  <properties:Lines>68</properties:Lines>
  <properties:Paragraphs>29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2018-04-12T09:17:00Z</cp:lastPrinted>
  <dcterms:modified xmlns:xsi="http://www.w3.org/2001/XMLSchema-instance" xsi:type="dcterms:W3CDTF">2018-04-12T09:49:00Z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(Stečaj 2724-17.docx)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