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c3d5" w14:paraId="ca8c3d5" w:rsidRDefault="00460770" w:rsidP="00460770" w:rsidR="00460770" w:rsidRPr="00062B0A">
      <w:pPr>
        <w:pStyle w:val="Zaglavlje"/>
        <w15:collapsed w:val="false"/>
        <w:rPr>
          <w:rFonts w:cs="Times New Roman"/>
        </w:rPr>
      </w:pPr>
      <w:bookmarkStart w:name="_GoBack" w:id="0"/>
      <w:bookmarkEnd w:id="0"/>
      <w:r w:rsidRPr="00062B0A">
        <w:rPr>
          <w:rFonts w:cs="Times New Roman"/>
          <w:szCs w:val="24"/>
        </w:rPr>
        <w:tab/>
      </w:r>
    </w:p>
    <w:p w:rsidRDefault="00460770" w:rsidP="00460770" w:rsidR="00460770" w:rsidRPr="00062B0A">
      <w:pPr>
        <w:pStyle w:val="Zaglavlje"/>
        <w:ind w:left="426"/>
        <w:rPr>
          <w:rFonts w:cs="Times New Roman"/>
        </w:rPr>
      </w:pPr>
      <w:r w:rsidRPr="00062B0A">
        <w:rPr>
          <w:rFonts w:cs="Times New Roman"/>
          <w:noProof/>
          <w:lang w:eastAsia="hr-HR"/>
        </w:rPr>
        <w:drawing>
          <wp:anchor allowOverlap="true" layoutInCell="true" locked="false" behindDoc="false" relativeHeight="251659264" simplePos="false" distR="114300" distL="114300" distB="0" distT="0">
            <wp:simplePos y="0" x="0"/>
            <wp:positionH relativeFrom="column">
              <wp:posOffset>782320</wp:posOffset>
            </wp:positionH>
            <wp:positionV relativeFrom="paragraph">
              <wp:posOffset>146685</wp:posOffset>
            </wp:positionV>
            <wp:extent cy="656590" cx="504190"/>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6590" cx="504190"/>
                    </a:xfrm>
                    <a:prstGeom prst="rect">
                      <a:avLst/>
                    </a:prstGeom>
                    <a:noFill/>
                    <a:ln>
                      <a:noFill/>
                    </a:ln>
                  </pic:spPr>
                </pic:pic>
              </a:graphicData>
            </a:graphic>
          </wp:anchor>
        </w:drawing>
      </w: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p>
    <w:p w:rsidRDefault="00460770" w:rsidP="00460770" w:rsidR="00460770" w:rsidRPr="00062B0A">
      <w:pPr>
        <w:pStyle w:val="Zaglavlje"/>
        <w:ind w:left="426"/>
        <w:rPr>
          <w:rFonts w:cs="Times New Roman"/>
        </w:rPr>
      </w:pPr>
      <w:r w:rsidRPr="00062B0A">
        <w:rPr>
          <w:rFonts w:cs="Times New Roman"/>
        </w:rPr>
        <w:t>REPUBLIKA HRVATSKA</w:t>
      </w:r>
    </w:p>
    <w:p w:rsidRDefault="00460770" w:rsidP="00460770" w:rsidR="00460770" w:rsidRPr="00062B0A">
      <w:pPr>
        <w:pStyle w:val="Zaglavlje"/>
        <w:ind w:left="426"/>
        <w:rPr>
          <w:rFonts w:cs="Times New Roman"/>
        </w:rPr>
      </w:pPr>
      <w:r w:rsidRPr="00062B0A">
        <w:rPr>
          <w:rFonts w:cs="Times New Roman"/>
        </w:rPr>
        <w:t>Trgovački sud u Zagrebu</w:t>
      </w:r>
    </w:p>
    <w:p w:rsidRDefault="00460770" w:rsidP="00460770" w:rsidR="00E5041A" w:rsidRPr="00062B0A">
      <w:pPr>
        <w:pStyle w:val="Zaglavlje"/>
        <w:ind w:left="426"/>
        <w:rPr>
          <w:rFonts w:cs="Times New Roman"/>
          <w:szCs w:val="24"/>
        </w:rPr>
      </w:pPr>
      <w:r w:rsidRPr="00062B0A">
        <w:rPr>
          <w:rFonts w:cs="Times New Roman"/>
        </w:rPr>
        <w:t>Zagreb, Amruševa 2/II, desno (p.p. 432)</w:t>
      </w:r>
      <w:r w:rsidR="00E5041A" w:rsidRPr="00062B0A">
        <w:rPr>
          <w:rFonts w:cs="Times New Roman"/>
          <w:color w:val="000000"/>
          <w:szCs w:val="24"/>
        </w:rPr>
        <w:t xml:space="preserve"> </w:t>
      </w:r>
    </w:p>
    <w:p w:rsidRDefault="00DA6211" w:rsidP="00DA6211" w:rsidR="00E5041A" w:rsidRPr="00062B0A">
      <w:pPr>
        <w:spacing w:after="0"/>
        <w:ind w:left="7080"/>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 xml:space="preserve">        </w:t>
      </w:r>
      <w:r w:rsidR="00E5041A" w:rsidRPr="00062B0A">
        <w:rPr>
          <w:rFonts w:cs="Times New Roman" w:hAnsi="Times New Roman" w:ascii="Times New Roman"/>
          <w:color w:val="000000"/>
          <w:sz w:val="24"/>
          <w:szCs w:val="24"/>
          <w:lang w:val="hr-HR"/>
        </w:rPr>
        <w:t>20. St-</w:t>
      </w:r>
      <w:r w:rsidR="00AC148D">
        <w:rPr>
          <w:rFonts w:cs="Times New Roman" w:hAnsi="Times New Roman" w:ascii="Times New Roman"/>
          <w:color w:val="000000"/>
          <w:sz w:val="24"/>
          <w:szCs w:val="24"/>
          <w:lang w:val="hr-HR"/>
        </w:rPr>
        <w:t>3266/16</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U   I M E  R E P U B L I K E   H R V A T S K E</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R J E Š E N J E</w:t>
      </w:r>
    </w:p>
    <w:p w:rsidRDefault="00E5041A" w:rsidP="00E5041A" w:rsidR="00E5041A" w:rsidRPr="00062B0A">
      <w:pPr>
        <w:spacing w:after="0"/>
        <w:rPr>
          <w:rFonts w:cs="Times New Roman" w:hAnsi="Times New Roman" w:ascii="Times New Roman"/>
          <w:sz w:val="24"/>
          <w:szCs w:val="24"/>
          <w:lang w:val="hr-HR"/>
        </w:rPr>
      </w:pPr>
    </w:p>
    <w:p w:rsidRDefault="00E5041A" w:rsidP="002F1F33" w:rsidR="00E5041A" w:rsidRPr="006D3E92">
      <w:pPr>
        <w:spacing w:after="0"/>
        <w:ind w:firstLine="708"/>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 xml:space="preserve">TRGOVAČKI SUD U ZAGREBU, po sucu pojedincu Luciji Butigan, </w:t>
      </w:r>
      <w:r w:rsidR="009B08F2" w:rsidRPr="00062B0A">
        <w:rPr>
          <w:rFonts w:cs="Times New Roman" w:hAnsi="Times New Roman" w:ascii="Times New Roman"/>
          <w:color w:val="000000"/>
          <w:sz w:val="24"/>
          <w:szCs w:val="24"/>
          <w:lang w:val="hr-HR"/>
        </w:rPr>
        <w:t xml:space="preserve">u stečajnom postupku </w:t>
      </w:r>
      <w:r w:rsidR="002F1F33">
        <w:rPr>
          <w:rFonts w:cs="Times New Roman" w:hAnsi="Times New Roman" w:ascii="Times New Roman"/>
          <w:color w:val="000000"/>
          <w:sz w:val="24"/>
          <w:szCs w:val="24"/>
          <w:lang w:val="hr-HR"/>
        </w:rPr>
        <w:t>stečajna masa iza</w:t>
      </w:r>
      <w:r w:rsidR="00AC148D" w:rsidRPr="00AC148D">
        <w:rPr>
          <w:rFonts w:cs="Times New Roman" w:hAnsi="Times New Roman" w:ascii="Times New Roman"/>
          <w:color w:val="000000"/>
          <w:sz w:val="24"/>
          <w:szCs w:val="24"/>
          <w:lang w:val="hr-HR"/>
        </w:rPr>
        <w:t xml:space="preserve"> </w:t>
      </w:r>
      <w:r w:rsidR="002F1F33" w:rsidRPr="002F1F33">
        <w:rPr>
          <w:rFonts w:cs="Times New Roman" w:hAnsi="Times New Roman" w:ascii="Times New Roman"/>
          <w:color w:val="000000"/>
          <w:sz w:val="24"/>
          <w:szCs w:val="24"/>
          <w:lang w:val="hr-HR"/>
        </w:rPr>
        <w:t>Dioničko društvo UKUS za proizvodnju i trgovinu - u stečaju</w:t>
      </w:r>
      <w:r w:rsidR="002F1F33">
        <w:rPr>
          <w:rFonts w:cs="Times New Roman" w:hAnsi="Times New Roman" w:ascii="Times New Roman"/>
          <w:color w:val="000000"/>
          <w:sz w:val="24"/>
          <w:szCs w:val="24"/>
          <w:lang w:val="hr-HR"/>
        </w:rPr>
        <w:t>, Zagreb (Grad Zagreb),</w:t>
      </w:r>
      <w:r w:rsidR="002F1F33" w:rsidRPr="002F1F33">
        <w:rPr>
          <w:rFonts w:cs="Times New Roman" w:hAnsi="Times New Roman" w:ascii="Times New Roman"/>
          <w:color w:val="000000"/>
          <w:sz w:val="24"/>
          <w:szCs w:val="24"/>
          <w:lang w:val="hr-HR"/>
        </w:rPr>
        <w:t>Bleiweissova 21</w:t>
      </w:r>
      <w:r w:rsidR="009B08F2" w:rsidRPr="00062B0A">
        <w:rPr>
          <w:rFonts w:cs="Times New Roman" w:hAnsi="Times New Roman" w:ascii="Times New Roman"/>
          <w:color w:val="000000"/>
          <w:sz w:val="24"/>
          <w:szCs w:val="24"/>
          <w:lang w:val="hr-HR"/>
        </w:rPr>
        <w:t>,</w:t>
      </w:r>
      <w:r w:rsidR="002F1F33">
        <w:rPr>
          <w:rFonts w:cs="Times New Roman" w:hAnsi="Times New Roman" w:ascii="Times New Roman"/>
          <w:color w:val="000000"/>
          <w:sz w:val="24"/>
          <w:szCs w:val="24"/>
          <w:lang w:val="hr-HR"/>
        </w:rPr>
        <w:t xml:space="preserve"> OIB 12414370075,</w:t>
      </w:r>
      <w:r w:rsidR="00DA6211" w:rsidRPr="00062B0A">
        <w:rPr>
          <w:rFonts w:cs="Times New Roman" w:hAnsi="Times New Roman" w:ascii="Times New Roman"/>
          <w:color w:val="000000"/>
          <w:sz w:val="24"/>
          <w:szCs w:val="24"/>
          <w:lang w:val="hr-HR"/>
        </w:rPr>
        <w:t xml:space="preserve"> </w:t>
      </w:r>
      <w:r w:rsidR="00AC148D" w:rsidRPr="006D3E92">
        <w:rPr>
          <w:rFonts w:cs="Times New Roman" w:hAnsi="Times New Roman" w:ascii="Times New Roman"/>
          <w:sz w:val="24"/>
          <w:szCs w:val="24"/>
          <w:lang w:val="hr-HR"/>
        </w:rPr>
        <w:t>dana 20</w:t>
      </w:r>
      <w:r w:rsidRPr="006D3E92">
        <w:rPr>
          <w:rFonts w:cs="Times New Roman" w:hAnsi="Times New Roman" w:ascii="Times New Roman"/>
          <w:sz w:val="24"/>
          <w:szCs w:val="24"/>
          <w:lang w:val="hr-HR"/>
        </w:rPr>
        <w:t xml:space="preserve">. </w:t>
      </w:r>
      <w:r w:rsidR="00AC148D" w:rsidRPr="006D3E92">
        <w:rPr>
          <w:rFonts w:cs="Times New Roman" w:hAnsi="Times New Roman" w:ascii="Times New Roman"/>
          <w:sz w:val="24"/>
          <w:szCs w:val="24"/>
          <w:lang w:val="hr-HR"/>
        </w:rPr>
        <w:t>ožujka</w:t>
      </w:r>
      <w:r w:rsidR="009B08F2" w:rsidRPr="006D3E92">
        <w:rPr>
          <w:rFonts w:cs="Times New Roman" w:hAnsi="Times New Roman" w:ascii="Times New Roman"/>
          <w:sz w:val="24"/>
          <w:szCs w:val="24"/>
          <w:lang w:val="hr-HR"/>
        </w:rPr>
        <w:t xml:space="preserve"> 2018</w:t>
      </w:r>
      <w:r w:rsidRPr="006D3E92">
        <w:rPr>
          <w:rFonts w:cs="Times New Roman" w:hAnsi="Times New Roman" w:ascii="Times New Roman"/>
          <w:sz w:val="24"/>
          <w:szCs w:val="24"/>
          <w:lang w:val="hr-HR"/>
        </w:rPr>
        <w:t>.</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r i j e š i o    j e</w:t>
      </w:r>
    </w:p>
    <w:p w:rsidRDefault="00E5041A" w:rsidP="00E5041A" w:rsidR="00E5041A" w:rsidRPr="00062B0A">
      <w:pPr>
        <w:spacing w:after="0"/>
        <w:rPr>
          <w:rFonts w:cs="Times New Roman" w:hAnsi="Times New Roman" w:ascii="Times New Roman"/>
          <w:sz w:val="24"/>
          <w:szCs w:val="24"/>
          <w:lang w:val="hr-HR"/>
        </w:rPr>
      </w:pPr>
    </w:p>
    <w:p w:rsidRDefault="00DA6211" w:rsidP="00AC148D" w:rsidR="009B08F2" w:rsidRPr="00062B0A">
      <w:pPr>
        <w:pStyle w:val="Odlomakpopisa"/>
        <w:numPr>
          <w:ilvl w:val="0"/>
          <w:numId w:val="2"/>
        </w:numPr>
        <w:spacing w:after="0"/>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Zaključuje se stečajni postupak</w:t>
      </w:r>
      <w:r w:rsidR="00E5041A" w:rsidRPr="00062B0A">
        <w:rPr>
          <w:rFonts w:cs="Times New Roman" w:hAnsi="Times New Roman" w:ascii="Times New Roman"/>
          <w:color w:val="000000"/>
          <w:sz w:val="24"/>
          <w:szCs w:val="24"/>
          <w:lang w:val="hr-HR"/>
        </w:rPr>
        <w:t xml:space="preserve"> </w:t>
      </w:r>
      <w:r w:rsidR="002F1F33">
        <w:rPr>
          <w:rFonts w:cs="Times New Roman" w:hAnsi="Times New Roman" w:ascii="Times New Roman"/>
          <w:color w:val="000000"/>
          <w:sz w:val="24"/>
          <w:szCs w:val="24"/>
          <w:lang w:val="hr-HR"/>
        </w:rPr>
        <w:t>stečajna masa iza</w:t>
      </w:r>
      <w:r w:rsidR="002F1F33" w:rsidRPr="00AC148D">
        <w:rPr>
          <w:rFonts w:cs="Times New Roman" w:hAnsi="Times New Roman" w:ascii="Times New Roman"/>
          <w:color w:val="000000"/>
          <w:sz w:val="24"/>
          <w:szCs w:val="24"/>
          <w:lang w:val="hr-HR"/>
        </w:rPr>
        <w:t xml:space="preserve"> </w:t>
      </w:r>
      <w:r w:rsidR="002F1F33" w:rsidRPr="002F1F33">
        <w:rPr>
          <w:rFonts w:cs="Times New Roman" w:hAnsi="Times New Roman" w:ascii="Times New Roman"/>
          <w:color w:val="000000"/>
          <w:sz w:val="24"/>
          <w:szCs w:val="24"/>
          <w:lang w:val="hr-HR"/>
        </w:rPr>
        <w:t>Dioničko društvo UKUS za proizvodnju i trgovinu - u stečaju</w:t>
      </w:r>
      <w:r w:rsidR="002F1F33">
        <w:rPr>
          <w:rFonts w:cs="Times New Roman" w:hAnsi="Times New Roman" w:ascii="Times New Roman"/>
          <w:color w:val="000000"/>
          <w:sz w:val="24"/>
          <w:szCs w:val="24"/>
          <w:lang w:val="hr-HR"/>
        </w:rPr>
        <w:t>, Zagreb (Grad Zagreb),</w:t>
      </w:r>
      <w:r w:rsidR="002F1F33" w:rsidRPr="002F1F33">
        <w:rPr>
          <w:rFonts w:cs="Times New Roman" w:hAnsi="Times New Roman" w:ascii="Times New Roman"/>
          <w:color w:val="000000"/>
          <w:sz w:val="24"/>
          <w:szCs w:val="24"/>
          <w:lang w:val="hr-HR"/>
        </w:rPr>
        <w:t>Bleiweissova 21</w:t>
      </w:r>
      <w:r w:rsidR="002F1F33" w:rsidRPr="00062B0A">
        <w:rPr>
          <w:rFonts w:cs="Times New Roman" w:hAnsi="Times New Roman" w:ascii="Times New Roman"/>
          <w:color w:val="000000"/>
          <w:sz w:val="24"/>
          <w:szCs w:val="24"/>
          <w:lang w:val="hr-HR"/>
        </w:rPr>
        <w:t>,</w:t>
      </w:r>
      <w:r w:rsidR="002F1F33">
        <w:rPr>
          <w:rFonts w:cs="Times New Roman" w:hAnsi="Times New Roman" w:ascii="Times New Roman"/>
          <w:color w:val="000000"/>
          <w:sz w:val="24"/>
          <w:szCs w:val="24"/>
          <w:lang w:val="hr-HR"/>
        </w:rPr>
        <w:t xml:space="preserve"> OIB 12414370075</w:t>
      </w:r>
      <w:r w:rsidRPr="00062B0A">
        <w:rPr>
          <w:rFonts w:cs="Times New Roman" w:hAnsi="Times New Roman" w:ascii="Times New Roman"/>
          <w:color w:val="000000"/>
          <w:sz w:val="24"/>
          <w:szCs w:val="24"/>
          <w:lang w:val="hr-HR"/>
        </w:rPr>
        <w:t>.</w:t>
      </w:r>
    </w:p>
    <w:p w:rsidRDefault="00DA6211" w:rsidP="00DA6211" w:rsidR="00DA6211" w:rsidRPr="00062B0A">
      <w:pPr>
        <w:pStyle w:val="Odlomakpopisa"/>
        <w:spacing w:after="0"/>
        <w:ind w:left="1080"/>
        <w:jc w:val="both"/>
        <w:rPr>
          <w:rFonts w:cs="Times New Roman" w:hAnsi="Times New Roman" w:ascii="Times New Roman"/>
          <w:sz w:val="24"/>
          <w:szCs w:val="24"/>
          <w:lang w:val="hr-HR"/>
        </w:rPr>
      </w:pPr>
    </w:p>
    <w:p w:rsidRDefault="00E5041A" w:rsidP="00DA6211" w:rsidR="00E5041A" w:rsidRPr="00062B0A">
      <w:pPr>
        <w:pStyle w:val="Odlomakpopisa"/>
        <w:numPr>
          <w:ilvl w:val="0"/>
          <w:numId w:val="2"/>
        </w:numPr>
        <w:spacing w:after="0"/>
        <w:jc w:val="both"/>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Ovo Rješenje i osnova zaključenja steč</w:t>
      </w:r>
      <w:r w:rsidR="00DA6211" w:rsidRPr="00062B0A">
        <w:rPr>
          <w:rFonts w:cs="Times New Roman" w:hAnsi="Times New Roman" w:ascii="Times New Roman"/>
          <w:color w:val="000000"/>
          <w:sz w:val="24"/>
          <w:szCs w:val="24"/>
          <w:lang w:val="hr-HR"/>
        </w:rPr>
        <w:t>ajnog postupka objavit će se na  mrežnim stranicama e-oglasna  ploča Trgovačkog suda u Zagrebu.</w:t>
      </w:r>
    </w:p>
    <w:p w:rsidRDefault="00E5041A" w:rsidP="00E5041A" w:rsidR="00E5041A" w:rsidRPr="00062B0A">
      <w:pPr>
        <w:spacing w:after="0"/>
        <w:rPr>
          <w:rFonts w:cs="Times New Roman" w:hAnsi="Times New Roman" w:ascii="Times New Roman"/>
          <w:sz w:val="24"/>
          <w:szCs w:val="24"/>
          <w:lang w:val="hr-HR"/>
        </w:rPr>
      </w:pPr>
    </w:p>
    <w:p w:rsidRDefault="00E5041A" w:rsidP="009B08F2" w:rsidR="00E5041A" w:rsidRPr="00062B0A">
      <w:pPr>
        <w:pStyle w:val="Odlomakpopisa"/>
        <w:numPr>
          <w:ilvl w:val="0"/>
          <w:numId w:val="2"/>
        </w:numPr>
        <w:spacing w:after="0"/>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Rješenje se dostavlja sudskom registru ovog suda nakon pravomoćnosti istoga.</w:t>
      </w:r>
    </w:p>
    <w:p w:rsidRDefault="00E5041A" w:rsidP="00E5041A" w:rsidR="00E5041A" w:rsidRPr="00062B0A">
      <w:pPr>
        <w:spacing w:after="0"/>
        <w:rPr>
          <w:rFonts w:cs="Times New Roman" w:hAnsi="Times New Roman" w:ascii="Times New Roman"/>
          <w:sz w:val="24"/>
          <w:szCs w:val="24"/>
          <w:lang w:val="hr-HR"/>
        </w:rPr>
      </w:pPr>
    </w:p>
    <w:p w:rsidRDefault="00E5041A" w:rsidP="00DA6211" w:rsidR="00E5041A" w:rsidRPr="00062B0A">
      <w:pPr>
        <w:spacing w:after="0"/>
        <w:jc w:val="center"/>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Obrazloženje</w:t>
      </w:r>
    </w:p>
    <w:p w:rsidRDefault="00E5041A" w:rsidP="00E5041A" w:rsidR="00E5041A" w:rsidRPr="00062B0A">
      <w:pPr>
        <w:spacing w:after="0"/>
        <w:rPr>
          <w:rFonts w:cs="Times New Roman" w:hAnsi="Times New Roman" w:ascii="Times New Roman"/>
          <w:sz w:val="24"/>
          <w:szCs w:val="24"/>
          <w:lang w:val="hr-HR"/>
        </w:rPr>
      </w:pPr>
    </w:p>
    <w:p w:rsidRDefault="00E5041A" w:rsidP="00062B0A" w:rsidR="00062B0A" w:rsidRPr="00062B0A">
      <w:pPr>
        <w:spacing w:after="0"/>
        <w:jc w:val="both"/>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ab/>
      </w:r>
      <w:r w:rsidR="00062B0A" w:rsidRPr="00062B0A">
        <w:rPr>
          <w:rFonts w:cs="Times New Roman" w:hAnsi="Times New Roman" w:ascii="Times New Roman"/>
          <w:color w:val="000000"/>
          <w:sz w:val="24"/>
          <w:szCs w:val="24"/>
          <w:lang w:val="hr-HR"/>
        </w:rPr>
        <w:t>Rješenjem Trgovačkog suda u Zagrebu br. St-3266/16 od 2. ožujka 2016. određen je nastavak postupka radi naknade diobe, a koje rješenje je postalo pravomoćno dana 30. ožujka 2016. Rješenjem br. St-3266/16 od 13. travnja 2016. bili su pozvani vjerovnici nižih isplatnih redova da u roku od 30 dana od isteka 8 dana od dana objave citiranog rješenja na e-oglasnoj ploči Trgovačkog suda u Zagrebu prijave svoje tražbine stečajnom upravitelju, te je, zatim utvrđeno povodom prethodno navedenog, da stečajni upravitelj nije zaprimio niti jednu prijavu tražbine stečajnog vjerovnika nižeg isplatnog reda, odnosno, proizašlo je da u ovom stečajnom postupku nema stečajnih vjerovnika nižeg isplatnog reda.</w:t>
      </w:r>
    </w:p>
    <w:p w:rsidRDefault="00062B0A" w:rsidP="00062B0A" w:rsidR="00062B0A" w:rsidRPr="00062B0A">
      <w:pPr>
        <w:spacing w:after="0"/>
        <w:jc w:val="both"/>
        <w:rPr>
          <w:rFonts w:cs="Times New Roman" w:hAnsi="Times New Roman" w:ascii="Times New Roman"/>
          <w:color w:val="000000"/>
          <w:sz w:val="24"/>
          <w:szCs w:val="24"/>
          <w:lang w:val="hr-HR"/>
        </w:rPr>
      </w:pPr>
    </w:p>
    <w:p w:rsidRDefault="00062B0A" w:rsidP="00062B0A" w:rsidR="00062B0A" w:rsidRPr="00062B0A">
      <w:pPr>
        <w:spacing w:after="0"/>
        <w:jc w:val="both"/>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ab/>
        <w:t>Tijekom provedbe stečajnog postupka u cijelosti su namireni troškovi provedbe stečajnog postupka, kao i vjerovnici viših isplatnih redova u 100%-nom iznosu u odnosu na njihove ukupno utvrđene tražbine</w:t>
      </w:r>
      <w:r w:rsidR="000A4ECD">
        <w:rPr>
          <w:rFonts w:cs="Times New Roman" w:hAnsi="Times New Roman" w:ascii="Times New Roman"/>
          <w:color w:val="000000"/>
          <w:sz w:val="24"/>
          <w:szCs w:val="24"/>
          <w:lang w:val="hr-HR"/>
        </w:rPr>
        <w:t xml:space="preserve">, a vjerovnici nižih isplatnih redova iako su bili pozvani da prijave svoje tražbine, iste nisu prijavili, tako da vjerovnika nižih isplatnih redova nema, pa </w:t>
      </w:r>
      <w:r w:rsidRPr="00062B0A">
        <w:rPr>
          <w:rFonts w:cs="Times New Roman" w:hAnsi="Times New Roman" w:ascii="Times New Roman"/>
          <w:color w:val="000000"/>
          <w:sz w:val="24"/>
          <w:szCs w:val="24"/>
          <w:lang w:val="hr-HR"/>
        </w:rPr>
        <w:t xml:space="preserve">je </w:t>
      </w:r>
      <w:r w:rsidRPr="00062B0A">
        <w:rPr>
          <w:rFonts w:cs="Times New Roman" w:hAnsi="Times New Roman" w:ascii="Times New Roman"/>
          <w:color w:val="000000"/>
          <w:sz w:val="24"/>
          <w:szCs w:val="24"/>
          <w:lang w:val="hr-HR"/>
        </w:rPr>
        <w:lastRenderedPageBreak/>
        <w:t xml:space="preserve">nakon navedenog u stečajnoj masi ostao višak novčanih sredstava u iznosu od 1.075.000,00 kn. </w:t>
      </w:r>
    </w:p>
    <w:p w:rsidRDefault="00062B0A" w:rsidP="00062B0A" w:rsidR="00062B0A" w:rsidRPr="00062B0A">
      <w:pPr>
        <w:spacing w:after="0"/>
        <w:jc w:val="both"/>
        <w:rPr>
          <w:rFonts w:cs="Times New Roman" w:hAnsi="Times New Roman" w:ascii="Times New Roman"/>
          <w:color w:val="000000"/>
          <w:sz w:val="24"/>
          <w:szCs w:val="24"/>
          <w:lang w:val="hr-HR"/>
        </w:rPr>
      </w:pPr>
    </w:p>
    <w:p w:rsidRDefault="00062B0A" w:rsidP="0051230C" w:rsidR="00062B0A" w:rsidRPr="00062B0A">
      <w:pPr>
        <w:spacing w:after="0"/>
        <w:ind w:firstLine="708"/>
        <w:jc w:val="both"/>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Člankom 195. Stečajnog zakona (Narodne novine broj: 44/96, 161/98, 29/99, 129/00, 123/03, 197/03, 187/04, 82/06, 116/10, 125/12, 133/12</w:t>
      </w:r>
      <w:r w:rsidR="00B704CB">
        <w:rPr>
          <w:rFonts w:cs="Times New Roman" w:hAnsi="Times New Roman" w:ascii="Times New Roman"/>
          <w:color w:val="000000"/>
          <w:sz w:val="24"/>
          <w:szCs w:val="24"/>
          <w:lang w:val="hr-HR"/>
        </w:rPr>
        <w:t>, dalje SZ</w:t>
      </w:r>
      <w:r w:rsidRPr="00062B0A">
        <w:rPr>
          <w:rFonts w:cs="Times New Roman" w:hAnsi="Times New Roman" w:ascii="Times New Roman"/>
          <w:color w:val="000000"/>
          <w:sz w:val="24"/>
          <w:szCs w:val="24"/>
          <w:lang w:val="hr-HR"/>
        </w:rPr>
        <w:t xml:space="preserve">), propisano je da, ako se pri završnoj diobi mogu u punoj visini namiriti tražbine svih stečajnih vjerovnika, stečajni upravitelj će preostali višak predati dužniku pojedincu. Ako je dužnik pravna osoba, stečajni upravitelj će svakoj osobi koja ima udjela u dužniku dati onaj dio viška, na koji bi imala pravo u slučaju likvidacije izvan stečajnog postupka. </w:t>
      </w:r>
    </w:p>
    <w:p w:rsidRDefault="00062B0A" w:rsidP="00062B0A" w:rsidR="00062B0A" w:rsidRPr="00062B0A">
      <w:pPr>
        <w:spacing w:after="0"/>
        <w:jc w:val="both"/>
        <w:rPr>
          <w:rFonts w:cs="Times New Roman" w:hAnsi="Times New Roman" w:ascii="Times New Roman"/>
          <w:color w:val="000000"/>
          <w:sz w:val="24"/>
          <w:szCs w:val="24"/>
          <w:lang w:val="hr-HR"/>
        </w:rPr>
      </w:pPr>
    </w:p>
    <w:p w:rsidRDefault="00062B0A" w:rsidP="0051230C" w:rsidR="00CA0A30">
      <w:pPr>
        <w:spacing w:after="0"/>
        <w:ind w:firstLine="708"/>
        <w:jc w:val="both"/>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Stečajni upravitelj sačinio je popis dioničara na temelju pribavljene Evidencije CERP-a, na dan 9. ožujak 2009.</w:t>
      </w:r>
      <w:r w:rsidR="00CA0A30">
        <w:rPr>
          <w:rFonts w:cs="Times New Roman" w:hAnsi="Times New Roman" w:ascii="Times New Roman"/>
          <w:color w:val="000000"/>
          <w:sz w:val="24"/>
          <w:szCs w:val="24"/>
          <w:lang w:val="hr-HR"/>
        </w:rPr>
        <w:t>,</w:t>
      </w:r>
      <w:r w:rsidRPr="00062B0A">
        <w:rPr>
          <w:rFonts w:cs="Times New Roman" w:hAnsi="Times New Roman" w:ascii="Times New Roman"/>
          <w:color w:val="000000"/>
          <w:sz w:val="24"/>
          <w:szCs w:val="24"/>
          <w:lang w:val="hr-HR"/>
        </w:rPr>
        <w:t xml:space="preserve"> koji temeljem visine svog udjela – dionica sudjeluju u raspodjeli viška novčanih sredstava nakon namire</w:t>
      </w:r>
      <w:r w:rsidR="00CA0A30">
        <w:rPr>
          <w:rFonts w:cs="Times New Roman" w:hAnsi="Times New Roman" w:ascii="Times New Roman"/>
          <w:color w:val="000000"/>
          <w:sz w:val="24"/>
          <w:szCs w:val="24"/>
          <w:lang w:val="hr-HR"/>
        </w:rPr>
        <w:t>nja troškova stečajnog postupka, a kako je to navedeno i opisano u rješenju suda od 30. lipnja 2017.g., a koje rješenje je postalo pravomoćno dana 19. srpnja 2017.g.</w:t>
      </w:r>
    </w:p>
    <w:p w:rsidRDefault="00CA0A30" w:rsidP="0051230C" w:rsidR="00CA0A30">
      <w:pPr>
        <w:spacing w:after="0"/>
        <w:ind w:firstLine="708"/>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Stečajni upravitelj dostavio je u ovosudni spis obavijest da je</w:t>
      </w:r>
      <w:r w:rsidR="003D3BD7">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u odnosu na preostali višak novčanih sredstava u iznosu od 1.075.000,00 kn</w:t>
      </w:r>
      <w:r w:rsidR="003D3BD7">
        <w:rPr>
          <w:rFonts w:cs="Times New Roman" w:hAnsi="Times New Roman" w:ascii="Times New Roman"/>
          <w:color w:val="000000"/>
          <w:sz w:val="24"/>
          <w:szCs w:val="24"/>
          <w:lang w:val="hr-HR"/>
        </w:rPr>
        <w:t>,</w:t>
      </w:r>
      <w:r>
        <w:rPr>
          <w:rFonts w:cs="Times New Roman" w:hAnsi="Times New Roman" w:ascii="Times New Roman"/>
          <w:color w:val="000000"/>
          <w:sz w:val="24"/>
          <w:szCs w:val="24"/>
          <w:lang w:val="hr-HR"/>
        </w:rPr>
        <w:t xml:space="preserve"> predao osnivačima, odnosno isplatio dioničarima stečajne mase iza UKUS d.o.o. u stečaju, Zagreb.</w:t>
      </w:r>
    </w:p>
    <w:p w:rsidRDefault="00062B0A" w:rsidP="00062B0A" w:rsidR="00062B0A" w:rsidRPr="00062B0A">
      <w:pPr>
        <w:spacing w:after="0"/>
        <w:jc w:val="both"/>
        <w:rPr>
          <w:rFonts w:cs="Times New Roman" w:hAnsi="Times New Roman" w:ascii="Times New Roman"/>
          <w:color w:val="000000"/>
          <w:sz w:val="24"/>
          <w:szCs w:val="24"/>
          <w:lang w:val="hr-HR"/>
        </w:rPr>
      </w:pPr>
    </w:p>
    <w:p w:rsidRDefault="00062B0A" w:rsidP="0051230C" w:rsidR="00062B0A" w:rsidRPr="00062B0A">
      <w:pPr>
        <w:spacing w:after="0"/>
        <w:ind w:firstLine="708"/>
        <w:jc w:val="both"/>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Slijedom svega gore navedenog</w:t>
      </w:r>
      <w:r w:rsidR="00B704CB">
        <w:rPr>
          <w:rFonts w:cs="Times New Roman" w:hAnsi="Times New Roman" w:ascii="Times New Roman"/>
          <w:color w:val="000000"/>
          <w:sz w:val="24"/>
          <w:szCs w:val="24"/>
          <w:lang w:val="hr-HR"/>
        </w:rPr>
        <w:t>, a na temelju čl. 196. SZ-a</w:t>
      </w:r>
      <w:r w:rsidRPr="00062B0A">
        <w:rPr>
          <w:rFonts w:cs="Times New Roman" w:hAnsi="Times New Roman" w:ascii="Times New Roman"/>
          <w:color w:val="000000"/>
          <w:sz w:val="24"/>
          <w:szCs w:val="24"/>
          <w:lang w:val="hr-HR"/>
        </w:rPr>
        <w:t>, doneseno je ovo rješenje.</w:t>
      </w:r>
    </w:p>
    <w:p w:rsidRDefault="00E5041A" w:rsidP="00E5041A" w:rsidR="00E5041A" w:rsidRPr="00062B0A">
      <w:pPr>
        <w:spacing w:after="0"/>
        <w:rPr>
          <w:rFonts w:cs="Times New Roman" w:hAnsi="Times New Roman" w:ascii="Times New Roman"/>
          <w:sz w:val="24"/>
          <w:szCs w:val="24"/>
          <w:lang w:val="hr-HR"/>
        </w:rPr>
      </w:pPr>
    </w:p>
    <w:p w:rsidRDefault="0051230C" w:rsidP="003F2B7B" w:rsidR="00E5041A" w:rsidRPr="00062B0A">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20</w:t>
      </w:r>
      <w:r w:rsidR="00E5041A" w:rsidRPr="00062B0A">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ožujka</w:t>
      </w:r>
      <w:r w:rsidR="003F2B7B" w:rsidRPr="00062B0A">
        <w:rPr>
          <w:rFonts w:cs="Times New Roman" w:hAnsi="Times New Roman" w:ascii="Times New Roman"/>
          <w:color w:val="000000"/>
          <w:sz w:val="24"/>
          <w:szCs w:val="24"/>
          <w:lang w:val="hr-HR"/>
        </w:rPr>
        <w:t xml:space="preserve"> 2018</w:t>
      </w:r>
      <w:r w:rsidR="00E5041A" w:rsidRPr="00062B0A">
        <w:rPr>
          <w:rFonts w:cs="Times New Roman" w:hAnsi="Times New Roman" w:ascii="Times New Roman"/>
          <w:color w:val="000000"/>
          <w:sz w:val="24"/>
          <w:szCs w:val="24"/>
          <w:lang w:val="hr-HR"/>
        </w:rPr>
        <w:t>.</w:t>
      </w:r>
    </w:p>
    <w:p w:rsidRDefault="00E5041A" w:rsidP="00E5041A" w:rsidR="00E5041A" w:rsidRPr="00062B0A">
      <w:pPr>
        <w:spacing w:after="0"/>
        <w:rPr>
          <w:rFonts w:cs="Times New Roman" w:hAnsi="Times New Roman" w:ascii="Times New Roman"/>
          <w:sz w:val="24"/>
          <w:szCs w:val="24"/>
          <w:lang w:val="hr-HR"/>
        </w:rPr>
      </w:pPr>
    </w:p>
    <w:p w:rsidRDefault="003F2B7B" w:rsidP="003F2B7B" w:rsidR="00E5041A" w:rsidRPr="00062B0A">
      <w:pPr>
        <w:spacing w:after="0"/>
        <w:ind w:firstLine="708" w:left="5664"/>
        <w:jc w:val="center"/>
        <w:rPr>
          <w:rFonts w:cs="Times New Roman" w:hAnsi="Times New Roman" w:ascii="Times New Roman"/>
          <w:color w:val="000000"/>
          <w:sz w:val="24"/>
          <w:szCs w:val="24"/>
          <w:lang w:val="hr-HR"/>
        </w:rPr>
      </w:pPr>
      <w:r w:rsidRPr="00062B0A">
        <w:rPr>
          <w:rFonts w:cs="Times New Roman" w:hAnsi="Times New Roman" w:ascii="Times New Roman"/>
          <w:color w:val="000000"/>
          <w:sz w:val="24"/>
          <w:szCs w:val="24"/>
          <w:lang w:val="hr-HR"/>
        </w:rPr>
        <w:t xml:space="preserve">     </w:t>
      </w:r>
      <w:r w:rsidR="00E5041A" w:rsidRPr="00062B0A">
        <w:rPr>
          <w:rFonts w:cs="Times New Roman" w:hAnsi="Times New Roman" w:ascii="Times New Roman"/>
          <w:color w:val="000000"/>
          <w:sz w:val="24"/>
          <w:szCs w:val="24"/>
          <w:lang w:val="hr-HR"/>
        </w:rPr>
        <w:t>S U D A C:</w:t>
      </w:r>
    </w:p>
    <w:p w:rsidRDefault="003F2B7B" w:rsidP="003F2B7B" w:rsidR="003F2B7B" w:rsidRPr="00062B0A">
      <w:pPr>
        <w:spacing w:after="0"/>
        <w:ind w:firstLine="708" w:left="5664"/>
        <w:jc w:val="center"/>
        <w:rPr>
          <w:rFonts w:cs="Times New Roman" w:hAnsi="Times New Roman" w:ascii="Times New Roman"/>
          <w:sz w:val="24"/>
          <w:szCs w:val="24"/>
          <w:lang w:val="hr-HR"/>
        </w:rPr>
      </w:pPr>
    </w:p>
    <w:p w:rsidRDefault="00E5041A" w:rsidP="003F2B7B" w:rsidR="00E5041A" w:rsidRPr="00062B0A">
      <w:pPr>
        <w:spacing w:after="0"/>
        <w:jc w:val="right"/>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LUCIJA BUTIGAN</w:t>
      </w:r>
      <w:r w:rsidR="006D3E92">
        <w:rPr>
          <w:rFonts w:cs="Times New Roman" w:hAnsi="Times New Roman" w:ascii="Times New Roman"/>
          <w:color w:val="000000"/>
          <w:sz w:val="24"/>
          <w:szCs w:val="24"/>
          <w:lang w:val="hr-HR"/>
        </w:rPr>
        <w:t>,v.r.</w:t>
      </w:r>
    </w:p>
    <w:p w:rsidRDefault="00E5041A" w:rsidP="00E5041A" w:rsidR="00E5041A" w:rsidRPr="00062B0A">
      <w:pPr>
        <w:spacing w:after="0"/>
        <w:rPr>
          <w:rFonts w:cs="Times New Roman" w:hAnsi="Times New Roman" w:ascii="Times New Roman"/>
          <w:sz w:val="24"/>
          <w:szCs w:val="24"/>
          <w:lang w:val="hr-HR"/>
        </w:rPr>
      </w:pPr>
    </w:p>
    <w:p w:rsidRDefault="003F2B7B" w:rsidP="00E5041A" w:rsidR="00E5041A" w:rsidRPr="00062B0A">
      <w:pPr>
        <w:spacing w:after="0"/>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 xml:space="preserve"> </w:t>
      </w:r>
      <w:r w:rsidR="00E5041A" w:rsidRPr="00062B0A">
        <w:rPr>
          <w:rFonts w:cs="Times New Roman" w:hAnsi="Times New Roman" w:ascii="Times New Roman"/>
          <w:color w:val="000000"/>
          <w:sz w:val="24"/>
          <w:szCs w:val="24"/>
          <w:lang w:val="hr-HR"/>
        </w:rPr>
        <w:t>UPUTA O PRAVNOM LIJEKU:</w:t>
      </w:r>
    </w:p>
    <w:p w:rsidRDefault="00E5041A" w:rsidP="00E5041A" w:rsidR="00E5041A" w:rsidRPr="00062B0A">
      <w:pPr>
        <w:spacing w:after="0"/>
        <w:rPr>
          <w:rFonts w:cs="Times New Roman" w:hAnsi="Times New Roman" w:ascii="Times New Roman"/>
          <w:sz w:val="24"/>
          <w:szCs w:val="24"/>
          <w:lang w:val="hr-HR"/>
        </w:rPr>
      </w:pPr>
      <w:r w:rsidRPr="00062B0A">
        <w:rPr>
          <w:rFonts w:cs="Times New Roman" w:hAnsi="Times New Roman" w:ascii="Times New Roman"/>
          <w:color w:val="000000"/>
          <w:sz w:val="24"/>
          <w:szCs w:val="24"/>
          <w:lang w:val="hr-HR"/>
        </w:rPr>
        <w:t>Protiv ovog rješenja može se izjaviti žalba. Žalba se podnosi putem ovog suda Visokom trgovačkom sudu RH u dva primjerka u roku 8 dana od dana primitka rješenja.</w:t>
      </w:r>
    </w:p>
    <w:p w:rsidRDefault="00E5041A" w:rsidP="00E5041A" w:rsidR="00E5041A" w:rsidRPr="00062B0A">
      <w:pPr>
        <w:spacing w:after="0"/>
        <w:rPr>
          <w:rFonts w:cs="Times New Roman" w:hAnsi="Times New Roman" w:ascii="Times New Roman"/>
          <w:sz w:val="24"/>
          <w:szCs w:val="24"/>
          <w:lang w:val="hr-HR"/>
        </w:rPr>
      </w:pPr>
    </w:p>
    <w:p w:rsidRDefault="006D3E92" w:rsidP="006D3E92" w:rsidR="006D3E92" w:rsidRPr="006D3E92">
      <w:pPr>
        <w:pStyle w:val="Bezproreda"/>
        <w:ind w:left="4248"/>
        <w:rPr>
          <w:rFonts w:cs="Times New Roman" w:hAnsi="Times New Roman" w:ascii="Times New Roman"/>
          <w:sz w:val="24"/>
          <w:szCs w:val="24"/>
        </w:rPr>
      </w:pPr>
      <w:r w:rsidRPr="006D3E92">
        <w:rPr>
          <w:rFonts w:cs="Times New Roman" w:hAnsi="Times New Roman" w:ascii="Times New Roman"/>
          <w:sz w:val="24"/>
          <w:szCs w:val="24"/>
        </w:rPr>
        <w:t>Za točnost otpravka-ovlašteni službenik</w:t>
      </w:r>
    </w:p>
    <w:p w:rsidRDefault="006D3E92" w:rsidP="006D3E92" w:rsidR="006D3E92" w:rsidRPr="006D3E92">
      <w:pPr>
        <w:pStyle w:val="Bezproreda"/>
        <w:ind w:left="4248"/>
        <w:rPr>
          <w:rFonts w:cs="Times New Roman" w:hAnsi="Times New Roman" w:ascii="Times New Roman"/>
          <w:sz w:val="24"/>
          <w:szCs w:val="24"/>
        </w:rPr>
      </w:pPr>
      <w:r w:rsidRPr="006D3E92">
        <w:rPr>
          <w:rFonts w:cs="Times New Roman" w:hAnsi="Times New Roman" w:ascii="Times New Roman"/>
          <w:sz w:val="24"/>
          <w:szCs w:val="24"/>
        </w:rPr>
        <w:tab/>
        <w:t xml:space="preserve">   Monika Grbac</w:t>
      </w:r>
    </w:p>
    <w:p w:rsidRDefault="00E5041A" w:rsidP="006D3E92" w:rsidR="00E5041A" w:rsidRPr="006D3E92">
      <w:pPr>
        <w:pStyle w:val="Bezproreda"/>
        <w:rPr>
          <w:rFonts w:cs="Times New Roman" w:hAnsi="Times New Roman" w:ascii="Times New Roman"/>
          <w:sz w:val="24"/>
          <w:szCs w:val="24"/>
          <w:lang w:val="hr-HR"/>
        </w:rPr>
      </w:pPr>
    </w:p>
    <w:p w:rsidRDefault="00E5041A" w:rsidP="00E5041A" w:rsidR="00E5041A" w:rsidRPr="00062B0A">
      <w:pPr>
        <w:spacing w:after="0"/>
        <w:rPr>
          <w:rFonts w:cs="Times New Roman" w:hAnsi="Times New Roman" w:ascii="Times New Roman"/>
          <w:sz w:val="24"/>
          <w:szCs w:val="24"/>
          <w:lang w:val="hr-HR"/>
        </w:rPr>
      </w:pPr>
    </w:p>
    <w:p w:rsidRDefault="002B4A0D" w:rsidR="002B4A0D" w:rsidRPr="00062B0A">
      <w:pPr>
        <w:rPr>
          <w:rFonts w:cs="Times New Roman" w:hAnsi="Times New Roman" w:ascii="Times New Roman"/>
          <w:sz w:val="24"/>
          <w:szCs w:val="24"/>
          <w:lang w:val="hr-HR"/>
        </w:rPr>
      </w:pPr>
    </w:p>
    <w:sectPr w:rsidSect="004572A4" w:rsidR="002B4A0D" w:rsidRPr="00062B0A">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72A4" w:rsidP="004572A4" w:rsidR="004572A4">
      <w:pPr>
        <w:spacing w:lineRule="auto" w:line="240" w:after="0"/>
      </w:pPr>
      <w:r>
        <w:separator/>
      </w:r>
    </w:p>
  </w:endnote>
  <w:endnote w:id="0" w:type="continuationSeparator">
    <w:p w:rsidRDefault="004572A4" w:rsidP="004572A4" w:rsidR="004572A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72A4" w:rsidP="004572A4" w:rsidR="004572A4">
      <w:pPr>
        <w:spacing w:lineRule="auto" w:line="240" w:after="0"/>
      </w:pPr>
      <w:r>
        <w:separator/>
      </w:r>
    </w:p>
  </w:footnote>
  <w:footnote w:id="0" w:type="continuationSeparator">
    <w:p w:rsidRDefault="004572A4" w:rsidP="004572A4" w:rsidR="004572A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72A4" w:rsidP="004572A4" w:rsidR="004572A4">
    <w:pPr>
      <w:pStyle w:val="Zaglavlje"/>
      <w:tabs>
        <w:tab w:pos="6797" w:val="left"/>
      </w:tabs>
    </w:pPr>
    <w:r>
      <w:tab/>
    </w:r>
    <w:sdt>
      <w:sdtPr>
        <w:id w:val="-802233524"/>
        <w:docPartObj>
          <w:docPartGallery w:val="Page Numbers (Top of Page)"/>
          <w:docPartUnique/>
        </w:docPartObj>
      </w:sdtPr>
      <w:sdtEndPr/>
      <w:sdtContent>
        <w:r>
          <w:fldChar w:fldCharType="begin"/>
        </w:r>
        <w:r>
          <w:instrText>PAGE   \* MERGEFORMAT</w:instrText>
        </w:r>
        <w:r>
          <w:fldChar w:fldCharType="separate"/>
        </w:r>
        <w:r w:rsidR="006D3E92">
          <w:rPr>
            <w:noProof/>
          </w:rPr>
          <w:t>2</w:t>
        </w:r>
        <w:r>
          <w:fldChar w:fldCharType="end"/>
        </w:r>
      </w:sdtContent>
    </w:sdt>
    <w:r>
      <w:tab/>
      <w:t xml:space="preserve">          </w:t>
    </w:r>
    <w:r w:rsidRPr="00DA6211">
      <w:rPr>
        <w:rFonts w:cs="Times New Roman"/>
        <w:color w:val="000000"/>
        <w:szCs w:val="24"/>
      </w:rPr>
      <w:t>20. St-</w:t>
    </w:r>
    <w:r w:rsidR="0051230C">
      <w:rPr>
        <w:rFonts w:cs="Times New Roman"/>
        <w:color w:val="000000"/>
        <w:szCs w:val="24"/>
      </w:rPr>
      <w:t>3266/16</w:t>
    </w:r>
  </w:p>
  <w:p w:rsidRDefault="004572A4" w:rsidR="004572A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AE0EAB"/>
    <w:multiLevelType w:val="hybridMultilevel"/>
    <w:tmpl w:val="7A86D174"/>
    <w:lvl w:tplc="852EB5A8" w:ilvl="0">
      <w:start w:val="1"/>
      <w:numFmt w:val="upperRoman"/>
      <w:lvlText w:val="%1."/>
      <w:lvlJc w:val="left"/>
      <w:pPr>
        <w:ind w:hanging="720" w:left="108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3C0943"/>
    <w:multiLevelType w:val="hybridMultilevel"/>
    <w:tmpl w:val="13B6B0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41A"/>
    <w:rsid w:val="000140DF"/>
    <w:rsid w:val="00062B0A"/>
    <w:rsid w:val="000A4ECD"/>
    <w:rsid w:val="00127D22"/>
    <w:rsid w:val="002B4A0D"/>
    <w:rsid w:val="002D3DBB"/>
    <w:rsid w:val="002F1F33"/>
    <w:rsid w:val="003D3BD7"/>
    <w:rsid w:val="003F2B7B"/>
    <w:rsid w:val="004040EE"/>
    <w:rsid w:val="004572A4"/>
    <w:rsid w:val="00460770"/>
    <w:rsid w:val="004C7FD7"/>
    <w:rsid w:val="0051230C"/>
    <w:rsid w:val="006D3E92"/>
    <w:rsid w:val="007162D0"/>
    <w:rsid w:val="00794E34"/>
    <w:rsid w:val="00861ACC"/>
    <w:rsid w:val="00974839"/>
    <w:rsid w:val="009B08F2"/>
    <w:rsid w:val="00AC148D"/>
    <w:rsid w:val="00B704CB"/>
    <w:rsid w:val="00CA0A30"/>
    <w:rsid w:val="00CB4C6B"/>
    <w:rsid w:val="00DA6211"/>
    <w:rsid w:val="00DE01C7"/>
    <w:rsid w:val="00E504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041A"/>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B08F2"/>
    <w:pPr>
      <w:ind w:left="720"/>
      <w:contextualSpacing/>
    </w:pPr>
  </w:style>
  <w:style w:styleId="Zaglavlje" w:type="paragraph">
    <w:name w:val="header"/>
    <w:basedOn w:val="Normal"/>
    <w:link w:val="ZaglavljeChar"/>
    <w:uiPriority w:val="99"/>
    <w:unhideWhenUsed/>
    <w:rsid w:val="00460770"/>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460770"/>
  </w:style>
  <w:style w:styleId="Podnoje" w:type="paragraph">
    <w:name w:val="footer"/>
    <w:basedOn w:val="Normal"/>
    <w:link w:val="PodnojeChar"/>
    <w:uiPriority w:val="99"/>
    <w:unhideWhenUsed/>
    <w:rsid w:val="004572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572A4"/>
    <w:rPr>
      <w:rFonts w:hAnsiTheme="minorHAnsi" w:asciiTheme="minorHAnsi"/>
      <w:sz w:val="22"/>
      <w:lang w:val="en-US"/>
    </w:rPr>
  </w:style>
  <w:style w:styleId="Tekstrezerviranogmjesta" w:type="character">
    <w:name w:val="Placeholder Text"/>
    <w:basedOn w:val="Zadanifontodlomka"/>
    <w:uiPriority w:val="99"/>
    <w:semiHidden/>
    <w:rsid w:val="006D3E92"/>
    <w:rPr>
      <w:color w:val="808080"/>
      <w:bdr w:space="0" w:sz="0" w:color="auto" w:val="none"/>
      <w:shd w:fill="auto" w:color="auto" w:val="clear"/>
    </w:rPr>
  </w:style>
  <w:style w:customStyle="true" w:styleId="eSPISCCParagraphDefaultFont" w:type="character">
    <w:name w:val="eSPIS_CC_Paragraph Default Font"/>
    <w:basedOn w:val="Zadanifontodlomka"/>
    <w:rsid w:val="006D3E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3E92"/>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3E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3E92"/>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6D3E92"/>
    <w:rPr>
      <w:rFonts w:hAnsiTheme="minorHAnsi" w:asciiTheme="minorHAnsi"/>
      <w:sz w:val="22"/>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041A"/>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B08F2"/>
    <w:pPr>
      <w:ind w:left="720"/>
      <w:contextualSpacing/>
    </w:pPr>
  </w:style>
  <w:style w:styleId="Zaglavlje" w:type="paragraph">
    <w:name w:val="header"/>
    <w:basedOn w:val="Normal"/>
    <w:link w:val="ZaglavljeChar"/>
    <w:uiPriority w:val="99"/>
    <w:unhideWhenUsed/>
    <w:rsid w:val="00460770"/>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460770"/>
  </w:style>
  <w:style w:styleId="Podnoje" w:type="paragraph">
    <w:name w:val="footer"/>
    <w:basedOn w:val="Normal"/>
    <w:link w:val="PodnojeChar"/>
    <w:uiPriority w:val="99"/>
    <w:unhideWhenUsed/>
    <w:rsid w:val="004572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572A4"/>
    <w:rPr>
      <w:rFonts w:asciiTheme="minorHAnsi" w:hAnsiTheme="minorHAnsi"/>
      <w:sz w:val="22"/>
      <w:lang w:val="en-US"/>
    </w:rPr>
  </w:style>
  <w:style w:styleId="Tekstrezerviranogmjesta" w:type="character">
    <w:name w:val="Placeholder Text"/>
    <w:basedOn w:val="Zadanifontodlomka"/>
    <w:uiPriority w:val="99"/>
    <w:semiHidden/>
    <w:rsid w:val="006D3E92"/>
    <w:rPr>
      <w:color w:val="808080"/>
      <w:bdr w:color="auto" w:space="0" w:sz="0" w:val="none"/>
      <w:shd w:color="auto" w:fill="auto" w:val="clear"/>
    </w:rPr>
  </w:style>
  <w:style w:customStyle="1" w:styleId="eSPISCCParagraphDefaultFont" w:type="character">
    <w:name w:val="eSPIS_CC_Paragraph Default Font"/>
    <w:basedOn w:val="Zadanifontodlomka"/>
    <w:rsid w:val="006D3E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3E92"/>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3E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3E92"/>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6D3E92"/>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308981">
      <w:bodyDiv w:val="true"/>
      <w:marLeft w:val="0"/>
      <w:marRight w:val="0"/>
      <w:marTop w:val="0"/>
      <w:marBottom w:val="0"/>
      <w:divBdr>
        <w:top w:space="0" w:sz="0" w:color="auto" w:val="none"/>
        <w:left w:space="0" w:sz="0" w:color="auto" w:val="none"/>
        <w:bottom w:space="0" w:sz="0" w:color="auto" w:val="none"/>
        <w:right w:space="0" w:sz="0" w:color="auto" w:val="none"/>
      </w:divBdr>
    </w:div>
    <w:div w:id="9470853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3275934">
          <w:marLeft w:val="0"/>
          <w:marRight w:val="0"/>
          <w:marTop w:val="60"/>
          <w:marBottom w:val="0"/>
          <w:divBdr>
            <w:top w:space="0" w:sz="0" w:color="auto" w:val="none"/>
            <w:left w:space="0" w:sz="0" w:color="auto" w:val="none"/>
            <w:bottom w:space="0" w:sz="0" w:color="auto" w:val="none"/>
            <w:right w:space="0" w:sz="0" w:color="auto" w:val="none"/>
          </w:divBdr>
          <w:divsChild>
            <w:div w:id="1701321757">
              <w:marLeft w:val="0"/>
              <w:marRight w:val="0"/>
              <w:marTop w:val="0"/>
              <w:marBottom w:val="0"/>
              <w:divBdr>
                <w:top w:space="0" w:sz="0" w:color="auto" w:val="none"/>
                <w:left w:space="0" w:sz="0" w:color="auto" w:val="none"/>
                <w:bottom w:space="0" w:sz="0" w:color="auto" w:val="none"/>
                <w:right w:space="0" w:sz="0" w:color="auto" w:val="none"/>
              </w:divBdr>
              <w:divsChild>
                <w:div w:id="1545018346">
                  <w:marLeft w:val="3750"/>
                  <w:marRight w:val="0"/>
                  <w:marTop w:val="0"/>
                  <w:marBottom w:val="300"/>
                  <w:divBdr>
                    <w:top w:space="0" w:sz="0" w:color="auto" w:val="none"/>
                    <w:left w:space="0" w:sz="0" w:color="auto" w:val="none"/>
                    <w:bottom w:space="0" w:sz="0" w:color="auto" w:val="none"/>
                    <w:right w:space="0" w:sz="0" w:color="auto" w:val="none"/>
                  </w:divBdr>
                  <w:divsChild>
                    <w:div w:id="66347607">
                      <w:marLeft w:val="0"/>
                      <w:marRight w:val="0"/>
                      <w:marTop w:val="0"/>
                      <w:marBottom w:val="0"/>
                      <w:divBdr>
                        <w:top w:space="0" w:sz="0" w:color="auto" w:val="none"/>
                        <w:left w:space="0" w:sz="0" w:color="auto" w:val="none"/>
                        <w:bottom w:space="0" w:sz="0" w:color="auto" w:val="none"/>
                        <w:right w:space="0" w:sz="0" w:color="auto" w:val="none"/>
                      </w:divBdr>
                      <w:divsChild>
                        <w:div w:id="1029716943">
                          <w:marLeft w:val="0"/>
                          <w:marRight w:val="0"/>
                          <w:marTop w:val="0"/>
                          <w:marBottom w:val="0"/>
                          <w:divBdr>
                            <w:top w:space="0" w:sz="0" w:color="auto" w:val="none"/>
                            <w:left w:space="0" w:sz="0" w:color="auto" w:val="none"/>
                            <w:bottom w:space="0" w:sz="0" w:color="auto" w:val="none"/>
                            <w:right w:space="0" w:sz="0" w:color="auto" w:val="none"/>
                          </w:divBdr>
                          <w:divsChild>
                            <w:div w:id="2089501545">
                              <w:marLeft w:val="0"/>
                              <w:marRight w:val="0"/>
                              <w:marTop w:val="0"/>
                              <w:marBottom w:val="0"/>
                              <w:divBdr>
                                <w:top w:space="0" w:sz="0" w:color="auto" w:val="none"/>
                                <w:left w:space="0" w:sz="0" w:color="auto" w:val="none"/>
                                <w:bottom w:space="0" w:sz="0" w:color="auto" w:val="none"/>
                                <w:right w:space="0" w:sz="0" w:color="auto" w:val="none"/>
                              </w:divBdr>
                              <w:divsChild>
                                <w:div w:id="1650358494">
                                  <w:marLeft w:val="0"/>
                                  <w:marRight w:val="0"/>
                                  <w:marTop w:val="0"/>
                                  <w:marBottom w:val="0"/>
                                  <w:divBdr>
                                    <w:top w:space="0" w:sz="0" w:color="auto" w:val="none"/>
                                    <w:left w:space="0" w:sz="0" w:color="auto" w:val="none"/>
                                    <w:bottom w:space="0" w:sz="0" w:color="auto" w:val="none"/>
                                    <w:right w:space="0" w:sz="0" w:color="auto" w:val="none"/>
                                  </w:divBdr>
                                  <w:divsChild>
                                    <w:div w:id="482083372">
                                      <w:marLeft w:val="0"/>
                                      <w:marRight w:val="0"/>
                                      <w:marTop w:val="0"/>
                                      <w:marBottom w:val="0"/>
                                      <w:divBdr>
                                        <w:top w:space="0" w:sz="0" w:color="auto" w:val="none"/>
                                        <w:left w:space="0" w:sz="0" w:color="auto" w:val="none"/>
                                        <w:bottom w:space="0" w:sz="0" w:color="auto" w:val="none"/>
                                        <w:right w:space="0" w:sz="0" w:color="auto" w:val="none"/>
                                      </w:divBdr>
                                      <w:divsChild>
                                        <w:div w:id="162361963">
                                          <w:marLeft w:val="0"/>
                                          <w:marRight w:val="0"/>
                                          <w:marTop w:val="0"/>
                                          <w:marBottom w:val="0"/>
                                          <w:divBdr>
                                            <w:top w:space="0" w:sz="0" w:color="auto" w:val="none"/>
                                            <w:left w:space="0" w:sz="0" w:color="auto" w:val="none"/>
                                            <w:bottom w:space="0" w:sz="0" w:color="auto" w:val="none"/>
                                            <w:right w:space="0" w:sz="0" w:color="auto" w:val="none"/>
                                          </w:divBdr>
                                          <w:divsChild>
                                            <w:div w:id="13874110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5636787">
      <w:bodyDiv w:val="true"/>
      <w:marLeft w:val="0"/>
      <w:marRight w:val="0"/>
      <w:marTop w:val="0"/>
      <w:marBottom w:val="0"/>
      <w:divBdr>
        <w:top w:space="0" w:sz="0" w:color="auto" w:val="none"/>
        <w:left w:space="0" w:sz="0" w:color="auto" w:val="none"/>
        <w:bottom w:space="0" w:sz="0" w:color="auto" w:val="none"/>
        <w:right w:space="0" w:sz="0" w:color="auto" w:val="none"/>
      </w:divBdr>
    </w:div>
    <w:div w:id="1953827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2018.</izvorni_sadrzaj>
    <derivirana_varijabla naziv="DomainObject.DatumDonosenjaOdluke_1">20.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3266</izvorni_sadrzaj>
    <derivirana_varijabla naziv="DomainObject.Predmet.Broj_1">3266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St-3266/2016</izvorni_sadrzaj>
    <derivirana_varijabla naziv="DomainObject.Predmet.OznakaBroj_1">St-3266/2016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kod L</izvorni_sadrzaj>
    <derivirana_varijabla naziv="DomainObject.Predmet.PrimjedbaSuca_1">4 kod L</derivirana_varijabla>
  </DomainObject.Predmet.PrimjedbaSuca>
  <DomainObject.Predmet.ProtustrankaFormated>
    <izvorni_sadrzaj>  Stečajna masa UKUS d.d.</izvorni_sadrzaj>
    <derivirana_varijabla naziv="DomainObject.Predmet.ProtustrankaFormated_1">  Stečajna masa UKUS d.d.</derivirana_varijabla>
  </DomainObject.Predmet.ProtustrankaFormated>
  <DomainObject.Predmet.ProtustrankaFormatedOIB>
    <izvorni_sadrzaj>  Stečajna masa UKUS d.d., OIB 12414370075</izvorni_sadrzaj>
    <derivirana_varijabla naziv="DomainObject.Predmet.ProtustrankaFormatedOIB_1">  Stečajna masa UKUS d.d., OIB 12414370075</derivirana_varijabla>
  </DomainObject.Predmet.ProtustrankaFormatedOIB>
  <DomainObject.Predmet.ProtustrankaFormatedWithAdress>
    <izvorni_sadrzaj> Stečajna masa UKUS d.d., Lavoslava Ružičke 69, 10000 Zagreb</izvorni_sadrzaj>
    <derivirana_varijabla naziv="DomainObject.Predmet.ProtustrankaFormatedWithAdress_1"> Stečajna masa UKUS d.d., Lavoslava Ružičke 69, 10000 Zagreb</derivirana_varijabla>
  </DomainObject.Predmet.ProtustrankaFormatedWithAdress>
  <DomainObject.Predmet.ProtustrankaFormatedWithAdressOIB>
    <izvorni_sadrzaj> Stečajna masa UKUS d.d., OIB 12414370075, Lavoslava Ružičke 69, 10000 Zagreb</izvorni_sadrzaj>
    <derivirana_varijabla naziv="DomainObject.Predmet.ProtustrankaFormatedWithAdressOIB_1"> Stečajna masa UKUS d.d., OIB 12414370075, Lavoslava Ružičke 69, 10000 Zagreb</derivirana_varijabla>
  </DomainObject.Predmet.ProtustrankaFormatedWithAdressOIB>
  <DomainObject.Predmet.ProtustrankaWithAdress>
    <izvorni_sadrzaj>Stečajna masa UKUS d.d. Lavoslava Ružičke 69, 10000 Zagreb</izvorni_sadrzaj>
    <derivirana_varijabla naziv="DomainObject.Predmet.ProtustrankaWithAdress_1">Stečajna masa UKUS d.d. Lavoslava Ružičke 69, 10000 Zagreb</derivirana_varijabla>
  </DomainObject.Predmet.ProtustrankaWithAdress>
  <DomainObject.Predmet.ProtustrankaWithAdressOIB>
    <izvorni_sadrzaj>Stečajna masa UKUS d.d., OIB 12414370075, Lavoslava Ružičke 69, 10000 Zagreb</izvorni_sadrzaj>
    <derivirana_varijabla naziv="DomainObject.Predmet.ProtustrankaWithAdressOIB_1">Stečajna masa UKUS d.d., OIB 12414370075, Lavoslava Ružičke 69, 10000 Zagreb</derivirana_varijabla>
  </DomainObject.Predmet.ProtustrankaWithAdressOIB>
  <DomainObject.Predmet.ProtustrankaNazivFormated>
    <izvorni_sadrzaj>Stečajna masa UKUS d.d.</izvorni_sadrzaj>
    <derivirana_varijabla naziv="DomainObject.Predmet.ProtustrankaNazivFormated_1">Stečajna masa UKUS d.d.</derivirana_varijabla>
  </DomainObject.Predmet.ProtustrankaNazivFormated>
  <DomainObject.Predmet.ProtustrankaNazivFormatedOIB>
    <izvorni_sadrzaj>Stečajna masa UKUS d.d., OIB 12414370075</izvorni_sadrzaj>
    <derivirana_varijabla naziv="DomainObject.Predmet.ProtustrankaNazivFormatedOIB_1">Stečajna masa UKUS d.d., OIB 12414370075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Dioničko društvo UKUS za proizvodnju i trgovinu; Marija Orešić; Ana Pištingli</izvorni_sadrzaj>
    <derivirana_varijabla naziv="DomainObject.Predmet.StrankaFormated_1">  Dioničko društvo UKUS za proizvodnju i trgovinu; Marija Orešić; Ana Pištingli</derivirana_varijabla>
  </DomainObject.Predmet.StrankaFormated>
  <DomainObject.Predmet.StrankaFormatedOIB>
    <izvorni_sadrzaj>  Dioničko društvo UKUS za proizvodnju i trgovinu, OIB 64979866870; Marija Orešić, OIB 10513673426; Ana Pištingli, OIB 35167364203</izvorni_sadrzaj>
    <derivirana_varijabla naziv="DomainObject.Predmet.StrankaFormatedOIB_1">  Dioničko društvo UKUS za proizvodnju i trgovinu, OIB 64979866870; Marija Orešić, OIB 10513673426; Ana Pištingli, OIB 35167364203</derivirana_varijabla>
  </DomainObject.Predmet.StrankaFormatedOIB>
  <DomainObject.Predmet.StrankaFormatedWithAdress>
    <izvorni_sadrzaj> Dioničko društvo UKUS za proizvodnju i trgovinu, Lavoslava Ružičke 69, 10000 Zagreb; Marija Orešić, Gorički Odvojak 7, 10000 Zagreb; Ana Pištingli, Josipa Juraja Strossmayera 13, 31431 Čepin</izvorni_sadrzaj>
    <derivirana_varijabla naziv="DomainObject.Predmet.StrankaFormatedWithAdress_1"> Dioničko društvo UKUS za proizvodnju i trgovinu, Lavoslava Ružičke 69, 10000 Zagreb; Marija Orešić, Gorički Odvojak 7, 10000 Zagreb; Ana Pištingli, Josipa Juraja Strossmayera 13, 31431 Čepin</derivirana_varijabla>
  </DomainObject.Predmet.StrankaFormatedWithAdress>
  <DomainObject.Predmet.StrankaFormatedWithAdressOIB>
    <izvorni_sadrzaj> Dioničko društvo UKUS za proizvodnju i trgovinu, OIB 64979866870, Lavoslava Ružičke 69, 10000 Zagreb; Marija Orešić, OIB 10513673426, Gorički Odvojak 7, 10000 Zagreb; Ana Pištingli, OIB 35167364203, Josipa Juraja Strossmayera 13, 31431 Čepin</izvorni_sadrzaj>
    <derivirana_varijabla naziv="DomainObject.Predmet.StrankaFormatedWithAdressOIB_1"> Dioničko društvo UKUS za proizvodnju i trgovinu, OIB 64979866870, Lavoslava Ružičke 69, 10000 Zagreb; Marija Orešić, OIB 10513673426, Gorički Odvojak 7, 10000 Zagreb; Ana Pištingli, OIB 35167364203, Josipa Juraja Strossmayera 13, 31431 Čepin</derivirana_varijabla>
  </DomainObject.Predmet.StrankaFormatedWithAdressOIB>
  <DomainObject.Predmet.StrankaWithAdress>
    <izvorni_sadrzaj>Dioničko društvo UKUS za proizvodnju i trgovinu Lavoslava Ružičke 69,10000 Zagreb,Marija Orešić Gorički Odvojak 7,10000 Zagreb,Ana Pištingli Josipa Juraja Strossmayera 13,31431 Čepin</izvorni_sadrzaj>
    <derivirana_varijabla naziv="DomainObject.Predmet.StrankaWithAdress_1">Dioničko društvo UKUS za proizvodnju i trgovinu Lavoslava Ružičke 69,10000 Zagreb,Marija Orešić Gorički Odvojak 7,10000 Zagreb,Ana Pištingli Josipa Juraja Strossmayera 13,31431 Čepin</derivirana_varijabla>
  </DomainObject.Predmet.StrankaWithAdress>
  <DomainObject.Predmet.StrankaWithAdressOIB>
    <izvorni_sadrzaj>Dioničko društvo UKUS za proizvodnju i trgovinu, OIB 64979866870, Lavoslava Ružičke 69,10000 Zagreb,Marija Orešić, OIB 10513673426, Gorički Odvojak 7,10000 Zagreb,Ana Pištingli, OIB 35167364203, Josipa Juraja Strossmayera 13,31431 Čepin</izvorni_sadrzaj>
    <derivirana_varijabla naziv="DomainObject.Predmet.StrankaWithAdressOIB_1">Dioničko društvo UKUS za proizvodnju i trgovinu, OIB 64979866870, Lavoslava Ružičke 69,10000 Zagreb,Marija Orešić, OIB 10513673426, Gorički Odvojak 7,10000 Zagreb,Ana Pištingli, OIB 35167364203, Josipa Juraja Strossmayera 13,31431 Čepin</derivirana_varijabla>
  </DomainObject.Predmet.StrankaWithAdressOIB>
  <DomainObject.Predmet.StrankaNazivFormated>
    <izvorni_sadrzaj>Dioničko društvo UKUS za proizvodnju i trgovinu,Marija Orešić,Ana Pištingli</izvorni_sadrzaj>
    <derivirana_varijabla naziv="DomainObject.Predmet.StrankaNazivFormated_1">Dioničko društvo UKUS za proizvodnju i trgovinu,Marija Orešić,Ana Pištingli</derivirana_varijabla>
  </DomainObject.Predmet.StrankaNazivFormated>
  <DomainObject.Predmet.StrankaNazivFormatedOIB>
    <izvorni_sadrzaj>Dioničko društvo UKUS za proizvodnju i trgovinu, OIB 64979866870,Marija Orešić, OIB 10513673426,Ana Pištingli, OIB 35167364203</izvorni_sadrzaj>
    <derivirana_varijabla naziv="DomainObject.Predmet.StrankaNazivFormatedOIB_1">Dioničko društvo UKUS za proizvodnju i trgovinu, OIB 64979866870,Marija Orešić, OIB 10513673426,Ana Pištingli, OIB 35167364203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Dioničko društvo UKUS za proizvodnju i trgovinu</item>
      <item>Marija Orešić</item>
      <item>Ana Pištingli</item>
    </izvorni_sadrzaj>
    <derivirana_varijabla naziv="DomainObject.Predmet.StrankaListFormated_1">
      <item>Dioničko društvo UKUS za proizvodnju i trgovinu</item>
      <item>Marija Orešić</item>
      <item>Ana Pištingli</item>
    </derivirana_varijabla>
  </DomainObject.Predmet.StrankaListFormated>
  <DomainObject.Predmet.StrankaListFormatedOIB>
    <izvorni_sadrzaj>
      <item>Dioničko društvo UKUS za proizvodnju i trgovinu, OIB 64979866870</item>
      <item>Marija Orešić, OIB 10513673426</item>
      <item>Ana Pištingli, OIB 35167364203</item>
    </izvorni_sadrzaj>
    <derivirana_varijabla naziv="DomainObject.Predmet.StrankaListFormatedOIB_1">
      <item>Dioničko društvo UKUS za proizvodnju i trgovinu, OIB 64979866870</item>
      <item>Marija Orešić, OIB 10513673426</item>
      <item>Ana Pištingli, OIB 35167364203</item>
    </derivirana_varijabla>
  </DomainObject.Predmet.StrankaListFormatedOIB>
  <DomainObject.Predmet.StrankaListFormatedWithAdress>
    <izvorni_sadrzaj>
      <item>Dioničko društvo UKUS za proizvodnju i trgovinu, Lavoslava Ružičke 69, 10000 Zagreb</item>
      <item>Marija Orešić, Gorički Odvojak 7, 10000 Zagreb</item>
      <item>Ana Pištingli, Josipa Juraja Strossmayera 13, 31431 Čepin</item>
    </izvorni_sadrzaj>
    <derivirana_varijabla naziv="DomainObject.Predmet.StrankaListFormatedWithAdress_1">
      <item>Dioničko društvo UKUS za proizvodnju i trgovinu, Lavoslava Ružičke 69, 10000 Zagreb</item>
      <item>Marija Orešić, Gorički Odvojak 7, 10000 Zagreb</item>
      <item>Ana Pištingli, Josipa Juraja Strossmayera 13, 31431 Čepin</item>
    </derivirana_varijabla>
  </DomainObject.Predmet.StrankaListFormatedWithAdress>
  <DomainObject.Predmet.StrankaListFormatedWithAdressOIB>
    <izvorni_sadrzaj>
      <item>Dioničko društvo UKUS za proizvodnju i trgovinu, OIB 64979866870, Lavoslava Ružičke 69, 10000 Zagreb</item>
      <item>Marija Orešić, OIB 10513673426, Gorički Odvojak 7, 10000 Zagreb</item>
      <item>Ana Pištingli, OIB 35167364203, Josipa Juraja Strossmayera 13, 31431 Čepin</item>
    </izvorni_sadrzaj>
    <derivirana_varijabla naziv="DomainObject.Predmet.StrankaListFormatedWithAdressOIB_1">
      <item>Dioničko društvo UKUS za proizvodnju i trgovinu, OIB 64979866870, Lavoslava Ružičke 69, 10000 Zagreb</item>
      <item>Marija Orešić, OIB 10513673426, Gorički Odvojak 7, 10000 Zagreb</item>
      <item>Ana Pištingli, OIB 35167364203, Josipa Juraja Strossmayera 13, 31431 Čepin</item>
    </derivirana_varijabla>
  </DomainObject.Predmet.StrankaListFormatedWithAdressOIB>
  <DomainObject.Predmet.StrankaListNazivFormated>
    <izvorni_sadrzaj>
      <item>Dioničko društvo UKUS za proizvodnju i trgovinu</item>
      <item>Marija Orešić</item>
      <item>Ana Pištingli</item>
    </izvorni_sadrzaj>
    <derivirana_varijabla naziv="DomainObject.Predmet.StrankaListNazivFormated_1">
      <item>Dioničko društvo UKUS za proizvodnju i trgovinu</item>
      <item>Marija Orešić</item>
      <item>Ana Pištingli</item>
    </derivirana_varijabla>
  </DomainObject.Predmet.StrankaListNazivFormated>
  <DomainObject.Predmet.StrankaListNazivFormatedOIB>
    <izvorni_sadrzaj>
      <item>Dioničko društvo UKUS za proizvodnju i trgovinu, OIB 64979866870</item>
      <item>Marija Orešić, OIB 10513673426</item>
      <item>Ana Pištingli, OIB 35167364203</item>
    </izvorni_sadrzaj>
    <derivirana_varijabla naziv="DomainObject.Predmet.StrankaListNazivFormatedOIB_1">
      <item>Dioničko društvo UKUS za proizvodnju i trgovinu, OIB 64979866870</item>
      <item>Marija Orešić, OIB 10513673426</item>
      <item>Ana Pištingli, OIB 35167364203</item>
    </derivirana_varijabla>
  </DomainObject.Predmet.StrankaListNazivFormatedOIB>
  <DomainObject.Predmet.ProtuStrankaListFormated>
    <izvorni_sadrzaj>
      <item>Stečajna masa UKUS d.d.</item>
    </izvorni_sadrzaj>
    <derivirana_varijabla naziv="DomainObject.Predmet.ProtuStrankaListFormated_1">
      <item>Stečajna masa UKUS d.d.</item>
    </derivirana_varijabla>
  </DomainObject.Predmet.ProtuStrankaListFormated>
  <DomainObject.Predmet.ProtuStrankaListFormatedOIB>
    <izvorni_sadrzaj>
      <item>Stečajna masa UKUS d.d., OIB 12414370075</item>
    </izvorni_sadrzaj>
    <derivirana_varijabla naziv="DomainObject.Predmet.ProtuStrankaListFormatedOIB_1">
      <item>Stečajna masa UKUS d.d., OIB 12414370075</item>
    </derivirana_varijabla>
  </DomainObject.Predmet.ProtuStrankaListFormatedOIB>
  <DomainObject.Predmet.ProtuStrankaListFormatedWithAdress>
    <izvorni_sadrzaj>
      <item>Stečajna masa UKUS d.d., Lavoslava Ružičke 69, 10000 Zagreb</item>
    </izvorni_sadrzaj>
    <derivirana_varijabla naziv="DomainObject.Predmet.ProtuStrankaListFormatedWithAdress_1">
      <item>Stečajna masa UKUS d.d., Lavoslava Ružičke 69, 10000 Zagreb</item>
    </derivirana_varijabla>
  </DomainObject.Predmet.ProtuStrankaListFormatedWithAdress>
  <DomainObject.Predmet.ProtuStrankaListFormatedWithAdressOIB>
    <izvorni_sadrzaj>
      <item>Stečajna masa UKUS d.d., OIB 12414370075, Lavoslava Ružičke 69, 10000 Zagreb</item>
    </izvorni_sadrzaj>
    <derivirana_varijabla naziv="DomainObject.Predmet.ProtuStrankaListFormatedWithAdressOIB_1">
      <item>Stečajna masa UKUS d.d., OIB 12414370075, Lavoslava Ružičke 69, 10000 Zagreb</item>
    </derivirana_varijabla>
  </DomainObject.Predmet.ProtuStrankaListFormatedWithAdressOIB>
  <DomainObject.Predmet.ProtuStrankaListNazivFormated>
    <izvorni_sadrzaj>
      <item>Stečajna masa UKUS d.d.</item>
    </izvorni_sadrzaj>
    <derivirana_varijabla naziv="DomainObject.Predmet.ProtuStrankaListNazivFormated_1">
      <item>Stečajna masa UKUS d.d.</item>
    </derivirana_varijabla>
  </DomainObject.Predmet.ProtuStrankaListNazivFormated>
  <DomainObject.Predmet.ProtuStrankaListNazivFormatedOIB>
    <izvorni_sadrzaj>
      <item>Stečajna masa UKUS d.d., OIB 12414370075</item>
    </izvorni_sadrzaj>
    <derivirana_varijabla naziv="DomainObject.Predmet.ProtuStrankaListNazivFormatedOIB_1">
      <item>Stečajna masa UKUS d.d., OIB 12414370075</item>
    </derivirana_varijabla>
  </DomainObject.Predmet.ProtuStrankaListNazivFormatedOIB>
  <DomainObject.Predmet.OstaliListFormated>
    <izvorni_sadrzaj>
      <item>Jure Marušić</item>
    </izvorni_sadrzaj>
    <derivirana_varijabla naziv="DomainObject.Predmet.OstaliListFormated_1">
      <item>Jure Marušić</item>
    </derivirana_varijabla>
  </DomainObject.Predmet.OstaliListFormated>
  <DomainObject.Predmet.OstaliListFormatedOIB>
    <izvorni_sadrzaj>
      <item>Jure Marušić, OIB 52703189678</item>
    </izvorni_sadrzaj>
    <derivirana_varijabla naziv="DomainObject.Predmet.OstaliListFormatedOIB_1">
      <item>Jure Marušić, OIB 52703189678</item>
    </derivirana_varijabla>
  </DomainObject.Predmet.OstaliListFormatedOIB>
  <DomainObject.Predmet.OstaliListFormatedWithAdress>
    <izvorni_sadrzaj>
      <item>Jure Marušić, Bleiweisova 21, 10000 Zagreb</item>
    </izvorni_sadrzaj>
    <derivirana_varijabla naziv="DomainObject.Predmet.OstaliListFormatedWithAdress_1">
      <item>Jure Marušić, Bleiweisova 21, 10000 Zagreb</item>
    </derivirana_varijabla>
  </DomainObject.Predmet.OstaliListFormatedWithAdress>
  <DomainObject.Predmet.OstaliListFormatedWithAdressOIB>
    <izvorni_sadrzaj>
      <item>Jure Marušić, OIB 52703189678, Bleiweisova 21, 10000 Zagreb</item>
    </izvorni_sadrzaj>
    <derivirana_varijabla naziv="DomainObject.Predmet.OstaliListFormatedWithAdressOIB_1">
      <item>Jure Marušić, OIB 52703189678, Bleiweisova 21, 10000 Zagreb</item>
    </derivirana_varijabla>
  </DomainObject.Predmet.OstaliListFormatedWithAdressOIB>
  <DomainObject.Predmet.OstaliListNazivFormated>
    <izvorni_sadrzaj>
      <item>Jure Marušić</item>
    </izvorni_sadrzaj>
    <derivirana_varijabla naziv="DomainObject.Predmet.OstaliListNazivFormated_1">
      <item>Jure Marušić</item>
    </derivirana_varijabla>
  </DomainObject.Predmet.OstaliListNazivFormated>
  <DomainObject.Predmet.OstaliListNazivFormatedOIB>
    <izvorni_sadrzaj>
      <item>Jure Marušić, OIB 52703189678</item>
    </izvorni_sadrzaj>
    <derivirana_varijabla naziv="DomainObject.Predmet.OstaliListNazivFormatedOIB_1">
      <item>Jure Marušić, OIB 52703189678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2018.</izvorni_sadrzaj>
    <derivirana_varijabla naziv="DomainObject.Datum_1">20. ožujka 2018.</derivirana_varijabla>
  </DomainObject.Datum>
  <DomainObject.PoslovniBrojDokumenta>
    <izvorni_sadrzaj/>
    <derivirana_varijabla naziv="DomainObject.PoslovniBrojDokumenta_1"/>
  </DomainObject.PoslovniBrojDokumenta>
  <DomainObject.Predmet.StrankaIDrugi>
    <izvorni_sadrzaj>Dioničko društvo UKUS za proizvodnju i trgovinu i dr.</izvorni_sadrzaj>
    <derivirana_varijabla naziv="DomainObject.Predmet.StrankaIDrugi_1">Dioničko društvo UKUS za proizvodnju i trgovinu i dr.</derivirana_varijabla>
  </DomainObject.Predmet.StrankaIDrugi>
  <DomainObject.Predmet.ProtustrankaIDrugi>
    <izvorni_sadrzaj>Stečajna masa UKUS d.d.</izvorni_sadrzaj>
    <derivirana_varijabla naziv="DomainObject.Predmet.ProtustrankaIDrugi_1">Stečajna masa UKUS d.d.</derivirana_varijabla>
  </DomainObject.Predmet.ProtustrankaIDrugi>
  <DomainObject.Predmet.StrankaIDrugiAdressOIB>
    <izvorni_sadrzaj>Dioničko društvo UKUS za proizvodnju i trgovinu, OIB 64979866870, Lavoslava Ružičke 69, 10000 Zagreb i dr.</izvorni_sadrzaj>
    <derivirana_varijabla naziv="DomainObject.Predmet.StrankaIDrugiAdressOIB_1">Dioničko društvo UKUS za proizvodnju i trgovinu, OIB 64979866870, Lavoslava Ružičke 69, 10000 Zagreb i dr.</derivirana_varijabla>
  </DomainObject.Predmet.StrankaIDrugiAdressOIB>
  <DomainObject.Predmet.ProtustrankaIDrugiAdressOIB>
    <izvorni_sadrzaj>Stečajna masa UKUS d.d., OIB 12414370075, Lavoslava Ružičke 69, 10000 Zagreb</izvorni_sadrzaj>
    <derivirana_varijabla naziv="DomainObject.Predmet.ProtustrankaIDrugiAdressOIB_1">Stečajna masa UKUS d.d., OIB 12414370075, Lavoslava Ružičke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UKUS d.d.</item>
      <item>Dioničko društvo UKUS za proizvodnju i trgovinu</item>
      <item>Marija Orešić</item>
      <item>Ana Pištingli</item>
      <item>Jure Marušić</item>
    </izvorni_sadrzaj>
    <derivirana_varijabla naziv="DomainObject.Predmet.SudioniciListNaziv_1">
      <item>Stečajna masa UKUS d.d.</item>
      <item>Dioničko društvo UKUS za proizvodnju i trgovinu</item>
      <item>Marija Orešić</item>
      <item>Ana Pištingli</item>
      <item>Jure Marušić</item>
    </derivirana_varijabla>
  </DomainObject.Predmet.SudioniciListNaziv>
  <DomainObject.Predmet.SudioniciListAdressOIB>
    <izvorni_sadrzaj>
      <item>Stečajna masa UKUS d.d., OIB 12414370075, Lavoslava Ružičke 69,10000 Zagreb</item>
      <item>Dioničko društvo UKUS za proizvodnju i trgovinu, OIB 64979866870, Lavoslava Ružičke 69,10000 Zagreb</item>
      <item>Marija Orešić, OIB 10513673426, Gorički Odvojak 7,10000 Zagreb</item>
      <item>Ana Pištingli, OIB 35167364203, Josipa Juraja Strossmayera 13,31431 Čepin</item>
      <item>Jure Marušić, OIB 52703189678, Bleiweisova 21,10000 Zagreb</item>
    </izvorni_sadrzaj>
    <derivirana_varijabla naziv="DomainObject.Predmet.SudioniciListAdressOIB_1">
      <item>Stečajna masa UKUS d.d., OIB 12414370075, Lavoslava Ružičke 69,10000 Zagreb</item>
      <item>Dioničko društvo UKUS za proizvodnju i trgovinu, OIB 64979866870, Lavoslava Ružičke 69,10000 Zagreb</item>
      <item>Marija Orešić, OIB 10513673426, Gorički Odvojak 7,10000 Zagreb</item>
      <item>Ana Pištingli, OIB 35167364203, Josipa Juraja Strossmayera 13,31431 Čepin</item>
      <item>Jure Marušić, OIB 52703189678, Bleiweisova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12414370075</item>
      <item>, OIB 64979866870</item>
      <item>, OIB 10513673426</item>
      <item>, OIB 35167364203</item>
      <item>, OIB 52703189678</item>
    </izvorni_sadrzaj>
    <derivirana_varijabla naziv="DomainObject.Predmet.SudioniciListNazivOIB_1">
      <item>, OIB 12414370075</item>
      <item>, OIB 64979866870</item>
      <item>, OIB 10513673426</item>
      <item>, OIB 35167364203</item>
      <item>, OIB 52703189678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545</properties:Words>
  <properties:Characters>2921</properties:Characters>
  <properties:Lines>80</properties:Lines>
  <properties:Paragraphs>25</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2018-03-20T12:56:00Z</dcterms:created>
  <dc:creator>Monika Grbac</dc:creator>
  <cp:lastModifiedBy>Monika Grbac</cp:lastModifiedBy>
  <cp:lastPrinted>2018-03-20T13:18:00Z</cp:lastPrinted>
  <dcterms:modified xmlns:xsi="http://www.w3.org/2001/XMLSchema-instance" xsi:type="dcterms:W3CDTF">2018-03-20T13:28:00Z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postupk (čl. 196 SZ-a) (st-3266-16 st masa UKUS.docx)</vt:lpwstr>
  </prop:property>
  <prop:property name="CC_coloring" pid="4" fmtid="{D5CDD505-2E9C-101B-9397-08002B2CF9AE}">
    <vt:bool>false</vt:bool>
  </prop:property>
  <prop:property name="BrojStranica" pid="5" fmtid="{D5CDD505-2E9C-101B-9397-08002B2CF9AE}">
    <vt:i4>2</vt:i4>
  </prop:property>
</prop:Properties>
</file>