
<file path=[Content_Types].xml><?xml version="1.0" encoding="utf-8"?>
<Types xmlns="http://schemas.openxmlformats.org/package/2006/content-types">
  <Default ContentType="image/png" Extension="png"/>
  <Default ContentType="application/vnd.openxmlformats-package.relationships+xml" Extension="rels"/>
  <Default ContentType="application/vnd.openxmlformats-officedocument.spreadsheetml.sheet" Extension="xlsx"/>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theme/themeOverride4.xml" ContentType="application/vnd.openxmlformats-officedocument.themeOverride+xml"/>
  <Override PartName="/word/theme/themeOverride5.xml" ContentType="application/vnd.openxmlformats-officedocument.themeOverrid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746fc" w14:paraId="d8746fc" w:rsidRDefault="00273139" w:rsidP="00273139" w:rsidR="00273139" w:rsidRPr="00273139">
      <w:pPr>
        <w15:collapsed w:val="false"/>
        <w:rPr>
          <w:rFonts w:cs="Times New Roman" w:eastAsia="Calibri" w:hAnsi="Times New Roman" w:ascii="Times New Roman"/>
          <w:sz w:val="24"/>
          <w:szCs w:val="24"/>
        </w:rPr>
      </w:pPr>
      <w:bookmarkStart w:name="_Hlk500944372" w:id="0"/>
      <w:r w:rsidRPr="00273139">
        <w:rPr>
          <w:rFonts w:cs="Times New Roman" w:eastAsia="Calibri" w:hAnsi="Times New Roman" w:ascii="Times New Roman"/>
          <w:sz w:val="24"/>
          <w:szCs w:val="24"/>
        </w:rPr>
        <w:t>TERMOPLIN d.o.o.</w:t>
      </w:r>
    </w:p>
    <w:p w:rsidRDefault="00273139" w:rsidP="00273139" w:rsidR="00273139" w:rsidRPr="00273139">
      <w:pPr>
        <w:rPr>
          <w:rFonts w:cs="Times New Roman" w:eastAsia="Calibri" w:hAnsi="Times New Roman" w:ascii="Times New Roman"/>
          <w:sz w:val="24"/>
          <w:szCs w:val="24"/>
        </w:rPr>
      </w:pPr>
      <w:bookmarkStart w:name="_Hlk481083381" w:id="1"/>
      <w:r w:rsidRPr="00273139">
        <w:rPr>
          <w:rFonts w:cs="Times New Roman" w:eastAsia="Calibri" w:hAnsi="Times New Roman" w:ascii="Times New Roman"/>
          <w:sz w:val="24"/>
          <w:szCs w:val="24"/>
        </w:rPr>
        <w:t>Ulica hrvatskog proljeća 6</w:t>
      </w:r>
    </w:p>
    <w:bookmarkEnd w:id="1"/>
    <w:p w:rsidRDefault="00273139" w:rsidP="00273139" w:rsidR="00273139" w:rsidRPr="00273139">
      <w:pPr>
        <w:rPr>
          <w:rFonts w:cs="Times New Roman" w:eastAsia="Calibri" w:hAnsi="Times New Roman" w:ascii="Times New Roman"/>
          <w:sz w:val="24"/>
          <w:szCs w:val="24"/>
        </w:rPr>
      </w:pPr>
      <w:r w:rsidRPr="00273139">
        <w:rPr>
          <w:rFonts w:cs="Times New Roman" w:eastAsia="Calibri" w:hAnsi="Times New Roman" w:ascii="Times New Roman"/>
          <w:sz w:val="24"/>
          <w:szCs w:val="24"/>
        </w:rPr>
        <w:t>43 000 Bjelovar</w:t>
      </w:r>
    </w:p>
    <w:p w:rsidRDefault="00273139" w:rsidP="00273139" w:rsidR="00273139" w:rsidRPr="00273139">
      <w:pPr>
        <w:tabs>
          <w:tab w:pos="6847" w:val="left"/>
        </w:tabs>
        <w:rPr>
          <w:rFonts w:cs="Times New Roman" w:eastAsia="Calibri" w:hAnsi="Times New Roman" w:ascii="Times New Roman"/>
          <w:sz w:val="24"/>
          <w:szCs w:val="24"/>
        </w:rPr>
      </w:pPr>
      <w:r w:rsidRPr="00273139">
        <w:rPr>
          <w:rFonts w:cs="Times New Roman" w:eastAsia="Calibri" w:hAnsi="Times New Roman" w:ascii="Times New Roman"/>
          <w:sz w:val="24"/>
          <w:szCs w:val="24"/>
        </w:rPr>
        <w:t xml:space="preserve">OIB: </w:t>
      </w:r>
      <w:bookmarkStart w:name="_Hlk481083360" w:id="2"/>
      <w:r w:rsidRPr="00273139">
        <w:rPr>
          <w:rFonts w:cs="Times New Roman" w:eastAsia="Calibri" w:hAnsi="Times New Roman" w:ascii="Times New Roman"/>
          <w:sz w:val="24"/>
          <w:szCs w:val="24"/>
        </w:rPr>
        <w:t>77903325549</w:t>
      </w:r>
      <w:bookmarkEnd w:id="2"/>
      <w:r w:rsidRPr="00273139">
        <w:rPr>
          <w:rFonts w:cs="Times New Roman" w:eastAsia="Calibri" w:hAnsi="Times New Roman" w:ascii="Times New Roman"/>
          <w:sz w:val="24"/>
          <w:szCs w:val="24"/>
        </w:rPr>
        <w:tab/>
      </w: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8"/>
          <w:szCs w:val="24"/>
        </w:rPr>
      </w:pPr>
    </w:p>
    <w:p w:rsidRDefault="00273139" w:rsidP="00273139" w:rsidR="00273139" w:rsidRPr="00273139">
      <w:pPr>
        <w:jc w:val="center"/>
        <w:rPr>
          <w:rFonts w:cs="Times New Roman" w:eastAsia="Calibri" w:hAnsi="Times New Roman" w:ascii="Times New Roman"/>
          <w:sz w:val="28"/>
          <w:szCs w:val="24"/>
        </w:rPr>
      </w:pPr>
      <w:r w:rsidRPr="00273139">
        <w:rPr>
          <w:rFonts w:cs="Times New Roman" w:eastAsia="Calibri" w:hAnsi="Times New Roman" w:ascii="Times New Roman"/>
          <w:sz w:val="28"/>
          <w:szCs w:val="24"/>
        </w:rPr>
        <w:t xml:space="preserve">IZMIJENJENI PLAN FINANCIJSKOG I OPERATIVNOG RESTRUKTURIRANJA </w:t>
      </w:r>
    </w:p>
    <w:p w:rsidRDefault="00273139" w:rsidP="00273139" w:rsidR="00273139" w:rsidRPr="00273139">
      <w:pPr>
        <w:jc w:val="center"/>
        <w:rPr>
          <w:rFonts w:cs="Times New Roman" w:eastAsia="Calibri" w:hAnsi="Times New Roman" w:ascii="Times New Roman"/>
          <w:sz w:val="24"/>
          <w:szCs w:val="24"/>
        </w:rPr>
      </w:pPr>
    </w:p>
    <w:p w:rsidRDefault="00273139" w:rsidP="00273139" w:rsidR="00273139" w:rsidRPr="00273139">
      <w:pPr>
        <w:jc w:val="center"/>
        <w:rPr>
          <w:rFonts w:cs="Times New Roman" w:eastAsia="Calibri" w:hAnsi="Times New Roman" w:ascii="Times New Roman"/>
          <w:sz w:val="24"/>
          <w:szCs w:val="24"/>
        </w:rPr>
      </w:pPr>
      <w:r w:rsidRPr="00273139">
        <w:rPr>
          <w:rFonts w:cs="Times New Roman" w:eastAsia="Calibri" w:hAnsi="Calibri" w:ascii="Calibri"/>
          <w:noProof/>
          <w:lang w:eastAsia="hr-HR"/>
        </w:rPr>
        <w:drawing>
          <wp:inline distR="0" distL="0" distB="0" distT="0">
            <wp:extent cy="3124200" cx="3124200"/>
            <wp:effectExtent b="0" r="0" t="0" l="0"/>
            <wp:docPr descr="http://www.bika.net/image-w160/termoplin-logo-269690-1474382229.png" name="Slika 1" id="1"/>
            <wp:cNvGraphicFramePr>
              <a:graphicFrameLocks noChangeAspect="true"/>
            </wp:cNvGraphicFramePr>
            <a:graphic>
              <a:graphicData uri="http://schemas.openxmlformats.org/drawingml/2006/picture">
                <pic:pic>
                  <pic:nvPicPr>
                    <pic:cNvPr descr="http://www.bika.net/image-w160/termoplin-logo-269690-1474382229.png"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124200" cx="3124200"/>
                    </a:xfrm>
                    <a:prstGeom prst="rect">
                      <a:avLst/>
                    </a:prstGeom>
                    <a:noFill/>
                    <a:ln>
                      <a:noFill/>
                    </a:ln>
                  </pic:spPr>
                </pic:pic>
              </a:graphicData>
            </a:graphic>
          </wp:inline>
        </w:drawing>
      </w:r>
    </w:p>
    <w:p w:rsidRDefault="00273139" w:rsidP="00273139" w:rsidR="00273139" w:rsidRPr="00273139">
      <w:pPr>
        <w:jc w:val="cente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jc w:val="center"/>
        <w:rPr>
          <w:rFonts w:cs="Times New Roman" w:eastAsia="Calibri" w:hAnsi="Times New Roman" w:ascii="Times New Roman"/>
          <w:sz w:val="24"/>
          <w:szCs w:val="24"/>
        </w:rPr>
      </w:pPr>
    </w:p>
    <w:p w:rsidRDefault="00273139" w:rsidP="00273139" w:rsidR="00273139" w:rsidRPr="00273139">
      <w:pPr>
        <w:jc w:val="center"/>
        <w:rPr>
          <w:rFonts w:cs="Times New Roman" w:eastAsia="Calibri" w:hAnsi="Times New Roman" w:ascii="Times New Roman"/>
          <w:sz w:val="24"/>
          <w:szCs w:val="24"/>
        </w:rPr>
      </w:pPr>
    </w:p>
    <w:p w:rsidRDefault="00273139" w:rsidP="00273139" w:rsidR="00273139" w:rsidRPr="00273139">
      <w:pPr>
        <w:jc w:val="center"/>
        <w:rPr>
          <w:rFonts w:cs="Times New Roman" w:eastAsia="Calibri" w:hAnsi="Times New Roman" w:ascii="Times New Roman"/>
          <w:sz w:val="24"/>
          <w:szCs w:val="24"/>
        </w:rPr>
      </w:pPr>
    </w:p>
    <w:p w:rsidRDefault="00273139" w:rsidP="00273139" w:rsidR="00273139" w:rsidRPr="00273139">
      <w:pPr>
        <w:jc w:val="center"/>
        <w:rPr>
          <w:rFonts w:cs="Times New Roman" w:eastAsia="Calibri" w:hAnsi="Times New Roman" w:ascii="Times New Roman"/>
          <w:sz w:val="24"/>
          <w:szCs w:val="24"/>
        </w:rPr>
      </w:pPr>
      <w:r w:rsidRPr="00273139">
        <w:rPr>
          <w:rFonts w:cs="Times New Roman" w:eastAsia="Calibri" w:hAnsi="Times New Roman" w:ascii="Times New Roman"/>
          <w:sz w:val="24"/>
          <w:szCs w:val="24"/>
        </w:rPr>
        <w:t>Bjelovar, 8. siječnja 2018.</w:t>
      </w:r>
    </w:p>
    <w:bookmarkEnd w:id="0"/>
    <w:p w:rsidRDefault="00273139" w:rsidP="00273139" w:rsidR="00273139" w:rsidRPr="00273139">
      <w:pPr>
        <w:jc w:val="center"/>
        <w:rPr>
          <w:rFonts w:cs="Times New Roman" w:eastAsia="Calibri" w:hAnsi="Times New Roman" w:ascii="Times New Roman"/>
          <w:sz w:val="24"/>
          <w:szCs w:val="24"/>
        </w:rPr>
      </w:pPr>
      <w:r w:rsidRPr="00273139">
        <w:rPr>
          <w:rFonts w:cs="Times New Roman" w:eastAsia="Calibri" w:hAnsi="Times New Roman" w:ascii="Times New Roman"/>
          <w:sz w:val="24"/>
          <w:szCs w:val="24"/>
        </w:rPr>
        <w:lastRenderedPageBreak/>
        <w:t>SADRŽAJ</w:t>
      </w:r>
    </w:p>
    <w:sdt>
      <w:sdtPr>
        <w:rPr>
          <w:rFonts w:cs="Times New Roman" w:eastAsia="Calibri" w:hAnsi="Calibri" w:ascii="Calibri"/>
          <w:sz w:val="20"/>
          <w:szCs w:val="20"/>
        </w:rPr>
        <w:id w:val="14130439"/>
        <w:docPartObj>
          <w:docPartGallery w:val="Table of Contents"/>
          <w:docPartUnique/>
        </w:docPartObj>
      </w:sdtPr>
      <w:sdtEndPr>
        <w:rPr>
          <w:sz w:val="22"/>
          <w:szCs w:val="24"/>
        </w:rPr>
      </w:sdtEndPr>
      <w:sdtContent>
        <w:p w:rsidRDefault="00273139" w:rsidP="00273139" w:rsidR="00273139" w:rsidRPr="00273139">
          <w:pPr>
            <w:keepNext/>
            <w:keepLines/>
            <w:spacing w:after="0" w:before="480"/>
            <w:rPr>
              <w:rFonts w:cs="Times New Roman" w:eastAsia="Times New Roman" w:hAnsi="Times New Roman" w:ascii="Times New Roman"/>
              <w:b/>
              <w:bCs/>
              <w:sz w:val="20"/>
              <w:szCs w:val="20"/>
              <w:lang w:val="en-US"/>
            </w:rPr>
          </w:pPr>
        </w:p>
        <w:p w:rsidRDefault="00273139" w:rsidP="00273139" w:rsidR="00273139" w:rsidRPr="00273139">
          <w:pPr>
            <w:tabs>
              <w:tab w:pos="440" w:val="left"/>
              <w:tab w:pos="9062" w:leader="dot" w:val="right"/>
            </w:tabs>
            <w:spacing w:lineRule="auto" w:line="360" w:after="100"/>
            <w:rPr>
              <w:rFonts w:cs="Times New Roman" w:eastAsia="Times New Roman" w:hAnsi="Times New Roman" w:ascii="Times New Roman"/>
              <w:noProof/>
              <w:sz w:val="20"/>
              <w:szCs w:val="20"/>
              <w:lang w:eastAsia="hr-HR"/>
            </w:rPr>
          </w:pPr>
          <w:r w:rsidRPr="00273139">
            <w:rPr>
              <w:rFonts w:cs="Times New Roman" w:eastAsia="Calibri" w:hAnsi="Times New Roman" w:ascii="Times New Roman"/>
              <w:sz w:val="20"/>
              <w:szCs w:val="20"/>
            </w:rPr>
            <w:fldChar w:fldCharType="begin"/>
          </w:r>
          <w:r w:rsidRPr="00273139">
            <w:rPr>
              <w:rFonts w:cs="Times New Roman" w:eastAsia="Calibri" w:hAnsi="Times New Roman" w:ascii="Times New Roman"/>
              <w:sz w:val="20"/>
              <w:szCs w:val="20"/>
            </w:rPr>
            <w:instrText xml:space="preserve"> TOC \o "1-4" \h \z \u </w:instrText>
          </w:r>
          <w:r w:rsidRPr="00273139">
            <w:rPr>
              <w:rFonts w:cs="Times New Roman" w:eastAsia="Calibri" w:hAnsi="Times New Roman" w:ascii="Times New Roman"/>
              <w:sz w:val="20"/>
              <w:szCs w:val="20"/>
            </w:rPr>
            <w:fldChar w:fldCharType="separate"/>
          </w:r>
          <w:hyperlink w:anchor="_Toc503434712" w:history="true">
            <w:r w:rsidRPr="00273139">
              <w:rPr>
                <w:rFonts w:cs="Times New Roman" w:eastAsia="Calibri" w:hAnsi="Times New Roman" w:ascii="Times New Roman"/>
                <w:noProof/>
                <w:color w:val="0000FF"/>
                <w:sz w:val="20"/>
                <w:szCs w:val="20"/>
                <w:u w:val="single"/>
              </w:rPr>
              <w:t>1.</w:t>
            </w:r>
            <w:r w:rsidRPr="00273139">
              <w:rPr>
                <w:rFonts w:cs="Times New Roman" w:eastAsia="Times New Roman" w:hAnsi="Times New Roman" w:ascii="Times New Roman"/>
                <w:noProof/>
                <w:sz w:val="20"/>
                <w:szCs w:val="20"/>
                <w:lang w:eastAsia="hr-HR"/>
              </w:rPr>
              <w:tab/>
            </w:r>
            <w:r w:rsidRPr="00273139">
              <w:rPr>
                <w:rFonts w:cs="Times New Roman" w:eastAsia="Calibri" w:hAnsi="Times New Roman" w:ascii="Times New Roman"/>
                <w:noProof/>
                <w:color w:val="0000FF"/>
                <w:sz w:val="20"/>
                <w:szCs w:val="20"/>
                <w:u w:val="single"/>
              </w:rPr>
              <w:t>OPIS ČINJENICA I OKOLNOSTI IZ KOJIH PROIZLAZI POSTOJANJE NESPOSOBNOSTI ZA PLAĆANJE</w:t>
            </w:r>
            <w:r w:rsidRPr="00273139">
              <w:rPr>
                <w:rFonts w:cs="Times New Roman" w:eastAsia="Calibri" w:hAnsi="Times New Roman" w:ascii="Times New Roman"/>
                <w:noProof/>
                <w:webHidden/>
                <w:sz w:val="20"/>
                <w:szCs w:val="20"/>
              </w:rPr>
              <w:tab/>
            </w:r>
            <w:r w:rsidRPr="00273139">
              <w:rPr>
                <w:rFonts w:cs="Times New Roman" w:eastAsia="Calibri" w:hAnsi="Times New Roman" w:ascii="Times New Roman"/>
                <w:noProof/>
                <w:webHidden/>
                <w:sz w:val="20"/>
                <w:szCs w:val="20"/>
              </w:rPr>
              <w:fldChar w:fldCharType="begin"/>
            </w:r>
            <w:r w:rsidRPr="00273139">
              <w:rPr>
                <w:rFonts w:cs="Times New Roman" w:eastAsia="Calibri" w:hAnsi="Times New Roman" w:ascii="Times New Roman"/>
                <w:noProof/>
                <w:webHidden/>
                <w:sz w:val="20"/>
                <w:szCs w:val="20"/>
              </w:rPr>
              <w:instrText xml:space="preserve"> PAGEREF _Toc503434712 \h </w:instrText>
            </w:r>
            <w:r w:rsidRPr="00273139">
              <w:rPr>
                <w:rFonts w:cs="Times New Roman" w:eastAsia="Calibri" w:hAnsi="Times New Roman" w:ascii="Times New Roman"/>
                <w:noProof/>
                <w:webHidden/>
                <w:sz w:val="20"/>
                <w:szCs w:val="20"/>
              </w:rPr>
            </w:r>
            <w:r w:rsidRPr="00273139">
              <w:rPr>
                <w:rFonts w:cs="Times New Roman" w:eastAsia="Calibri" w:hAnsi="Times New Roman" w:ascii="Times New Roman"/>
                <w:noProof/>
                <w:webHidden/>
                <w:sz w:val="20"/>
                <w:szCs w:val="20"/>
              </w:rPr>
              <w:fldChar w:fldCharType="separate"/>
            </w:r>
            <w:r w:rsidRPr="00273139">
              <w:rPr>
                <w:rFonts w:cs="Times New Roman" w:eastAsia="Calibri" w:hAnsi="Times New Roman" w:ascii="Times New Roman"/>
                <w:noProof/>
                <w:webHidden/>
                <w:sz w:val="20"/>
                <w:szCs w:val="20"/>
              </w:rPr>
              <w:t>1</w:t>
            </w:r>
            <w:r w:rsidRPr="00273139">
              <w:rPr>
                <w:rFonts w:cs="Times New Roman" w:eastAsia="Calibri" w:hAnsi="Times New Roman" w:ascii="Times New Roman"/>
                <w:noProof/>
                <w:webHidden/>
                <w:sz w:val="20"/>
                <w:szCs w:val="20"/>
              </w:rPr>
              <w:fldChar w:fldCharType="end"/>
            </w:r>
          </w:hyperlink>
        </w:p>
        <w:p w:rsidRDefault="00273139" w:rsidP="00273139" w:rsidR="00273139" w:rsidRPr="00273139">
          <w:pPr>
            <w:tabs>
              <w:tab w:pos="880" w:val="left"/>
              <w:tab w:pos="9062" w:leader="dot" w:val="right"/>
            </w:tabs>
            <w:spacing w:lineRule="auto" w:line="360" w:after="100"/>
            <w:ind w:left="220"/>
            <w:rPr>
              <w:rFonts w:cs="Times New Roman" w:eastAsia="Times New Roman" w:hAnsi="Times New Roman" w:ascii="Times New Roman"/>
              <w:noProof/>
              <w:sz w:val="20"/>
              <w:szCs w:val="20"/>
              <w:lang w:eastAsia="hr-HR"/>
            </w:rPr>
          </w:pPr>
          <w:hyperlink w:anchor="_Toc503434713" w:history="true">
            <w:r w:rsidRPr="00273139">
              <w:rPr>
                <w:rFonts w:cs="Times New Roman" w:eastAsia="Calibri" w:hAnsi="Times New Roman" w:ascii="Times New Roman"/>
                <w:noProof/>
                <w:color w:val="0000FF"/>
                <w:sz w:val="20"/>
                <w:szCs w:val="20"/>
                <w:u w:val="single"/>
              </w:rPr>
              <w:t>1.1.</w:t>
            </w:r>
            <w:r w:rsidRPr="00273139">
              <w:rPr>
                <w:rFonts w:cs="Times New Roman" w:eastAsia="Times New Roman" w:hAnsi="Times New Roman" w:ascii="Times New Roman"/>
                <w:noProof/>
                <w:sz w:val="20"/>
                <w:szCs w:val="20"/>
                <w:lang w:eastAsia="hr-HR"/>
              </w:rPr>
              <w:tab/>
            </w:r>
            <w:r w:rsidRPr="00273139">
              <w:rPr>
                <w:rFonts w:cs="Times New Roman" w:eastAsia="Calibri" w:hAnsi="Times New Roman" w:ascii="Times New Roman"/>
                <w:noProof/>
                <w:color w:val="0000FF"/>
                <w:sz w:val="20"/>
                <w:szCs w:val="20"/>
                <w:u w:val="single"/>
              </w:rPr>
              <w:t>Opći podaci</w:t>
            </w:r>
            <w:r w:rsidRPr="00273139">
              <w:rPr>
                <w:rFonts w:cs="Times New Roman" w:eastAsia="Calibri" w:hAnsi="Times New Roman" w:ascii="Times New Roman"/>
                <w:noProof/>
                <w:webHidden/>
                <w:sz w:val="20"/>
                <w:szCs w:val="20"/>
              </w:rPr>
              <w:tab/>
            </w:r>
            <w:r w:rsidRPr="00273139">
              <w:rPr>
                <w:rFonts w:cs="Times New Roman" w:eastAsia="Calibri" w:hAnsi="Times New Roman" w:ascii="Times New Roman"/>
                <w:noProof/>
                <w:webHidden/>
                <w:sz w:val="20"/>
                <w:szCs w:val="20"/>
              </w:rPr>
              <w:fldChar w:fldCharType="begin"/>
            </w:r>
            <w:r w:rsidRPr="00273139">
              <w:rPr>
                <w:rFonts w:cs="Times New Roman" w:eastAsia="Calibri" w:hAnsi="Times New Roman" w:ascii="Times New Roman"/>
                <w:noProof/>
                <w:webHidden/>
                <w:sz w:val="20"/>
                <w:szCs w:val="20"/>
              </w:rPr>
              <w:instrText xml:space="preserve"> PAGEREF _Toc503434713 \h </w:instrText>
            </w:r>
            <w:r w:rsidRPr="00273139">
              <w:rPr>
                <w:rFonts w:cs="Times New Roman" w:eastAsia="Calibri" w:hAnsi="Times New Roman" w:ascii="Times New Roman"/>
                <w:noProof/>
                <w:webHidden/>
                <w:sz w:val="20"/>
                <w:szCs w:val="20"/>
              </w:rPr>
            </w:r>
            <w:r w:rsidRPr="00273139">
              <w:rPr>
                <w:rFonts w:cs="Times New Roman" w:eastAsia="Calibri" w:hAnsi="Times New Roman" w:ascii="Times New Roman"/>
                <w:noProof/>
                <w:webHidden/>
                <w:sz w:val="20"/>
                <w:szCs w:val="20"/>
              </w:rPr>
              <w:fldChar w:fldCharType="separate"/>
            </w:r>
            <w:r w:rsidRPr="00273139">
              <w:rPr>
                <w:rFonts w:cs="Times New Roman" w:eastAsia="Calibri" w:hAnsi="Times New Roman" w:ascii="Times New Roman"/>
                <w:noProof/>
                <w:webHidden/>
                <w:sz w:val="20"/>
                <w:szCs w:val="20"/>
              </w:rPr>
              <w:t>1</w:t>
            </w:r>
            <w:r w:rsidRPr="00273139">
              <w:rPr>
                <w:rFonts w:cs="Times New Roman" w:eastAsia="Calibri" w:hAnsi="Times New Roman" w:ascii="Times New Roman"/>
                <w:noProof/>
                <w:webHidden/>
                <w:sz w:val="20"/>
                <w:szCs w:val="20"/>
              </w:rPr>
              <w:fldChar w:fldCharType="end"/>
            </w:r>
          </w:hyperlink>
        </w:p>
        <w:p w:rsidRDefault="00273139" w:rsidP="00273139" w:rsidR="00273139" w:rsidRPr="00273139">
          <w:pPr>
            <w:tabs>
              <w:tab w:pos="1320" w:val="left"/>
              <w:tab w:pos="9062" w:leader="dot" w:val="right"/>
            </w:tabs>
            <w:spacing w:lineRule="auto" w:line="360" w:after="100"/>
            <w:ind w:left="440"/>
            <w:rPr>
              <w:rFonts w:cs="Times New Roman" w:eastAsia="Times New Roman" w:hAnsi="Times New Roman" w:ascii="Times New Roman"/>
              <w:noProof/>
              <w:sz w:val="20"/>
              <w:szCs w:val="20"/>
              <w:lang w:eastAsia="hr-HR"/>
            </w:rPr>
          </w:pPr>
          <w:hyperlink w:anchor="_Toc503434714" w:history="true">
            <w:r w:rsidRPr="00273139">
              <w:rPr>
                <w:rFonts w:cs="Times New Roman" w:eastAsia="Calibri" w:hAnsi="Times New Roman" w:ascii="Times New Roman"/>
                <w:noProof/>
                <w:color w:val="0000FF"/>
                <w:sz w:val="20"/>
                <w:szCs w:val="20"/>
                <w:u w:val="single"/>
              </w:rPr>
              <w:t>1.1.1.</w:t>
            </w:r>
            <w:r w:rsidRPr="00273139">
              <w:rPr>
                <w:rFonts w:cs="Times New Roman" w:eastAsia="Times New Roman" w:hAnsi="Times New Roman" w:ascii="Times New Roman"/>
                <w:noProof/>
                <w:sz w:val="20"/>
                <w:szCs w:val="20"/>
                <w:lang w:eastAsia="hr-HR"/>
              </w:rPr>
              <w:tab/>
            </w:r>
            <w:r w:rsidRPr="00273139">
              <w:rPr>
                <w:rFonts w:cs="Times New Roman" w:eastAsia="Calibri" w:hAnsi="Times New Roman" w:ascii="Times New Roman"/>
                <w:noProof/>
                <w:color w:val="0000FF"/>
                <w:sz w:val="20"/>
                <w:szCs w:val="20"/>
                <w:u w:val="single"/>
              </w:rPr>
              <w:t>Predmet poslovanja</w:t>
            </w:r>
            <w:r w:rsidRPr="00273139">
              <w:rPr>
                <w:rFonts w:cs="Times New Roman" w:eastAsia="Calibri" w:hAnsi="Times New Roman" w:ascii="Times New Roman"/>
                <w:noProof/>
                <w:webHidden/>
                <w:sz w:val="20"/>
                <w:szCs w:val="20"/>
              </w:rPr>
              <w:tab/>
            </w:r>
            <w:r w:rsidRPr="00273139">
              <w:rPr>
                <w:rFonts w:cs="Times New Roman" w:eastAsia="Calibri" w:hAnsi="Times New Roman" w:ascii="Times New Roman"/>
                <w:noProof/>
                <w:webHidden/>
                <w:sz w:val="20"/>
                <w:szCs w:val="20"/>
              </w:rPr>
              <w:fldChar w:fldCharType="begin"/>
            </w:r>
            <w:r w:rsidRPr="00273139">
              <w:rPr>
                <w:rFonts w:cs="Times New Roman" w:eastAsia="Calibri" w:hAnsi="Times New Roman" w:ascii="Times New Roman"/>
                <w:noProof/>
                <w:webHidden/>
                <w:sz w:val="20"/>
                <w:szCs w:val="20"/>
              </w:rPr>
              <w:instrText xml:space="preserve"> PAGEREF _Toc503434714 \h </w:instrText>
            </w:r>
            <w:r w:rsidRPr="00273139">
              <w:rPr>
                <w:rFonts w:cs="Times New Roman" w:eastAsia="Calibri" w:hAnsi="Times New Roman" w:ascii="Times New Roman"/>
                <w:noProof/>
                <w:webHidden/>
                <w:sz w:val="20"/>
                <w:szCs w:val="20"/>
              </w:rPr>
            </w:r>
            <w:r w:rsidRPr="00273139">
              <w:rPr>
                <w:rFonts w:cs="Times New Roman" w:eastAsia="Calibri" w:hAnsi="Times New Roman" w:ascii="Times New Roman"/>
                <w:noProof/>
                <w:webHidden/>
                <w:sz w:val="20"/>
                <w:szCs w:val="20"/>
              </w:rPr>
              <w:fldChar w:fldCharType="separate"/>
            </w:r>
            <w:r w:rsidRPr="00273139">
              <w:rPr>
                <w:rFonts w:cs="Times New Roman" w:eastAsia="Calibri" w:hAnsi="Times New Roman" w:ascii="Times New Roman"/>
                <w:noProof/>
                <w:webHidden/>
                <w:sz w:val="20"/>
                <w:szCs w:val="20"/>
              </w:rPr>
              <w:t>2</w:t>
            </w:r>
            <w:r w:rsidRPr="00273139">
              <w:rPr>
                <w:rFonts w:cs="Times New Roman" w:eastAsia="Calibri" w:hAnsi="Times New Roman" w:ascii="Times New Roman"/>
                <w:noProof/>
                <w:webHidden/>
                <w:sz w:val="20"/>
                <w:szCs w:val="20"/>
              </w:rPr>
              <w:fldChar w:fldCharType="end"/>
            </w:r>
          </w:hyperlink>
        </w:p>
        <w:p w:rsidRDefault="00273139" w:rsidP="00273139" w:rsidR="00273139" w:rsidRPr="00273139">
          <w:pPr>
            <w:tabs>
              <w:tab w:pos="1320" w:val="left"/>
              <w:tab w:pos="9062" w:leader="dot" w:val="right"/>
            </w:tabs>
            <w:spacing w:lineRule="auto" w:line="360" w:after="100"/>
            <w:ind w:left="440"/>
            <w:rPr>
              <w:rFonts w:cs="Times New Roman" w:eastAsia="Times New Roman" w:hAnsi="Times New Roman" w:ascii="Times New Roman"/>
              <w:noProof/>
              <w:sz w:val="20"/>
              <w:szCs w:val="20"/>
              <w:lang w:eastAsia="hr-HR"/>
            </w:rPr>
          </w:pPr>
          <w:hyperlink w:anchor="_Toc503434715" w:history="true">
            <w:r w:rsidRPr="00273139">
              <w:rPr>
                <w:rFonts w:cs="Times New Roman" w:eastAsia="Calibri" w:hAnsi="Times New Roman" w:ascii="Times New Roman"/>
                <w:noProof/>
                <w:color w:val="0000FF"/>
                <w:sz w:val="20"/>
                <w:szCs w:val="20"/>
                <w:u w:val="single"/>
              </w:rPr>
              <w:t>1.1.2.</w:t>
            </w:r>
            <w:r w:rsidRPr="00273139">
              <w:rPr>
                <w:rFonts w:cs="Times New Roman" w:eastAsia="Times New Roman" w:hAnsi="Times New Roman" w:ascii="Times New Roman"/>
                <w:noProof/>
                <w:sz w:val="20"/>
                <w:szCs w:val="20"/>
                <w:lang w:eastAsia="hr-HR"/>
              </w:rPr>
              <w:tab/>
            </w:r>
            <w:r w:rsidRPr="00273139">
              <w:rPr>
                <w:rFonts w:cs="Times New Roman" w:eastAsia="Calibri" w:hAnsi="Times New Roman" w:ascii="Times New Roman"/>
                <w:noProof/>
                <w:color w:val="0000FF"/>
                <w:sz w:val="20"/>
                <w:szCs w:val="20"/>
                <w:u w:val="single"/>
              </w:rPr>
              <w:t>Uprava društva</w:t>
            </w:r>
            <w:r w:rsidRPr="00273139">
              <w:rPr>
                <w:rFonts w:cs="Times New Roman" w:eastAsia="Calibri" w:hAnsi="Times New Roman" w:ascii="Times New Roman"/>
                <w:noProof/>
                <w:webHidden/>
                <w:sz w:val="20"/>
                <w:szCs w:val="20"/>
              </w:rPr>
              <w:tab/>
            </w:r>
            <w:r w:rsidRPr="00273139">
              <w:rPr>
                <w:rFonts w:cs="Times New Roman" w:eastAsia="Calibri" w:hAnsi="Times New Roman" w:ascii="Times New Roman"/>
                <w:noProof/>
                <w:webHidden/>
                <w:sz w:val="20"/>
                <w:szCs w:val="20"/>
              </w:rPr>
              <w:fldChar w:fldCharType="begin"/>
            </w:r>
            <w:r w:rsidRPr="00273139">
              <w:rPr>
                <w:rFonts w:cs="Times New Roman" w:eastAsia="Calibri" w:hAnsi="Times New Roman" w:ascii="Times New Roman"/>
                <w:noProof/>
                <w:webHidden/>
                <w:sz w:val="20"/>
                <w:szCs w:val="20"/>
              </w:rPr>
              <w:instrText xml:space="preserve"> PAGEREF _Toc503434715 \h </w:instrText>
            </w:r>
            <w:r w:rsidRPr="00273139">
              <w:rPr>
                <w:rFonts w:cs="Times New Roman" w:eastAsia="Calibri" w:hAnsi="Times New Roman" w:ascii="Times New Roman"/>
                <w:noProof/>
                <w:webHidden/>
                <w:sz w:val="20"/>
                <w:szCs w:val="20"/>
              </w:rPr>
            </w:r>
            <w:r w:rsidRPr="00273139">
              <w:rPr>
                <w:rFonts w:cs="Times New Roman" w:eastAsia="Calibri" w:hAnsi="Times New Roman" w:ascii="Times New Roman"/>
                <w:noProof/>
                <w:webHidden/>
                <w:sz w:val="20"/>
                <w:szCs w:val="20"/>
              </w:rPr>
              <w:fldChar w:fldCharType="separate"/>
            </w:r>
            <w:r w:rsidRPr="00273139">
              <w:rPr>
                <w:rFonts w:cs="Times New Roman" w:eastAsia="Calibri" w:hAnsi="Times New Roman" w:ascii="Times New Roman"/>
                <w:noProof/>
                <w:webHidden/>
                <w:sz w:val="20"/>
                <w:szCs w:val="20"/>
              </w:rPr>
              <w:t>5</w:t>
            </w:r>
            <w:r w:rsidRPr="00273139">
              <w:rPr>
                <w:rFonts w:cs="Times New Roman" w:eastAsia="Calibri" w:hAnsi="Times New Roman" w:ascii="Times New Roman"/>
                <w:noProof/>
                <w:webHidden/>
                <w:sz w:val="20"/>
                <w:szCs w:val="20"/>
              </w:rPr>
              <w:fldChar w:fldCharType="end"/>
            </w:r>
          </w:hyperlink>
        </w:p>
        <w:p w:rsidRDefault="00273139" w:rsidP="00273139" w:rsidR="00273139" w:rsidRPr="00273139">
          <w:pPr>
            <w:tabs>
              <w:tab w:pos="1320" w:val="left"/>
              <w:tab w:pos="9062" w:leader="dot" w:val="right"/>
            </w:tabs>
            <w:spacing w:lineRule="auto" w:line="360" w:after="100"/>
            <w:ind w:left="440"/>
            <w:rPr>
              <w:rFonts w:cs="Times New Roman" w:eastAsia="Times New Roman" w:hAnsi="Times New Roman" w:ascii="Times New Roman"/>
              <w:noProof/>
              <w:sz w:val="20"/>
              <w:szCs w:val="20"/>
              <w:lang w:eastAsia="hr-HR"/>
            </w:rPr>
          </w:pPr>
          <w:hyperlink w:anchor="_Toc503434716" w:history="true">
            <w:r w:rsidRPr="00273139">
              <w:rPr>
                <w:rFonts w:cs="Times New Roman" w:eastAsia="Calibri" w:hAnsi="Times New Roman" w:ascii="Times New Roman"/>
                <w:noProof/>
                <w:color w:val="0000FF"/>
                <w:sz w:val="20"/>
                <w:szCs w:val="20"/>
                <w:u w:val="single"/>
              </w:rPr>
              <w:t>1.1.3.</w:t>
            </w:r>
            <w:r w:rsidRPr="00273139">
              <w:rPr>
                <w:rFonts w:cs="Times New Roman" w:eastAsia="Times New Roman" w:hAnsi="Times New Roman" w:ascii="Times New Roman"/>
                <w:noProof/>
                <w:sz w:val="20"/>
                <w:szCs w:val="20"/>
                <w:lang w:eastAsia="hr-HR"/>
              </w:rPr>
              <w:tab/>
            </w:r>
            <w:r w:rsidRPr="00273139">
              <w:rPr>
                <w:rFonts w:cs="Times New Roman" w:eastAsia="Calibri" w:hAnsi="Times New Roman" w:ascii="Times New Roman"/>
                <w:noProof/>
                <w:color w:val="0000FF"/>
                <w:sz w:val="20"/>
                <w:szCs w:val="20"/>
                <w:u w:val="single"/>
              </w:rPr>
              <w:t>Vlasnička struktura</w:t>
            </w:r>
            <w:r w:rsidRPr="00273139">
              <w:rPr>
                <w:rFonts w:cs="Times New Roman" w:eastAsia="Calibri" w:hAnsi="Times New Roman" w:ascii="Times New Roman"/>
                <w:noProof/>
                <w:webHidden/>
                <w:sz w:val="20"/>
                <w:szCs w:val="20"/>
              </w:rPr>
              <w:tab/>
            </w:r>
            <w:r w:rsidRPr="00273139">
              <w:rPr>
                <w:rFonts w:cs="Times New Roman" w:eastAsia="Calibri" w:hAnsi="Times New Roman" w:ascii="Times New Roman"/>
                <w:noProof/>
                <w:webHidden/>
                <w:sz w:val="20"/>
                <w:szCs w:val="20"/>
              </w:rPr>
              <w:fldChar w:fldCharType="begin"/>
            </w:r>
            <w:r w:rsidRPr="00273139">
              <w:rPr>
                <w:rFonts w:cs="Times New Roman" w:eastAsia="Calibri" w:hAnsi="Times New Roman" w:ascii="Times New Roman"/>
                <w:noProof/>
                <w:webHidden/>
                <w:sz w:val="20"/>
                <w:szCs w:val="20"/>
              </w:rPr>
              <w:instrText xml:space="preserve"> PAGEREF _Toc503434716 \h </w:instrText>
            </w:r>
            <w:r w:rsidRPr="00273139">
              <w:rPr>
                <w:rFonts w:cs="Times New Roman" w:eastAsia="Calibri" w:hAnsi="Times New Roman" w:ascii="Times New Roman"/>
                <w:noProof/>
                <w:webHidden/>
                <w:sz w:val="20"/>
                <w:szCs w:val="20"/>
              </w:rPr>
            </w:r>
            <w:r w:rsidRPr="00273139">
              <w:rPr>
                <w:rFonts w:cs="Times New Roman" w:eastAsia="Calibri" w:hAnsi="Times New Roman" w:ascii="Times New Roman"/>
                <w:noProof/>
                <w:webHidden/>
                <w:sz w:val="20"/>
                <w:szCs w:val="20"/>
              </w:rPr>
              <w:fldChar w:fldCharType="separate"/>
            </w:r>
            <w:r w:rsidRPr="00273139">
              <w:rPr>
                <w:rFonts w:cs="Times New Roman" w:eastAsia="Calibri" w:hAnsi="Times New Roman" w:ascii="Times New Roman"/>
                <w:noProof/>
                <w:webHidden/>
                <w:sz w:val="20"/>
                <w:szCs w:val="20"/>
              </w:rPr>
              <w:t>6</w:t>
            </w:r>
            <w:r w:rsidRPr="00273139">
              <w:rPr>
                <w:rFonts w:cs="Times New Roman" w:eastAsia="Calibri" w:hAnsi="Times New Roman" w:ascii="Times New Roman"/>
                <w:noProof/>
                <w:webHidden/>
                <w:sz w:val="20"/>
                <w:szCs w:val="20"/>
              </w:rPr>
              <w:fldChar w:fldCharType="end"/>
            </w:r>
          </w:hyperlink>
        </w:p>
        <w:p w:rsidRDefault="00273139" w:rsidP="00273139" w:rsidR="00273139" w:rsidRPr="00273139">
          <w:pPr>
            <w:tabs>
              <w:tab w:pos="1320" w:val="left"/>
              <w:tab w:pos="9062" w:leader="dot" w:val="right"/>
            </w:tabs>
            <w:spacing w:lineRule="auto" w:line="360" w:after="100"/>
            <w:ind w:left="440"/>
            <w:rPr>
              <w:rFonts w:cs="Times New Roman" w:eastAsia="Times New Roman" w:hAnsi="Times New Roman" w:ascii="Times New Roman"/>
              <w:noProof/>
              <w:sz w:val="20"/>
              <w:szCs w:val="20"/>
              <w:lang w:eastAsia="hr-HR"/>
            </w:rPr>
          </w:pPr>
          <w:hyperlink w:anchor="_Toc503434717" w:history="true">
            <w:r w:rsidRPr="00273139">
              <w:rPr>
                <w:rFonts w:cs="Times New Roman" w:eastAsia="Calibri" w:hAnsi="Times New Roman" w:ascii="Times New Roman"/>
                <w:noProof/>
                <w:color w:val="0000FF"/>
                <w:sz w:val="20"/>
                <w:szCs w:val="20"/>
                <w:u w:val="single"/>
              </w:rPr>
              <w:t>1.1.4.</w:t>
            </w:r>
            <w:r w:rsidRPr="00273139">
              <w:rPr>
                <w:rFonts w:cs="Times New Roman" w:eastAsia="Times New Roman" w:hAnsi="Times New Roman" w:ascii="Times New Roman"/>
                <w:noProof/>
                <w:sz w:val="20"/>
                <w:szCs w:val="20"/>
                <w:lang w:eastAsia="hr-HR"/>
              </w:rPr>
              <w:tab/>
            </w:r>
            <w:r w:rsidRPr="00273139">
              <w:rPr>
                <w:rFonts w:cs="Times New Roman" w:eastAsia="Calibri" w:hAnsi="Times New Roman" w:ascii="Times New Roman"/>
                <w:noProof/>
                <w:color w:val="0000FF"/>
                <w:sz w:val="20"/>
                <w:szCs w:val="20"/>
                <w:u w:val="single"/>
              </w:rPr>
              <w:t>Analiza zaposlenih</w:t>
            </w:r>
            <w:r w:rsidRPr="00273139">
              <w:rPr>
                <w:rFonts w:cs="Times New Roman" w:eastAsia="Calibri" w:hAnsi="Times New Roman" w:ascii="Times New Roman"/>
                <w:noProof/>
                <w:webHidden/>
                <w:sz w:val="20"/>
                <w:szCs w:val="20"/>
              </w:rPr>
              <w:tab/>
            </w:r>
            <w:r w:rsidRPr="00273139">
              <w:rPr>
                <w:rFonts w:cs="Times New Roman" w:eastAsia="Calibri" w:hAnsi="Times New Roman" w:ascii="Times New Roman"/>
                <w:noProof/>
                <w:webHidden/>
                <w:sz w:val="20"/>
                <w:szCs w:val="20"/>
              </w:rPr>
              <w:fldChar w:fldCharType="begin"/>
            </w:r>
            <w:r w:rsidRPr="00273139">
              <w:rPr>
                <w:rFonts w:cs="Times New Roman" w:eastAsia="Calibri" w:hAnsi="Times New Roman" w:ascii="Times New Roman"/>
                <w:noProof/>
                <w:webHidden/>
                <w:sz w:val="20"/>
                <w:szCs w:val="20"/>
              </w:rPr>
              <w:instrText xml:space="preserve"> PAGEREF _Toc503434717 \h </w:instrText>
            </w:r>
            <w:r w:rsidRPr="00273139">
              <w:rPr>
                <w:rFonts w:cs="Times New Roman" w:eastAsia="Calibri" w:hAnsi="Times New Roman" w:ascii="Times New Roman"/>
                <w:noProof/>
                <w:webHidden/>
                <w:sz w:val="20"/>
                <w:szCs w:val="20"/>
              </w:rPr>
            </w:r>
            <w:r w:rsidRPr="00273139">
              <w:rPr>
                <w:rFonts w:cs="Times New Roman" w:eastAsia="Calibri" w:hAnsi="Times New Roman" w:ascii="Times New Roman"/>
                <w:noProof/>
                <w:webHidden/>
                <w:sz w:val="20"/>
                <w:szCs w:val="20"/>
              </w:rPr>
              <w:fldChar w:fldCharType="separate"/>
            </w:r>
            <w:r w:rsidRPr="00273139">
              <w:rPr>
                <w:rFonts w:cs="Times New Roman" w:eastAsia="Calibri" w:hAnsi="Times New Roman" w:ascii="Times New Roman"/>
                <w:noProof/>
                <w:webHidden/>
                <w:sz w:val="20"/>
                <w:szCs w:val="20"/>
              </w:rPr>
              <w:t>7</w:t>
            </w:r>
            <w:r w:rsidRPr="00273139">
              <w:rPr>
                <w:rFonts w:cs="Times New Roman" w:eastAsia="Calibri" w:hAnsi="Times New Roman" w:ascii="Times New Roman"/>
                <w:noProof/>
                <w:webHidden/>
                <w:sz w:val="20"/>
                <w:szCs w:val="20"/>
              </w:rPr>
              <w:fldChar w:fldCharType="end"/>
            </w:r>
          </w:hyperlink>
        </w:p>
        <w:p w:rsidRDefault="00273139" w:rsidP="00273139" w:rsidR="00273139" w:rsidRPr="00273139">
          <w:pPr>
            <w:tabs>
              <w:tab w:pos="880" w:val="left"/>
              <w:tab w:pos="9062" w:leader="dot" w:val="right"/>
            </w:tabs>
            <w:spacing w:lineRule="auto" w:line="360" w:after="100"/>
            <w:ind w:left="220"/>
            <w:rPr>
              <w:rFonts w:cs="Times New Roman" w:eastAsia="Times New Roman" w:hAnsi="Times New Roman" w:ascii="Times New Roman"/>
              <w:noProof/>
              <w:sz w:val="20"/>
              <w:szCs w:val="20"/>
              <w:lang w:eastAsia="hr-HR"/>
            </w:rPr>
          </w:pPr>
          <w:hyperlink w:anchor="_Toc503434718" w:history="true">
            <w:r w:rsidRPr="00273139">
              <w:rPr>
                <w:rFonts w:cs="Times New Roman" w:eastAsia="Calibri" w:hAnsi="Times New Roman" w:ascii="Times New Roman"/>
                <w:noProof/>
                <w:color w:val="0000FF"/>
                <w:sz w:val="20"/>
                <w:szCs w:val="20"/>
                <w:u w:val="single"/>
              </w:rPr>
              <w:t>1.2.</w:t>
            </w:r>
            <w:r w:rsidRPr="00273139">
              <w:rPr>
                <w:rFonts w:cs="Times New Roman" w:eastAsia="Times New Roman" w:hAnsi="Times New Roman" w:ascii="Times New Roman"/>
                <w:noProof/>
                <w:sz w:val="20"/>
                <w:szCs w:val="20"/>
                <w:lang w:eastAsia="hr-HR"/>
              </w:rPr>
              <w:tab/>
            </w:r>
            <w:r w:rsidRPr="00273139">
              <w:rPr>
                <w:rFonts w:cs="Times New Roman" w:eastAsia="Calibri" w:hAnsi="Times New Roman" w:ascii="Times New Roman"/>
                <w:noProof/>
                <w:color w:val="0000FF"/>
                <w:sz w:val="20"/>
                <w:szCs w:val="20"/>
                <w:u w:val="single"/>
              </w:rPr>
              <w:t>Operativno poslovanje i tržišna situacija</w:t>
            </w:r>
            <w:r w:rsidRPr="00273139">
              <w:rPr>
                <w:rFonts w:cs="Times New Roman" w:eastAsia="Calibri" w:hAnsi="Times New Roman" w:ascii="Times New Roman"/>
                <w:noProof/>
                <w:webHidden/>
                <w:sz w:val="20"/>
                <w:szCs w:val="20"/>
              </w:rPr>
              <w:tab/>
            </w:r>
            <w:r w:rsidRPr="00273139">
              <w:rPr>
                <w:rFonts w:cs="Times New Roman" w:eastAsia="Calibri" w:hAnsi="Times New Roman" w:ascii="Times New Roman"/>
                <w:noProof/>
                <w:webHidden/>
                <w:sz w:val="20"/>
                <w:szCs w:val="20"/>
              </w:rPr>
              <w:fldChar w:fldCharType="begin"/>
            </w:r>
            <w:r w:rsidRPr="00273139">
              <w:rPr>
                <w:rFonts w:cs="Times New Roman" w:eastAsia="Calibri" w:hAnsi="Times New Roman" w:ascii="Times New Roman"/>
                <w:noProof/>
                <w:webHidden/>
                <w:sz w:val="20"/>
                <w:szCs w:val="20"/>
              </w:rPr>
              <w:instrText xml:space="preserve"> PAGEREF _Toc503434718 \h </w:instrText>
            </w:r>
            <w:r w:rsidRPr="00273139">
              <w:rPr>
                <w:rFonts w:cs="Times New Roman" w:eastAsia="Calibri" w:hAnsi="Times New Roman" w:ascii="Times New Roman"/>
                <w:noProof/>
                <w:webHidden/>
                <w:sz w:val="20"/>
                <w:szCs w:val="20"/>
              </w:rPr>
            </w:r>
            <w:r w:rsidRPr="00273139">
              <w:rPr>
                <w:rFonts w:cs="Times New Roman" w:eastAsia="Calibri" w:hAnsi="Times New Roman" w:ascii="Times New Roman"/>
                <w:noProof/>
                <w:webHidden/>
                <w:sz w:val="20"/>
                <w:szCs w:val="20"/>
              </w:rPr>
              <w:fldChar w:fldCharType="separate"/>
            </w:r>
            <w:r w:rsidRPr="00273139">
              <w:rPr>
                <w:rFonts w:cs="Times New Roman" w:eastAsia="Calibri" w:hAnsi="Times New Roman" w:ascii="Times New Roman"/>
                <w:noProof/>
                <w:webHidden/>
                <w:sz w:val="20"/>
                <w:szCs w:val="20"/>
              </w:rPr>
              <w:t>9</w:t>
            </w:r>
            <w:r w:rsidRPr="00273139">
              <w:rPr>
                <w:rFonts w:cs="Times New Roman" w:eastAsia="Calibri" w:hAnsi="Times New Roman" w:ascii="Times New Roman"/>
                <w:noProof/>
                <w:webHidden/>
                <w:sz w:val="20"/>
                <w:szCs w:val="20"/>
              </w:rPr>
              <w:fldChar w:fldCharType="end"/>
            </w:r>
          </w:hyperlink>
        </w:p>
        <w:p w:rsidRDefault="00273139" w:rsidP="00273139" w:rsidR="00273139" w:rsidRPr="00273139">
          <w:pPr>
            <w:tabs>
              <w:tab w:pos="1540" w:val="left"/>
              <w:tab w:pos="9062" w:leader="dot" w:val="right"/>
            </w:tabs>
            <w:spacing w:lineRule="auto" w:line="360" w:after="100"/>
            <w:ind w:left="660"/>
            <w:rPr>
              <w:rFonts w:cs="Times New Roman" w:eastAsia="Times New Roman" w:hAnsi="Times New Roman" w:ascii="Times New Roman"/>
              <w:noProof/>
              <w:sz w:val="20"/>
              <w:szCs w:val="20"/>
              <w:lang w:eastAsia="hr-HR"/>
            </w:rPr>
          </w:pPr>
          <w:hyperlink w:anchor="_Toc503434719" w:history="true">
            <w:r w:rsidRPr="00273139">
              <w:rPr>
                <w:rFonts w:cs="Times New Roman" w:eastAsia="Calibri" w:hAnsi="Times New Roman" w:ascii="Times New Roman"/>
                <w:noProof/>
                <w:color w:val="0000FF"/>
                <w:sz w:val="20"/>
                <w:szCs w:val="20"/>
                <w:u w:val="single"/>
              </w:rPr>
              <w:t>1.2.1.</w:t>
            </w:r>
            <w:r w:rsidRPr="00273139">
              <w:rPr>
                <w:rFonts w:cs="Times New Roman" w:eastAsia="Times New Roman" w:hAnsi="Times New Roman" w:ascii="Times New Roman"/>
                <w:noProof/>
                <w:sz w:val="20"/>
                <w:szCs w:val="20"/>
                <w:lang w:eastAsia="hr-HR"/>
              </w:rPr>
              <w:tab/>
            </w:r>
            <w:r w:rsidRPr="00273139">
              <w:rPr>
                <w:rFonts w:cs="Times New Roman" w:eastAsia="Calibri" w:hAnsi="Times New Roman" w:ascii="Times New Roman"/>
                <w:noProof/>
                <w:color w:val="0000FF"/>
                <w:sz w:val="20"/>
                <w:szCs w:val="20"/>
                <w:u w:val="single"/>
              </w:rPr>
              <w:t>Izvješće o poslovnom i financijskom stanju dužnika TERMOPLIN d.o.o., Bjelovar, na temelju financijskog izvještaja sa stanjem na dan 30.04.2017. godine</w:t>
            </w:r>
            <w:r w:rsidRPr="00273139">
              <w:rPr>
                <w:rFonts w:cs="Times New Roman" w:eastAsia="Calibri" w:hAnsi="Times New Roman" w:ascii="Times New Roman"/>
                <w:noProof/>
                <w:webHidden/>
                <w:sz w:val="20"/>
                <w:szCs w:val="20"/>
              </w:rPr>
              <w:tab/>
            </w:r>
            <w:r w:rsidRPr="00273139">
              <w:rPr>
                <w:rFonts w:cs="Times New Roman" w:eastAsia="Calibri" w:hAnsi="Times New Roman" w:ascii="Times New Roman"/>
                <w:noProof/>
                <w:webHidden/>
                <w:sz w:val="20"/>
                <w:szCs w:val="20"/>
              </w:rPr>
              <w:fldChar w:fldCharType="begin"/>
            </w:r>
            <w:r w:rsidRPr="00273139">
              <w:rPr>
                <w:rFonts w:cs="Times New Roman" w:eastAsia="Calibri" w:hAnsi="Times New Roman" w:ascii="Times New Roman"/>
                <w:noProof/>
                <w:webHidden/>
                <w:sz w:val="20"/>
                <w:szCs w:val="20"/>
              </w:rPr>
              <w:instrText xml:space="preserve"> PAGEREF _Toc503434719 \h </w:instrText>
            </w:r>
            <w:r w:rsidRPr="00273139">
              <w:rPr>
                <w:rFonts w:cs="Times New Roman" w:eastAsia="Calibri" w:hAnsi="Times New Roman" w:ascii="Times New Roman"/>
                <w:noProof/>
                <w:webHidden/>
                <w:sz w:val="20"/>
                <w:szCs w:val="20"/>
              </w:rPr>
            </w:r>
            <w:r w:rsidRPr="00273139">
              <w:rPr>
                <w:rFonts w:cs="Times New Roman" w:eastAsia="Calibri" w:hAnsi="Times New Roman" w:ascii="Times New Roman"/>
                <w:noProof/>
                <w:webHidden/>
                <w:sz w:val="20"/>
                <w:szCs w:val="20"/>
              </w:rPr>
              <w:fldChar w:fldCharType="separate"/>
            </w:r>
            <w:r w:rsidRPr="00273139">
              <w:rPr>
                <w:rFonts w:cs="Times New Roman" w:eastAsia="Calibri" w:hAnsi="Times New Roman" w:ascii="Times New Roman"/>
                <w:noProof/>
                <w:webHidden/>
                <w:sz w:val="20"/>
                <w:szCs w:val="20"/>
              </w:rPr>
              <w:t>10</w:t>
            </w:r>
            <w:r w:rsidRPr="00273139">
              <w:rPr>
                <w:rFonts w:cs="Times New Roman" w:eastAsia="Calibri" w:hAnsi="Times New Roman" w:ascii="Times New Roman"/>
                <w:noProof/>
                <w:webHidden/>
                <w:sz w:val="20"/>
                <w:szCs w:val="20"/>
              </w:rPr>
              <w:fldChar w:fldCharType="end"/>
            </w:r>
          </w:hyperlink>
        </w:p>
        <w:p w:rsidRDefault="00273139" w:rsidP="00273139" w:rsidR="00273139" w:rsidRPr="00273139">
          <w:pPr>
            <w:tabs>
              <w:tab w:pos="880" w:val="left"/>
              <w:tab w:pos="9062" w:leader="dot" w:val="right"/>
            </w:tabs>
            <w:spacing w:lineRule="auto" w:line="360" w:after="100"/>
            <w:ind w:left="220"/>
            <w:rPr>
              <w:rFonts w:cs="Times New Roman" w:eastAsia="Times New Roman" w:hAnsi="Times New Roman" w:ascii="Times New Roman"/>
              <w:noProof/>
              <w:sz w:val="20"/>
              <w:szCs w:val="20"/>
              <w:lang w:eastAsia="hr-HR"/>
            </w:rPr>
          </w:pPr>
          <w:hyperlink w:anchor="_Toc503434720" w:history="true">
            <w:r w:rsidRPr="00273139">
              <w:rPr>
                <w:rFonts w:cs="Times New Roman" w:eastAsia="Calibri" w:hAnsi="Times New Roman" w:ascii="Times New Roman"/>
                <w:noProof/>
                <w:color w:val="0000FF"/>
                <w:sz w:val="20"/>
                <w:szCs w:val="20"/>
                <w:u w:val="single"/>
              </w:rPr>
              <w:t>1.3.</w:t>
            </w:r>
            <w:r w:rsidRPr="00273139">
              <w:rPr>
                <w:rFonts w:cs="Times New Roman" w:eastAsia="Times New Roman" w:hAnsi="Times New Roman" w:ascii="Times New Roman"/>
                <w:noProof/>
                <w:sz w:val="20"/>
                <w:szCs w:val="20"/>
                <w:lang w:eastAsia="hr-HR"/>
              </w:rPr>
              <w:tab/>
            </w:r>
            <w:r w:rsidRPr="00273139">
              <w:rPr>
                <w:rFonts w:cs="Times New Roman" w:eastAsia="Calibri" w:hAnsi="Times New Roman" w:ascii="Times New Roman"/>
                <w:noProof/>
                <w:color w:val="0000FF"/>
                <w:sz w:val="20"/>
                <w:szCs w:val="20"/>
                <w:u w:val="single"/>
              </w:rPr>
              <w:t>Opis činjenica iz kojih proizlazi postojanje uvjeta za otvaranje postupaka predstečajne nagodbe</w:t>
            </w:r>
            <w:r w:rsidRPr="00273139">
              <w:rPr>
                <w:rFonts w:cs="Times New Roman" w:eastAsia="Calibri" w:hAnsi="Times New Roman" w:ascii="Times New Roman"/>
                <w:noProof/>
                <w:webHidden/>
                <w:sz w:val="20"/>
                <w:szCs w:val="20"/>
              </w:rPr>
              <w:tab/>
            </w:r>
            <w:r w:rsidRPr="00273139">
              <w:rPr>
                <w:rFonts w:cs="Times New Roman" w:eastAsia="Calibri" w:hAnsi="Times New Roman" w:ascii="Times New Roman"/>
                <w:noProof/>
                <w:webHidden/>
                <w:sz w:val="20"/>
                <w:szCs w:val="20"/>
              </w:rPr>
              <w:fldChar w:fldCharType="begin"/>
            </w:r>
            <w:r w:rsidRPr="00273139">
              <w:rPr>
                <w:rFonts w:cs="Times New Roman" w:eastAsia="Calibri" w:hAnsi="Times New Roman" w:ascii="Times New Roman"/>
                <w:noProof/>
                <w:webHidden/>
                <w:sz w:val="20"/>
                <w:szCs w:val="20"/>
              </w:rPr>
              <w:instrText xml:space="preserve"> PAGEREF _Toc503434720 \h </w:instrText>
            </w:r>
            <w:r w:rsidRPr="00273139">
              <w:rPr>
                <w:rFonts w:cs="Times New Roman" w:eastAsia="Calibri" w:hAnsi="Times New Roman" w:ascii="Times New Roman"/>
                <w:noProof/>
                <w:webHidden/>
                <w:sz w:val="20"/>
                <w:szCs w:val="20"/>
              </w:rPr>
            </w:r>
            <w:r w:rsidRPr="00273139">
              <w:rPr>
                <w:rFonts w:cs="Times New Roman" w:eastAsia="Calibri" w:hAnsi="Times New Roman" w:ascii="Times New Roman"/>
                <w:noProof/>
                <w:webHidden/>
                <w:sz w:val="20"/>
                <w:szCs w:val="20"/>
              </w:rPr>
              <w:fldChar w:fldCharType="separate"/>
            </w:r>
            <w:r w:rsidRPr="00273139">
              <w:rPr>
                <w:rFonts w:cs="Times New Roman" w:eastAsia="Calibri" w:hAnsi="Times New Roman" w:ascii="Times New Roman"/>
                <w:noProof/>
                <w:webHidden/>
                <w:sz w:val="20"/>
                <w:szCs w:val="20"/>
              </w:rPr>
              <w:t>20</w:t>
            </w:r>
            <w:r w:rsidRPr="00273139">
              <w:rPr>
                <w:rFonts w:cs="Times New Roman" w:eastAsia="Calibri" w:hAnsi="Times New Roman" w:ascii="Times New Roman"/>
                <w:noProof/>
                <w:webHidden/>
                <w:sz w:val="20"/>
                <w:szCs w:val="20"/>
              </w:rPr>
              <w:fldChar w:fldCharType="end"/>
            </w:r>
          </w:hyperlink>
        </w:p>
        <w:p w:rsidRDefault="00273139" w:rsidP="00273139" w:rsidR="00273139" w:rsidRPr="00273139">
          <w:pPr>
            <w:tabs>
              <w:tab w:pos="440" w:val="left"/>
              <w:tab w:pos="9062" w:leader="dot" w:val="right"/>
            </w:tabs>
            <w:spacing w:lineRule="auto" w:line="360" w:after="100"/>
            <w:rPr>
              <w:rFonts w:cs="Times New Roman" w:eastAsia="Times New Roman" w:hAnsi="Times New Roman" w:ascii="Times New Roman"/>
              <w:noProof/>
              <w:sz w:val="20"/>
              <w:szCs w:val="20"/>
              <w:lang w:eastAsia="hr-HR"/>
            </w:rPr>
          </w:pPr>
          <w:hyperlink w:anchor="_Toc503434721" w:history="true">
            <w:r w:rsidRPr="00273139">
              <w:rPr>
                <w:rFonts w:cs="Times New Roman" w:eastAsia="Calibri" w:hAnsi="Times New Roman" w:ascii="Times New Roman"/>
                <w:noProof/>
                <w:color w:val="0000FF"/>
                <w:sz w:val="20"/>
                <w:szCs w:val="20"/>
                <w:u w:val="single"/>
              </w:rPr>
              <w:t>2.</w:t>
            </w:r>
            <w:r w:rsidRPr="00273139">
              <w:rPr>
                <w:rFonts w:cs="Times New Roman" w:eastAsia="Times New Roman" w:hAnsi="Times New Roman" w:ascii="Times New Roman"/>
                <w:noProof/>
                <w:sz w:val="20"/>
                <w:szCs w:val="20"/>
                <w:lang w:eastAsia="hr-HR"/>
              </w:rPr>
              <w:tab/>
            </w:r>
            <w:r w:rsidRPr="00273139">
              <w:rPr>
                <w:rFonts w:cs="Times New Roman" w:eastAsia="Calibri" w:hAnsi="Times New Roman" w:ascii="Times New Roman"/>
                <w:noProof/>
                <w:color w:val="0000FF"/>
                <w:sz w:val="20"/>
                <w:szCs w:val="20"/>
                <w:u w:val="single"/>
              </w:rPr>
              <w:t>IZRAČUN MANJKA LIKVIDNIH SREDSTAVA NA DAN PRILOŽENIH FINANCIJSKIH IZVJEŠTAJA</w:t>
            </w:r>
            <w:r w:rsidRPr="00273139">
              <w:rPr>
                <w:rFonts w:cs="Times New Roman" w:eastAsia="Calibri" w:hAnsi="Times New Roman" w:ascii="Times New Roman"/>
                <w:noProof/>
                <w:webHidden/>
                <w:sz w:val="20"/>
                <w:szCs w:val="20"/>
              </w:rPr>
              <w:tab/>
            </w:r>
            <w:r w:rsidRPr="00273139">
              <w:rPr>
                <w:rFonts w:cs="Times New Roman" w:eastAsia="Calibri" w:hAnsi="Times New Roman" w:ascii="Times New Roman"/>
                <w:noProof/>
                <w:webHidden/>
                <w:sz w:val="20"/>
                <w:szCs w:val="20"/>
              </w:rPr>
              <w:fldChar w:fldCharType="begin"/>
            </w:r>
            <w:r w:rsidRPr="00273139">
              <w:rPr>
                <w:rFonts w:cs="Times New Roman" w:eastAsia="Calibri" w:hAnsi="Times New Roman" w:ascii="Times New Roman"/>
                <w:noProof/>
                <w:webHidden/>
                <w:sz w:val="20"/>
                <w:szCs w:val="20"/>
              </w:rPr>
              <w:instrText xml:space="preserve"> PAGEREF _Toc503434721 \h </w:instrText>
            </w:r>
            <w:r w:rsidRPr="00273139">
              <w:rPr>
                <w:rFonts w:cs="Times New Roman" w:eastAsia="Calibri" w:hAnsi="Times New Roman" w:ascii="Times New Roman"/>
                <w:noProof/>
                <w:webHidden/>
                <w:sz w:val="20"/>
                <w:szCs w:val="20"/>
              </w:rPr>
            </w:r>
            <w:r w:rsidRPr="00273139">
              <w:rPr>
                <w:rFonts w:cs="Times New Roman" w:eastAsia="Calibri" w:hAnsi="Times New Roman" w:ascii="Times New Roman"/>
                <w:noProof/>
                <w:webHidden/>
                <w:sz w:val="20"/>
                <w:szCs w:val="20"/>
              </w:rPr>
              <w:fldChar w:fldCharType="separate"/>
            </w:r>
            <w:r w:rsidRPr="00273139">
              <w:rPr>
                <w:rFonts w:cs="Times New Roman" w:eastAsia="Calibri" w:hAnsi="Times New Roman" w:ascii="Times New Roman"/>
                <w:noProof/>
                <w:webHidden/>
                <w:sz w:val="20"/>
                <w:szCs w:val="20"/>
              </w:rPr>
              <w:t>21</w:t>
            </w:r>
            <w:r w:rsidRPr="00273139">
              <w:rPr>
                <w:rFonts w:cs="Times New Roman" w:eastAsia="Calibri" w:hAnsi="Times New Roman" w:ascii="Times New Roman"/>
                <w:noProof/>
                <w:webHidden/>
                <w:sz w:val="20"/>
                <w:szCs w:val="20"/>
              </w:rPr>
              <w:fldChar w:fldCharType="end"/>
            </w:r>
          </w:hyperlink>
        </w:p>
        <w:p w:rsidRDefault="00273139" w:rsidP="00273139" w:rsidR="00273139" w:rsidRPr="00273139">
          <w:pPr>
            <w:tabs>
              <w:tab w:pos="440" w:val="left"/>
              <w:tab w:pos="9062" w:leader="dot" w:val="right"/>
            </w:tabs>
            <w:spacing w:lineRule="auto" w:line="360" w:after="100"/>
            <w:rPr>
              <w:rFonts w:cs="Times New Roman" w:eastAsia="Times New Roman" w:hAnsi="Times New Roman" w:ascii="Times New Roman"/>
              <w:noProof/>
              <w:sz w:val="20"/>
              <w:szCs w:val="20"/>
              <w:lang w:eastAsia="hr-HR"/>
            </w:rPr>
          </w:pPr>
          <w:hyperlink w:anchor="_Toc503434722" w:history="true">
            <w:r w:rsidRPr="00273139">
              <w:rPr>
                <w:rFonts w:cs="Times New Roman" w:eastAsia="Calibri" w:hAnsi="Times New Roman" w:ascii="Times New Roman"/>
                <w:noProof/>
                <w:color w:val="0000FF"/>
                <w:sz w:val="20"/>
                <w:szCs w:val="20"/>
                <w:u w:val="single"/>
              </w:rPr>
              <w:t>3.</w:t>
            </w:r>
            <w:r w:rsidRPr="00273139">
              <w:rPr>
                <w:rFonts w:cs="Times New Roman" w:eastAsia="Times New Roman" w:hAnsi="Times New Roman" w:ascii="Times New Roman"/>
                <w:noProof/>
                <w:sz w:val="20"/>
                <w:szCs w:val="20"/>
                <w:lang w:eastAsia="hr-HR"/>
              </w:rPr>
              <w:tab/>
            </w:r>
            <w:r w:rsidRPr="00273139">
              <w:rPr>
                <w:rFonts w:cs="Times New Roman" w:eastAsia="Calibri" w:hAnsi="Times New Roman" w:ascii="Times New Roman"/>
                <w:noProof/>
                <w:color w:val="0000FF"/>
                <w:sz w:val="20"/>
                <w:szCs w:val="20"/>
                <w:u w:val="single"/>
              </w:rPr>
              <w:t>MJERE FINCIJSKOG RESTRUKTURIRANJA</w:t>
            </w:r>
            <w:r w:rsidRPr="00273139">
              <w:rPr>
                <w:rFonts w:cs="Times New Roman" w:eastAsia="Calibri" w:hAnsi="Times New Roman" w:ascii="Times New Roman"/>
                <w:noProof/>
                <w:webHidden/>
                <w:sz w:val="20"/>
                <w:szCs w:val="20"/>
              </w:rPr>
              <w:tab/>
            </w:r>
            <w:r w:rsidRPr="00273139">
              <w:rPr>
                <w:rFonts w:cs="Times New Roman" w:eastAsia="Calibri" w:hAnsi="Times New Roman" w:ascii="Times New Roman"/>
                <w:noProof/>
                <w:webHidden/>
                <w:sz w:val="20"/>
                <w:szCs w:val="20"/>
              </w:rPr>
              <w:fldChar w:fldCharType="begin"/>
            </w:r>
            <w:r w:rsidRPr="00273139">
              <w:rPr>
                <w:rFonts w:cs="Times New Roman" w:eastAsia="Calibri" w:hAnsi="Times New Roman" w:ascii="Times New Roman"/>
                <w:noProof/>
                <w:webHidden/>
                <w:sz w:val="20"/>
                <w:szCs w:val="20"/>
              </w:rPr>
              <w:instrText xml:space="preserve"> PAGEREF _Toc503434722 \h </w:instrText>
            </w:r>
            <w:r w:rsidRPr="00273139">
              <w:rPr>
                <w:rFonts w:cs="Times New Roman" w:eastAsia="Calibri" w:hAnsi="Times New Roman" w:ascii="Times New Roman"/>
                <w:noProof/>
                <w:webHidden/>
                <w:sz w:val="20"/>
                <w:szCs w:val="20"/>
              </w:rPr>
            </w:r>
            <w:r w:rsidRPr="00273139">
              <w:rPr>
                <w:rFonts w:cs="Times New Roman" w:eastAsia="Calibri" w:hAnsi="Times New Roman" w:ascii="Times New Roman"/>
                <w:noProof/>
                <w:webHidden/>
                <w:sz w:val="20"/>
                <w:szCs w:val="20"/>
              </w:rPr>
              <w:fldChar w:fldCharType="separate"/>
            </w:r>
            <w:r w:rsidRPr="00273139">
              <w:rPr>
                <w:rFonts w:cs="Times New Roman" w:eastAsia="Calibri" w:hAnsi="Times New Roman" w:ascii="Times New Roman"/>
                <w:noProof/>
                <w:webHidden/>
                <w:sz w:val="20"/>
                <w:szCs w:val="20"/>
              </w:rPr>
              <w:t>22</w:t>
            </w:r>
            <w:r w:rsidRPr="00273139">
              <w:rPr>
                <w:rFonts w:cs="Times New Roman" w:eastAsia="Calibri" w:hAnsi="Times New Roman" w:ascii="Times New Roman"/>
                <w:noProof/>
                <w:webHidden/>
                <w:sz w:val="20"/>
                <w:szCs w:val="20"/>
              </w:rPr>
              <w:fldChar w:fldCharType="end"/>
            </w:r>
          </w:hyperlink>
        </w:p>
        <w:p w:rsidRDefault="00273139" w:rsidP="00273139" w:rsidR="00273139" w:rsidRPr="00273139">
          <w:pPr>
            <w:tabs>
              <w:tab w:pos="440" w:val="left"/>
              <w:tab w:pos="9062" w:leader="dot" w:val="right"/>
            </w:tabs>
            <w:spacing w:lineRule="auto" w:line="360" w:after="100"/>
            <w:rPr>
              <w:rFonts w:cs="Times New Roman" w:eastAsia="Times New Roman" w:hAnsi="Times New Roman" w:ascii="Times New Roman"/>
              <w:noProof/>
              <w:sz w:val="20"/>
              <w:szCs w:val="20"/>
              <w:lang w:eastAsia="hr-HR"/>
            </w:rPr>
          </w:pPr>
          <w:hyperlink w:anchor="_Toc503434723" w:history="true">
            <w:r w:rsidRPr="00273139">
              <w:rPr>
                <w:rFonts w:cs="Times New Roman" w:eastAsia="Calibri" w:hAnsi="Times New Roman" w:ascii="Times New Roman"/>
                <w:noProof/>
                <w:color w:val="0000FF"/>
                <w:sz w:val="20"/>
                <w:szCs w:val="20"/>
                <w:u w:val="single"/>
              </w:rPr>
              <w:t>4.</w:t>
            </w:r>
            <w:r w:rsidRPr="00273139">
              <w:rPr>
                <w:rFonts w:cs="Times New Roman" w:eastAsia="Times New Roman" w:hAnsi="Times New Roman" w:ascii="Times New Roman"/>
                <w:noProof/>
                <w:sz w:val="20"/>
                <w:szCs w:val="20"/>
                <w:lang w:eastAsia="hr-HR"/>
              </w:rPr>
              <w:tab/>
            </w:r>
            <w:r w:rsidRPr="00273139">
              <w:rPr>
                <w:rFonts w:cs="Times New Roman" w:eastAsia="Calibri" w:hAnsi="Times New Roman" w:ascii="Times New Roman"/>
                <w:noProof/>
                <w:color w:val="0000FF"/>
                <w:sz w:val="20"/>
                <w:szCs w:val="20"/>
                <w:u w:val="single"/>
              </w:rPr>
              <w:t>OPIS MJERA OPERATIVNOG RESTRUKTURIRANJA</w:t>
            </w:r>
            <w:r w:rsidRPr="00273139">
              <w:rPr>
                <w:rFonts w:cs="Times New Roman" w:eastAsia="Calibri" w:hAnsi="Times New Roman" w:ascii="Times New Roman"/>
                <w:noProof/>
                <w:webHidden/>
                <w:sz w:val="20"/>
                <w:szCs w:val="20"/>
              </w:rPr>
              <w:tab/>
            </w:r>
            <w:r w:rsidRPr="00273139">
              <w:rPr>
                <w:rFonts w:cs="Times New Roman" w:eastAsia="Calibri" w:hAnsi="Times New Roman" w:ascii="Times New Roman"/>
                <w:noProof/>
                <w:webHidden/>
                <w:sz w:val="20"/>
                <w:szCs w:val="20"/>
              </w:rPr>
              <w:fldChar w:fldCharType="begin"/>
            </w:r>
            <w:r w:rsidRPr="00273139">
              <w:rPr>
                <w:rFonts w:cs="Times New Roman" w:eastAsia="Calibri" w:hAnsi="Times New Roman" w:ascii="Times New Roman"/>
                <w:noProof/>
                <w:webHidden/>
                <w:sz w:val="20"/>
                <w:szCs w:val="20"/>
              </w:rPr>
              <w:instrText xml:space="preserve"> PAGEREF _Toc503434723 \h </w:instrText>
            </w:r>
            <w:r w:rsidRPr="00273139">
              <w:rPr>
                <w:rFonts w:cs="Times New Roman" w:eastAsia="Calibri" w:hAnsi="Times New Roman" w:ascii="Times New Roman"/>
                <w:noProof/>
                <w:webHidden/>
                <w:sz w:val="20"/>
                <w:szCs w:val="20"/>
              </w:rPr>
            </w:r>
            <w:r w:rsidRPr="00273139">
              <w:rPr>
                <w:rFonts w:cs="Times New Roman" w:eastAsia="Calibri" w:hAnsi="Times New Roman" w:ascii="Times New Roman"/>
                <w:noProof/>
                <w:webHidden/>
                <w:sz w:val="20"/>
                <w:szCs w:val="20"/>
              </w:rPr>
              <w:fldChar w:fldCharType="separate"/>
            </w:r>
            <w:r w:rsidRPr="00273139">
              <w:rPr>
                <w:rFonts w:cs="Times New Roman" w:eastAsia="Calibri" w:hAnsi="Times New Roman" w:ascii="Times New Roman"/>
                <w:noProof/>
                <w:webHidden/>
                <w:sz w:val="20"/>
                <w:szCs w:val="20"/>
              </w:rPr>
              <w:t>33</w:t>
            </w:r>
            <w:r w:rsidRPr="00273139">
              <w:rPr>
                <w:rFonts w:cs="Times New Roman" w:eastAsia="Calibri" w:hAnsi="Times New Roman" w:ascii="Times New Roman"/>
                <w:noProof/>
                <w:webHidden/>
                <w:sz w:val="20"/>
                <w:szCs w:val="20"/>
              </w:rPr>
              <w:fldChar w:fldCharType="end"/>
            </w:r>
          </w:hyperlink>
        </w:p>
        <w:p w:rsidRDefault="00273139" w:rsidP="00273139" w:rsidR="00273139" w:rsidRPr="00273139">
          <w:pPr>
            <w:tabs>
              <w:tab w:pos="440" w:val="left"/>
              <w:tab w:pos="9062" w:leader="dot" w:val="right"/>
            </w:tabs>
            <w:spacing w:lineRule="auto" w:line="360" w:after="100"/>
            <w:rPr>
              <w:rFonts w:cs="Times New Roman" w:eastAsia="Times New Roman" w:hAnsi="Times New Roman" w:ascii="Times New Roman"/>
              <w:noProof/>
              <w:sz w:val="20"/>
              <w:szCs w:val="20"/>
              <w:lang w:eastAsia="hr-HR"/>
            </w:rPr>
          </w:pPr>
          <w:hyperlink w:anchor="_Toc503434724" w:history="true">
            <w:r w:rsidRPr="00273139">
              <w:rPr>
                <w:rFonts w:cs="Times New Roman" w:eastAsia="Calibri" w:hAnsi="Times New Roman" w:ascii="Times New Roman"/>
                <w:noProof/>
                <w:color w:val="0000FF"/>
                <w:sz w:val="20"/>
                <w:szCs w:val="20"/>
                <w:u w:val="single"/>
              </w:rPr>
              <w:t>5.</w:t>
            </w:r>
            <w:r w:rsidRPr="00273139">
              <w:rPr>
                <w:rFonts w:cs="Times New Roman" w:eastAsia="Times New Roman" w:hAnsi="Times New Roman" w:ascii="Times New Roman"/>
                <w:noProof/>
                <w:sz w:val="20"/>
                <w:szCs w:val="20"/>
                <w:lang w:eastAsia="hr-HR"/>
              </w:rPr>
              <w:tab/>
            </w:r>
            <w:r w:rsidRPr="00273139">
              <w:rPr>
                <w:rFonts w:cs="Times New Roman" w:eastAsia="Calibri" w:hAnsi="Times New Roman" w:ascii="Times New Roman"/>
                <w:noProof/>
                <w:color w:val="0000FF"/>
                <w:sz w:val="20"/>
                <w:szCs w:val="20"/>
                <w:u w:val="single"/>
              </w:rPr>
              <w:t>PLAN POSLOVANJA</w:t>
            </w:r>
            <w:r w:rsidRPr="00273139">
              <w:rPr>
                <w:rFonts w:cs="Times New Roman" w:eastAsia="Calibri" w:hAnsi="Times New Roman" w:ascii="Times New Roman"/>
                <w:noProof/>
                <w:webHidden/>
                <w:sz w:val="20"/>
                <w:szCs w:val="20"/>
              </w:rPr>
              <w:tab/>
            </w:r>
            <w:r w:rsidRPr="00273139">
              <w:rPr>
                <w:rFonts w:cs="Times New Roman" w:eastAsia="Calibri" w:hAnsi="Times New Roman" w:ascii="Times New Roman"/>
                <w:noProof/>
                <w:webHidden/>
                <w:sz w:val="20"/>
                <w:szCs w:val="20"/>
              </w:rPr>
              <w:fldChar w:fldCharType="begin"/>
            </w:r>
            <w:r w:rsidRPr="00273139">
              <w:rPr>
                <w:rFonts w:cs="Times New Roman" w:eastAsia="Calibri" w:hAnsi="Times New Roman" w:ascii="Times New Roman"/>
                <w:noProof/>
                <w:webHidden/>
                <w:sz w:val="20"/>
                <w:szCs w:val="20"/>
              </w:rPr>
              <w:instrText xml:space="preserve"> PAGEREF _Toc503434724 \h </w:instrText>
            </w:r>
            <w:r w:rsidRPr="00273139">
              <w:rPr>
                <w:rFonts w:cs="Times New Roman" w:eastAsia="Calibri" w:hAnsi="Times New Roman" w:ascii="Times New Roman"/>
                <w:noProof/>
                <w:webHidden/>
                <w:sz w:val="20"/>
                <w:szCs w:val="20"/>
              </w:rPr>
            </w:r>
            <w:r w:rsidRPr="00273139">
              <w:rPr>
                <w:rFonts w:cs="Times New Roman" w:eastAsia="Calibri" w:hAnsi="Times New Roman" w:ascii="Times New Roman"/>
                <w:noProof/>
                <w:webHidden/>
                <w:sz w:val="20"/>
                <w:szCs w:val="20"/>
              </w:rPr>
              <w:fldChar w:fldCharType="separate"/>
            </w:r>
            <w:r w:rsidRPr="00273139">
              <w:rPr>
                <w:rFonts w:cs="Times New Roman" w:eastAsia="Calibri" w:hAnsi="Times New Roman" w:ascii="Times New Roman"/>
                <w:noProof/>
                <w:webHidden/>
                <w:sz w:val="20"/>
                <w:szCs w:val="20"/>
              </w:rPr>
              <w:t>34</w:t>
            </w:r>
            <w:r w:rsidRPr="00273139">
              <w:rPr>
                <w:rFonts w:cs="Times New Roman" w:eastAsia="Calibri" w:hAnsi="Times New Roman" w:ascii="Times New Roman"/>
                <w:noProof/>
                <w:webHidden/>
                <w:sz w:val="20"/>
                <w:szCs w:val="20"/>
              </w:rPr>
              <w:fldChar w:fldCharType="end"/>
            </w:r>
          </w:hyperlink>
        </w:p>
        <w:p w:rsidRDefault="00273139" w:rsidP="00273139" w:rsidR="00273139" w:rsidRPr="00273139">
          <w:pPr>
            <w:tabs>
              <w:tab w:pos="440" w:val="left"/>
              <w:tab w:pos="9062" w:leader="dot" w:val="right"/>
            </w:tabs>
            <w:spacing w:lineRule="auto" w:line="360" w:after="100"/>
            <w:rPr>
              <w:rFonts w:cs="Times New Roman" w:eastAsia="Times New Roman" w:hAnsi="Times New Roman" w:ascii="Times New Roman"/>
              <w:noProof/>
              <w:sz w:val="20"/>
              <w:szCs w:val="20"/>
              <w:lang w:eastAsia="hr-HR"/>
            </w:rPr>
          </w:pPr>
          <w:hyperlink w:anchor="_Toc503434725" w:history="true">
            <w:r w:rsidRPr="00273139">
              <w:rPr>
                <w:rFonts w:cs="Times New Roman" w:eastAsia="Calibri" w:hAnsi="Times New Roman" w:ascii="Times New Roman"/>
                <w:noProof/>
                <w:color w:val="0000FF"/>
                <w:sz w:val="20"/>
                <w:szCs w:val="20"/>
                <w:u w:val="single"/>
              </w:rPr>
              <w:t>6.</w:t>
            </w:r>
            <w:r w:rsidRPr="00273139">
              <w:rPr>
                <w:rFonts w:cs="Times New Roman" w:eastAsia="Times New Roman" w:hAnsi="Times New Roman" w:ascii="Times New Roman"/>
                <w:noProof/>
                <w:sz w:val="20"/>
                <w:szCs w:val="20"/>
                <w:lang w:eastAsia="hr-HR"/>
              </w:rPr>
              <w:tab/>
            </w:r>
            <w:r w:rsidRPr="00273139">
              <w:rPr>
                <w:rFonts w:cs="Times New Roman" w:eastAsia="Calibri" w:hAnsi="Times New Roman" w:ascii="Times New Roman"/>
                <w:noProof/>
                <w:color w:val="0000FF"/>
                <w:sz w:val="20"/>
                <w:szCs w:val="20"/>
                <w:u w:val="single"/>
              </w:rPr>
              <w:t>PLANIRANA BILANCA NA ZADNJI DAN RAZDOBLJA ZA KOJE JE SASTAVLJEN PLAN POSLOVANJA</w:t>
            </w:r>
            <w:r w:rsidRPr="00273139">
              <w:rPr>
                <w:rFonts w:cs="Times New Roman" w:eastAsia="Calibri" w:hAnsi="Times New Roman" w:ascii="Times New Roman"/>
                <w:noProof/>
                <w:webHidden/>
                <w:sz w:val="20"/>
                <w:szCs w:val="20"/>
              </w:rPr>
              <w:tab/>
            </w:r>
            <w:r w:rsidRPr="00273139">
              <w:rPr>
                <w:rFonts w:cs="Times New Roman" w:eastAsia="Calibri" w:hAnsi="Times New Roman" w:ascii="Times New Roman"/>
                <w:noProof/>
                <w:webHidden/>
                <w:sz w:val="20"/>
                <w:szCs w:val="20"/>
              </w:rPr>
              <w:fldChar w:fldCharType="begin"/>
            </w:r>
            <w:r w:rsidRPr="00273139">
              <w:rPr>
                <w:rFonts w:cs="Times New Roman" w:eastAsia="Calibri" w:hAnsi="Times New Roman" w:ascii="Times New Roman"/>
                <w:noProof/>
                <w:webHidden/>
                <w:sz w:val="20"/>
                <w:szCs w:val="20"/>
              </w:rPr>
              <w:instrText xml:space="preserve"> PAGEREF _Toc503434725 \h </w:instrText>
            </w:r>
            <w:r w:rsidRPr="00273139">
              <w:rPr>
                <w:rFonts w:cs="Times New Roman" w:eastAsia="Calibri" w:hAnsi="Times New Roman" w:ascii="Times New Roman"/>
                <w:noProof/>
                <w:webHidden/>
                <w:sz w:val="20"/>
                <w:szCs w:val="20"/>
              </w:rPr>
            </w:r>
            <w:r w:rsidRPr="00273139">
              <w:rPr>
                <w:rFonts w:cs="Times New Roman" w:eastAsia="Calibri" w:hAnsi="Times New Roman" w:ascii="Times New Roman"/>
                <w:noProof/>
                <w:webHidden/>
                <w:sz w:val="20"/>
                <w:szCs w:val="20"/>
              </w:rPr>
              <w:fldChar w:fldCharType="separate"/>
            </w:r>
            <w:r w:rsidRPr="00273139">
              <w:rPr>
                <w:rFonts w:cs="Times New Roman" w:eastAsia="Calibri" w:hAnsi="Times New Roman" w:ascii="Times New Roman"/>
                <w:noProof/>
                <w:webHidden/>
                <w:sz w:val="20"/>
                <w:szCs w:val="20"/>
              </w:rPr>
              <w:t>36</w:t>
            </w:r>
            <w:r w:rsidRPr="00273139">
              <w:rPr>
                <w:rFonts w:cs="Times New Roman" w:eastAsia="Calibri" w:hAnsi="Times New Roman" w:ascii="Times New Roman"/>
                <w:noProof/>
                <w:webHidden/>
                <w:sz w:val="20"/>
                <w:szCs w:val="20"/>
              </w:rPr>
              <w:fldChar w:fldCharType="end"/>
            </w:r>
          </w:hyperlink>
        </w:p>
        <w:p w:rsidRDefault="00273139" w:rsidP="00273139" w:rsidR="00273139" w:rsidRPr="00273139">
          <w:pPr>
            <w:tabs>
              <w:tab w:pos="440" w:val="left"/>
              <w:tab w:pos="9062" w:leader="dot" w:val="right"/>
            </w:tabs>
            <w:spacing w:lineRule="auto" w:line="360" w:after="100"/>
            <w:rPr>
              <w:rFonts w:cs="Times New Roman" w:eastAsia="Times New Roman" w:hAnsi="Times New Roman" w:ascii="Times New Roman"/>
              <w:noProof/>
              <w:sz w:val="20"/>
              <w:szCs w:val="20"/>
              <w:lang w:eastAsia="hr-HR"/>
            </w:rPr>
          </w:pPr>
          <w:hyperlink w:anchor="_Toc503434726" w:history="true">
            <w:r w:rsidRPr="00273139">
              <w:rPr>
                <w:rFonts w:cs="Times New Roman" w:eastAsia="Calibri" w:hAnsi="Times New Roman" w:ascii="Times New Roman"/>
                <w:noProof/>
                <w:color w:val="0000FF"/>
                <w:sz w:val="20"/>
                <w:szCs w:val="20"/>
                <w:u w:val="single"/>
              </w:rPr>
              <w:t>7.</w:t>
            </w:r>
            <w:r w:rsidRPr="00273139">
              <w:rPr>
                <w:rFonts w:cs="Times New Roman" w:eastAsia="Times New Roman" w:hAnsi="Times New Roman" w:ascii="Times New Roman"/>
                <w:noProof/>
                <w:sz w:val="20"/>
                <w:szCs w:val="20"/>
                <w:lang w:eastAsia="hr-HR"/>
              </w:rPr>
              <w:tab/>
            </w:r>
            <w:r w:rsidRPr="00273139">
              <w:rPr>
                <w:rFonts w:cs="Times New Roman" w:eastAsia="Calibri" w:hAnsi="Times New Roman" w:ascii="Times New Roman"/>
                <w:noProof/>
                <w:color w:val="0000FF"/>
                <w:sz w:val="20"/>
                <w:szCs w:val="20"/>
                <w:u w:val="single"/>
              </w:rPr>
              <w:t>ANALIZA SVIH TRAŽBINA PREMA VISINI I VRSTI (TRAŽBINE RADNIKA I PRIJAŠNJIH DUŽNIKOVIH RADNIKA, IZLUČNA PRAVA, RAZLUČNA PRAVA, TRAŽBINE ZA KOJE SE VODI POSTUPAK, NEOSIGURANE TRAŽBINE I DRUGE TRAŽBINE)</w:t>
            </w:r>
            <w:r w:rsidRPr="00273139">
              <w:rPr>
                <w:rFonts w:cs="Times New Roman" w:eastAsia="Calibri" w:hAnsi="Times New Roman" w:ascii="Times New Roman"/>
                <w:noProof/>
                <w:webHidden/>
                <w:sz w:val="20"/>
                <w:szCs w:val="20"/>
              </w:rPr>
              <w:tab/>
            </w:r>
            <w:r w:rsidRPr="00273139">
              <w:rPr>
                <w:rFonts w:cs="Times New Roman" w:eastAsia="Calibri" w:hAnsi="Times New Roman" w:ascii="Times New Roman"/>
                <w:noProof/>
                <w:webHidden/>
                <w:sz w:val="20"/>
                <w:szCs w:val="20"/>
              </w:rPr>
              <w:fldChar w:fldCharType="begin"/>
            </w:r>
            <w:r w:rsidRPr="00273139">
              <w:rPr>
                <w:rFonts w:cs="Times New Roman" w:eastAsia="Calibri" w:hAnsi="Times New Roman" w:ascii="Times New Roman"/>
                <w:noProof/>
                <w:webHidden/>
                <w:sz w:val="20"/>
                <w:szCs w:val="20"/>
              </w:rPr>
              <w:instrText xml:space="preserve"> PAGEREF _Toc503434726 \h </w:instrText>
            </w:r>
            <w:r w:rsidRPr="00273139">
              <w:rPr>
                <w:rFonts w:cs="Times New Roman" w:eastAsia="Calibri" w:hAnsi="Times New Roman" w:ascii="Times New Roman"/>
                <w:noProof/>
                <w:webHidden/>
                <w:sz w:val="20"/>
                <w:szCs w:val="20"/>
              </w:rPr>
            </w:r>
            <w:r w:rsidRPr="00273139">
              <w:rPr>
                <w:rFonts w:cs="Times New Roman" w:eastAsia="Calibri" w:hAnsi="Times New Roman" w:ascii="Times New Roman"/>
                <w:noProof/>
                <w:webHidden/>
                <w:sz w:val="20"/>
                <w:szCs w:val="20"/>
              </w:rPr>
              <w:fldChar w:fldCharType="separate"/>
            </w:r>
            <w:r w:rsidRPr="00273139">
              <w:rPr>
                <w:rFonts w:cs="Times New Roman" w:eastAsia="Calibri" w:hAnsi="Times New Roman" w:ascii="Times New Roman"/>
                <w:noProof/>
                <w:webHidden/>
                <w:sz w:val="20"/>
                <w:szCs w:val="20"/>
              </w:rPr>
              <w:t>38</w:t>
            </w:r>
            <w:r w:rsidRPr="00273139">
              <w:rPr>
                <w:rFonts w:cs="Times New Roman" w:eastAsia="Calibri" w:hAnsi="Times New Roman" w:ascii="Times New Roman"/>
                <w:noProof/>
                <w:webHidden/>
                <w:sz w:val="20"/>
                <w:szCs w:val="20"/>
              </w:rPr>
              <w:fldChar w:fldCharType="end"/>
            </w:r>
          </w:hyperlink>
        </w:p>
        <w:p w:rsidRDefault="00273139" w:rsidP="00273139" w:rsidR="00273139" w:rsidRPr="00273139">
          <w:pPr>
            <w:tabs>
              <w:tab w:pos="440" w:val="left"/>
              <w:tab w:pos="9062" w:leader="dot" w:val="right"/>
            </w:tabs>
            <w:spacing w:lineRule="auto" w:line="360" w:after="100"/>
            <w:rPr>
              <w:rFonts w:cs="Times New Roman" w:eastAsia="Times New Roman" w:hAnsi="Times New Roman" w:ascii="Times New Roman"/>
              <w:noProof/>
              <w:sz w:val="20"/>
              <w:szCs w:val="20"/>
              <w:lang w:eastAsia="hr-HR"/>
            </w:rPr>
          </w:pPr>
          <w:hyperlink w:anchor="_Toc503434727" w:history="true">
            <w:r w:rsidRPr="00273139">
              <w:rPr>
                <w:rFonts w:cs="Times New Roman" w:eastAsia="Calibri" w:hAnsi="Times New Roman" w:ascii="Times New Roman"/>
                <w:noProof/>
                <w:color w:val="0000FF"/>
                <w:sz w:val="20"/>
                <w:szCs w:val="20"/>
                <w:u w:val="single"/>
              </w:rPr>
              <w:t>8.</w:t>
            </w:r>
            <w:r w:rsidRPr="00273139">
              <w:rPr>
                <w:rFonts w:cs="Times New Roman" w:eastAsia="Times New Roman" w:hAnsi="Times New Roman" w:ascii="Times New Roman"/>
                <w:noProof/>
                <w:sz w:val="20"/>
                <w:szCs w:val="20"/>
                <w:lang w:eastAsia="hr-HR"/>
              </w:rPr>
              <w:tab/>
            </w:r>
            <w:r w:rsidRPr="00273139">
              <w:rPr>
                <w:rFonts w:cs="Times New Roman" w:eastAsia="Calibri" w:hAnsi="Times New Roman" w:ascii="Times New Roman"/>
                <w:noProof/>
                <w:color w:val="0000FF"/>
                <w:sz w:val="20"/>
                <w:szCs w:val="20"/>
                <w:u w:val="single"/>
              </w:rPr>
              <w:t>IZRAČUN TROŠKOVA RESTRUKTURIRANJA</w:t>
            </w:r>
            <w:r w:rsidRPr="00273139">
              <w:rPr>
                <w:rFonts w:cs="Times New Roman" w:eastAsia="Calibri" w:hAnsi="Times New Roman" w:ascii="Times New Roman"/>
                <w:noProof/>
                <w:webHidden/>
                <w:sz w:val="20"/>
                <w:szCs w:val="20"/>
              </w:rPr>
              <w:tab/>
            </w:r>
            <w:r w:rsidRPr="00273139">
              <w:rPr>
                <w:rFonts w:cs="Times New Roman" w:eastAsia="Calibri" w:hAnsi="Times New Roman" w:ascii="Times New Roman"/>
                <w:noProof/>
                <w:webHidden/>
                <w:sz w:val="20"/>
                <w:szCs w:val="20"/>
              </w:rPr>
              <w:fldChar w:fldCharType="begin"/>
            </w:r>
            <w:r w:rsidRPr="00273139">
              <w:rPr>
                <w:rFonts w:cs="Times New Roman" w:eastAsia="Calibri" w:hAnsi="Times New Roman" w:ascii="Times New Roman"/>
                <w:noProof/>
                <w:webHidden/>
                <w:sz w:val="20"/>
                <w:szCs w:val="20"/>
              </w:rPr>
              <w:instrText xml:space="preserve"> PAGEREF _Toc503434727 \h </w:instrText>
            </w:r>
            <w:r w:rsidRPr="00273139">
              <w:rPr>
                <w:rFonts w:cs="Times New Roman" w:eastAsia="Calibri" w:hAnsi="Times New Roman" w:ascii="Times New Roman"/>
                <w:noProof/>
                <w:webHidden/>
                <w:sz w:val="20"/>
                <w:szCs w:val="20"/>
              </w:rPr>
            </w:r>
            <w:r w:rsidRPr="00273139">
              <w:rPr>
                <w:rFonts w:cs="Times New Roman" w:eastAsia="Calibri" w:hAnsi="Times New Roman" w:ascii="Times New Roman"/>
                <w:noProof/>
                <w:webHidden/>
                <w:sz w:val="20"/>
                <w:szCs w:val="20"/>
              </w:rPr>
              <w:fldChar w:fldCharType="separate"/>
            </w:r>
            <w:r w:rsidRPr="00273139">
              <w:rPr>
                <w:rFonts w:cs="Times New Roman" w:eastAsia="Calibri" w:hAnsi="Times New Roman" w:ascii="Times New Roman"/>
                <w:noProof/>
                <w:webHidden/>
                <w:sz w:val="20"/>
                <w:szCs w:val="20"/>
              </w:rPr>
              <w:t>89</w:t>
            </w:r>
            <w:r w:rsidRPr="00273139">
              <w:rPr>
                <w:rFonts w:cs="Times New Roman" w:eastAsia="Calibri" w:hAnsi="Times New Roman" w:ascii="Times New Roman"/>
                <w:noProof/>
                <w:webHidden/>
                <w:sz w:val="20"/>
                <w:szCs w:val="20"/>
              </w:rPr>
              <w:fldChar w:fldCharType="end"/>
            </w:r>
          </w:hyperlink>
        </w:p>
        <w:p w:rsidRDefault="00273139" w:rsidP="00273139" w:rsidR="00273139" w:rsidRPr="00273139">
          <w:pPr>
            <w:tabs>
              <w:tab w:pos="440" w:val="left"/>
              <w:tab w:pos="9062" w:leader="dot" w:val="right"/>
            </w:tabs>
            <w:spacing w:lineRule="auto" w:line="360" w:after="100"/>
            <w:rPr>
              <w:rFonts w:cs="Times New Roman" w:eastAsia="Times New Roman" w:hAnsi="Times New Roman" w:ascii="Times New Roman"/>
              <w:noProof/>
              <w:sz w:val="20"/>
              <w:szCs w:val="20"/>
              <w:lang w:eastAsia="hr-HR"/>
            </w:rPr>
          </w:pPr>
          <w:hyperlink w:anchor="_Toc503434728" w:history="true">
            <w:r w:rsidRPr="00273139">
              <w:rPr>
                <w:rFonts w:cs="Times New Roman" w:eastAsia="Calibri" w:hAnsi="Times New Roman" w:ascii="Times New Roman"/>
                <w:noProof/>
                <w:color w:val="0000FF"/>
                <w:sz w:val="20"/>
                <w:szCs w:val="20"/>
                <w:u w:val="single"/>
              </w:rPr>
              <w:t>9.</w:t>
            </w:r>
            <w:r w:rsidRPr="00273139">
              <w:rPr>
                <w:rFonts w:cs="Times New Roman" w:eastAsia="Times New Roman" w:hAnsi="Times New Roman" w:ascii="Times New Roman"/>
                <w:noProof/>
                <w:sz w:val="20"/>
                <w:szCs w:val="20"/>
                <w:lang w:eastAsia="hr-HR"/>
              </w:rPr>
              <w:tab/>
            </w:r>
            <w:r w:rsidRPr="00273139">
              <w:rPr>
                <w:rFonts w:cs="Times New Roman" w:eastAsia="Calibri" w:hAnsi="Times New Roman" w:ascii="Times New Roman"/>
                <w:noProof/>
                <w:color w:val="0000FF"/>
                <w:sz w:val="20"/>
                <w:szCs w:val="20"/>
                <w:u w:val="single"/>
              </w:rPr>
              <w:t>USPOREDBA S OČEKIVANIM NAMIRENJEM U SLUČAJU STEČAJA</w:t>
            </w:r>
            <w:r w:rsidRPr="00273139">
              <w:rPr>
                <w:rFonts w:cs="Times New Roman" w:eastAsia="Calibri" w:hAnsi="Times New Roman" w:ascii="Times New Roman"/>
                <w:noProof/>
                <w:webHidden/>
                <w:sz w:val="20"/>
                <w:szCs w:val="20"/>
              </w:rPr>
              <w:tab/>
            </w:r>
            <w:r w:rsidRPr="00273139">
              <w:rPr>
                <w:rFonts w:cs="Times New Roman" w:eastAsia="Calibri" w:hAnsi="Times New Roman" w:ascii="Times New Roman"/>
                <w:noProof/>
                <w:webHidden/>
                <w:sz w:val="20"/>
                <w:szCs w:val="20"/>
              </w:rPr>
              <w:fldChar w:fldCharType="begin"/>
            </w:r>
            <w:r w:rsidRPr="00273139">
              <w:rPr>
                <w:rFonts w:cs="Times New Roman" w:eastAsia="Calibri" w:hAnsi="Times New Roman" w:ascii="Times New Roman"/>
                <w:noProof/>
                <w:webHidden/>
                <w:sz w:val="20"/>
                <w:szCs w:val="20"/>
              </w:rPr>
              <w:instrText xml:space="preserve"> PAGEREF _Toc503434728 \h </w:instrText>
            </w:r>
            <w:r w:rsidRPr="00273139">
              <w:rPr>
                <w:rFonts w:cs="Times New Roman" w:eastAsia="Calibri" w:hAnsi="Times New Roman" w:ascii="Times New Roman"/>
                <w:noProof/>
                <w:webHidden/>
                <w:sz w:val="20"/>
                <w:szCs w:val="20"/>
              </w:rPr>
            </w:r>
            <w:r w:rsidRPr="00273139">
              <w:rPr>
                <w:rFonts w:cs="Times New Roman" w:eastAsia="Calibri" w:hAnsi="Times New Roman" w:ascii="Times New Roman"/>
                <w:noProof/>
                <w:webHidden/>
                <w:sz w:val="20"/>
                <w:szCs w:val="20"/>
              </w:rPr>
              <w:fldChar w:fldCharType="separate"/>
            </w:r>
            <w:r w:rsidRPr="00273139">
              <w:rPr>
                <w:rFonts w:cs="Times New Roman" w:eastAsia="Calibri" w:hAnsi="Times New Roman" w:ascii="Times New Roman"/>
                <w:noProof/>
                <w:webHidden/>
                <w:sz w:val="20"/>
                <w:szCs w:val="20"/>
              </w:rPr>
              <w:t>90</w:t>
            </w:r>
            <w:r w:rsidRPr="00273139">
              <w:rPr>
                <w:rFonts w:cs="Times New Roman" w:eastAsia="Calibri" w:hAnsi="Times New Roman" w:ascii="Times New Roman"/>
                <w:noProof/>
                <w:webHidden/>
                <w:sz w:val="20"/>
                <w:szCs w:val="20"/>
              </w:rPr>
              <w:fldChar w:fldCharType="end"/>
            </w:r>
          </w:hyperlink>
        </w:p>
        <w:p w:rsidRDefault="00273139" w:rsidP="00273139" w:rsidR="00273139" w:rsidRPr="00273139">
          <w:pPr>
            <w:tabs>
              <w:tab w:pos="660" w:val="left"/>
              <w:tab w:pos="9062" w:leader="dot" w:val="right"/>
            </w:tabs>
            <w:spacing w:lineRule="auto" w:line="360" w:after="100"/>
            <w:rPr>
              <w:rFonts w:cs="Times New Roman" w:eastAsia="Times New Roman" w:hAnsi="Times New Roman" w:ascii="Times New Roman"/>
              <w:noProof/>
              <w:sz w:val="20"/>
              <w:szCs w:val="20"/>
              <w:lang w:eastAsia="hr-HR"/>
            </w:rPr>
          </w:pPr>
          <w:hyperlink w:anchor="_Toc503434729" w:history="true">
            <w:r w:rsidRPr="00273139">
              <w:rPr>
                <w:rFonts w:cs="Times New Roman" w:eastAsia="Calibri" w:hAnsi="Times New Roman" w:ascii="Times New Roman"/>
                <w:noProof/>
                <w:color w:val="0000FF"/>
                <w:sz w:val="20"/>
                <w:szCs w:val="20"/>
                <w:u w:val="single"/>
              </w:rPr>
              <w:t>10.</w:t>
            </w:r>
            <w:r w:rsidRPr="00273139">
              <w:rPr>
                <w:rFonts w:cs="Times New Roman" w:eastAsia="Times New Roman" w:hAnsi="Times New Roman" w:ascii="Times New Roman"/>
                <w:noProof/>
                <w:sz w:val="20"/>
                <w:szCs w:val="20"/>
                <w:lang w:eastAsia="hr-HR"/>
              </w:rPr>
              <w:tab/>
            </w:r>
            <w:r w:rsidRPr="00273139">
              <w:rPr>
                <w:rFonts w:cs="Times New Roman" w:eastAsia="Calibri" w:hAnsi="Times New Roman" w:ascii="Times New Roman"/>
                <w:noProof/>
                <w:color w:val="0000FF"/>
                <w:sz w:val="20"/>
                <w:szCs w:val="20"/>
                <w:u w:val="single"/>
              </w:rPr>
              <w:t>POPIS TABLICA</w:t>
            </w:r>
            <w:r w:rsidRPr="00273139">
              <w:rPr>
                <w:rFonts w:cs="Times New Roman" w:eastAsia="Calibri" w:hAnsi="Times New Roman" w:ascii="Times New Roman"/>
                <w:noProof/>
                <w:webHidden/>
                <w:sz w:val="20"/>
                <w:szCs w:val="20"/>
              </w:rPr>
              <w:tab/>
            </w:r>
            <w:r w:rsidRPr="00273139">
              <w:rPr>
                <w:rFonts w:cs="Times New Roman" w:eastAsia="Calibri" w:hAnsi="Times New Roman" w:ascii="Times New Roman"/>
                <w:noProof/>
                <w:webHidden/>
                <w:sz w:val="20"/>
                <w:szCs w:val="20"/>
              </w:rPr>
              <w:fldChar w:fldCharType="begin"/>
            </w:r>
            <w:r w:rsidRPr="00273139">
              <w:rPr>
                <w:rFonts w:cs="Times New Roman" w:eastAsia="Calibri" w:hAnsi="Times New Roman" w:ascii="Times New Roman"/>
                <w:noProof/>
                <w:webHidden/>
                <w:sz w:val="20"/>
                <w:szCs w:val="20"/>
              </w:rPr>
              <w:instrText xml:space="preserve"> PAGEREF _Toc503434729 \h </w:instrText>
            </w:r>
            <w:r w:rsidRPr="00273139">
              <w:rPr>
                <w:rFonts w:cs="Times New Roman" w:eastAsia="Calibri" w:hAnsi="Times New Roman" w:ascii="Times New Roman"/>
                <w:noProof/>
                <w:webHidden/>
                <w:sz w:val="20"/>
                <w:szCs w:val="20"/>
              </w:rPr>
            </w:r>
            <w:r w:rsidRPr="00273139">
              <w:rPr>
                <w:rFonts w:cs="Times New Roman" w:eastAsia="Calibri" w:hAnsi="Times New Roman" w:ascii="Times New Roman"/>
                <w:noProof/>
                <w:webHidden/>
                <w:sz w:val="20"/>
                <w:szCs w:val="20"/>
              </w:rPr>
              <w:fldChar w:fldCharType="separate"/>
            </w:r>
            <w:r w:rsidRPr="00273139">
              <w:rPr>
                <w:rFonts w:cs="Times New Roman" w:eastAsia="Calibri" w:hAnsi="Times New Roman" w:ascii="Times New Roman"/>
                <w:noProof/>
                <w:webHidden/>
                <w:sz w:val="20"/>
                <w:szCs w:val="20"/>
              </w:rPr>
              <w:t>92</w:t>
            </w:r>
            <w:r w:rsidRPr="00273139">
              <w:rPr>
                <w:rFonts w:cs="Times New Roman" w:eastAsia="Calibri" w:hAnsi="Times New Roman" w:ascii="Times New Roman"/>
                <w:noProof/>
                <w:webHidden/>
                <w:sz w:val="20"/>
                <w:szCs w:val="20"/>
              </w:rPr>
              <w:fldChar w:fldCharType="end"/>
            </w:r>
          </w:hyperlink>
        </w:p>
        <w:p w:rsidRDefault="00273139" w:rsidP="00273139" w:rsidR="00273139" w:rsidRPr="00273139">
          <w:pPr>
            <w:tabs>
              <w:tab w:pos="660" w:val="left"/>
              <w:tab w:pos="9062" w:leader="dot" w:val="right"/>
            </w:tabs>
            <w:spacing w:lineRule="auto" w:line="360" w:after="100"/>
            <w:rPr>
              <w:rFonts w:cs="Times New Roman" w:eastAsia="Times New Roman" w:hAnsi="Times New Roman" w:ascii="Times New Roman"/>
              <w:noProof/>
              <w:sz w:val="20"/>
              <w:szCs w:val="20"/>
              <w:lang w:eastAsia="hr-HR"/>
            </w:rPr>
          </w:pPr>
          <w:hyperlink w:anchor="_Toc503434730" w:history="true">
            <w:r w:rsidRPr="00273139">
              <w:rPr>
                <w:rFonts w:cs="Times New Roman" w:eastAsia="Calibri" w:hAnsi="Times New Roman" w:ascii="Times New Roman"/>
                <w:noProof/>
                <w:color w:val="0000FF"/>
                <w:sz w:val="20"/>
                <w:szCs w:val="20"/>
                <w:u w:val="single"/>
              </w:rPr>
              <w:t>11.</w:t>
            </w:r>
            <w:r w:rsidRPr="00273139">
              <w:rPr>
                <w:rFonts w:cs="Times New Roman" w:eastAsia="Times New Roman" w:hAnsi="Times New Roman" w:ascii="Times New Roman"/>
                <w:noProof/>
                <w:sz w:val="20"/>
                <w:szCs w:val="20"/>
                <w:lang w:eastAsia="hr-HR"/>
              </w:rPr>
              <w:tab/>
            </w:r>
            <w:r w:rsidRPr="00273139">
              <w:rPr>
                <w:rFonts w:cs="Times New Roman" w:eastAsia="Calibri" w:hAnsi="Times New Roman" w:ascii="Times New Roman"/>
                <w:noProof/>
                <w:color w:val="0000FF"/>
                <w:sz w:val="20"/>
                <w:szCs w:val="20"/>
                <w:u w:val="single"/>
              </w:rPr>
              <w:t>POPIS SLIKA</w:t>
            </w:r>
            <w:r w:rsidRPr="00273139">
              <w:rPr>
                <w:rFonts w:cs="Times New Roman" w:eastAsia="Calibri" w:hAnsi="Times New Roman" w:ascii="Times New Roman"/>
                <w:noProof/>
                <w:webHidden/>
                <w:sz w:val="20"/>
                <w:szCs w:val="20"/>
              </w:rPr>
              <w:tab/>
            </w:r>
            <w:r w:rsidRPr="00273139">
              <w:rPr>
                <w:rFonts w:cs="Times New Roman" w:eastAsia="Calibri" w:hAnsi="Times New Roman" w:ascii="Times New Roman"/>
                <w:noProof/>
                <w:webHidden/>
                <w:sz w:val="20"/>
                <w:szCs w:val="20"/>
              </w:rPr>
              <w:fldChar w:fldCharType="begin"/>
            </w:r>
            <w:r w:rsidRPr="00273139">
              <w:rPr>
                <w:rFonts w:cs="Times New Roman" w:eastAsia="Calibri" w:hAnsi="Times New Roman" w:ascii="Times New Roman"/>
                <w:noProof/>
                <w:webHidden/>
                <w:sz w:val="20"/>
                <w:szCs w:val="20"/>
              </w:rPr>
              <w:instrText xml:space="preserve"> PAGEREF _Toc503434730 \h </w:instrText>
            </w:r>
            <w:r w:rsidRPr="00273139">
              <w:rPr>
                <w:rFonts w:cs="Times New Roman" w:eastAsia="Calibri" w:hAnsi="Times New Roman" w:ascii="Times New Roman"/>
                <w:noProof/>
                <w:webHidden/>
                <w:sz w:val="20"/>
                <w:szCs w:val="20"/>
              </w:rPr>
            </w:r>
            <w:r w:rsidRPr="00273139">
              <w:rPr>
                <w:rFonts w:cs="Times New Roman" w:eastAsia="Calibri" w:hAnsi="Times New Roman" w:ascii="Times New Roman"/>
                <w:noProof/>
                <w:webHidden/>
                <w:sz w:val="20"/>
                <w:szCs w:val="20"/>
              </w:rPr>
              <w:fldChar w:fldCharType="separate"/>
            </w:r>
            <w:r w:rsidRPr="00273139">
              <w:rPr>
                <w:rFonts w:cs="Times New Roman" w:eastAsia="Calibri" w:hAnsi="Times New Roman" w:ascii="Times New Roman"/>
                <w:noProof/>
                <w:webHidden/>
                <w:sz w:val="20"/>
                <w:szCs w:val="20"/>
              </w:rPr>
              <w:t>92</w:t>
            </w:r>
            <w:r w:rsidRPr="00273139">
              <w:rPr>
                <w:rFonts w:cs="Times New Roman" w:eastAsia="Calibri" w:hAnsi="Times New Roman" w:ascii="Times New Roman"/>
                <w:noProof/>
                <w:webHidden/>
                <w:sz w:val="20"/>
                <w:szCs w:val="20"/>
              </w:rPr>
              <w:fldChar w:fldCharType="end"/>
            </w:r>
          </w:hyperlink>
        </w:p>
        <w:p w:rsidRDefault="00273139" w:rsidP="00273139" w:rsidR="00273139" w:rsidRPr="00273139">
          <w:pPr>
            <w:rPr>
              <w:rFonts w:cs="Times New Roman" w:eastAsia="Calibri" w:hAnsi="Times New Roman" w:ascii="Times New Roman"/>
              <w:sz w:val="20"/>
              <w:szCs w:val="20"/>
            </w:rPr>
            <w:sectPr w:rsidSect="00334DA6" w:rsidR="00273139" w:rsidRPr="00273139">
              <w:headerReference w:type="default" r:id="rId9"/>
              <w:footerReference w:type="default" r:id="rId10"/>
              <w:footerReference w:type="first" r:id="rId11"/>
              <w:pgSz w:h="16838" w:w="11906"/>
              <w:pgMar w:gutter="0" w:footer="708" w:header="0" w:left="1417" w:bottom="1417" w:right="1417" w:top="1417"/>
              <w:cols w:space="708"/>
              <w:titlePg/>
              <w:docGrid w:linePitch="360"/>
            </w:sectPr>
          </w:pPr>
          <w:r w:rsidRPr="00273139">
            <w:rPr>
              <w:rFonts w:cs="Times New Roman" w:eastAsia="Calibri" w:hAnsi="Times New Roman" w:ascii="Times New Roman"/>
              <w:sz w:val="20"/>
              <w:szCs w:val="20"/>
            </w:rPr>
            <w:fldChar w:fldCharType="end"/>
          </w:r>
        </w:p>
        <w:p w:rsidRDefault="00273139" w:rsidP="00273139" w:rsidR="00273139" w:rsidRPr="00273139">
          <w:pPr>
            <w:rPr>
              <w:rFonts w:cs="Times New Roman" w:eastAsia="Calibri" w:hAnsi="Times New Roman" w:ascii="Times New Roman"/>
              <w:szCs w:val="24"/>
            </w:rPr>
          </w:pPr>
        </w:p>
      </w:sdtContent>
    </w:sdt>
    <w:bookmarkStart w:name="_Toc430627146" w:displacedByCustomXml="prev" w:id="3"/>
    <w:bookmarkStart w:name="_Toc432416048" w:displacedByCustomXml="prev" w:id="4"/>
    <w:bookmarkStart w:name="_Toc503434712" w:displacedByCustomXml="prev" w:id="5"/>
    <w:p w:rsidRDefault="00273139" w:rsidP="00273139" w:rsidR="00273139" w:rsidRPr="00273139">
      <w:pPr>
        <w:keepNext/>
        <w:keepLines/>
        <w:spacing w:after="0" w:before="480"/>
        <w:ind w:hanging="360" w:left="720"/>
        <w:outlineLvl w:val="0"/>
        <w:rPr>
          <w:rFonts w:cs="Times New Roman" w:eastAsia="Times New Roman" w:hAnsi="Times New Roman" w:ascii="Times New Roman"/>
          <w:b/>
          <w:bCs/>
          <w:sz w:val="24"/>
          <w:szCs w:val="24"/>
        </w:rPr>
      </w:pPr>
      <w:r w:rsidRPr="00273139">
        <w:rPr>
          <w:rFonts w:cs="Times New Roman" w:eastAsia="Times New Roman" w:hAnsi="Times New Roman" w:ascii="Times New Roman"/>
          <w:b/>
          <w:bCs/>
          <w:sz w:val="24"/>
          <w:szCs w:val="24"/>
        </w:rPr>
        <w:t xml:space="preserve">OPIS ČINJENICA I OKOLNOSTI IZ KOJIH PROIZLAZI POSTOJANJE </w:t>
      </w:r>
      <w:bookmarkEnd w:id="4"/>
      <w:bookmarkEnd w:id="3"/>
      <w:r w:rsidRPr="00273139">
        <w:rPr>
          <w:rFonts w:cs="Times New Roman" w:eastAsia="Times New Roman" w:hAnsi="Times New Roman" w:ascii="Times New Roman"/>
          <w:b/>
          <w:bCs/>
          <w:sz w:val="24"/>
          <w:szCs w:val="24"/>
        </w:rPr>
        <w:t>NESPOSOBNOSTI ZA PLAĆANJE</w:t>
      </w:r>
      <w:bookmarkEnd w:id="5"/>
    </w:p>
    <w:p w:rsidRDefault="00273139" w:rsidP="00273139" w:rsidR="00273139" w:rsidRPr="00273139">
      <w:pPr>
        <w:keepNext/>
        <w:keepLines/>
        <w:spacing w:after="0" w:before="200"/>
        <w:ind w:hanging="360" w:left="720"/>
        <w:outlineLvl w:val="1"/>
        <w:rPr>
          <w:rFonts w:cs="Times New Roman" w:eastAsia="Times New Roman" w:hAnsi="Times New Roman" w:ascii="Times New Roman"/>
          <w:b/>
          <w:bCs/>
          <w:sz w:val="24"/>
          <w:szCs w:val="26"/>
        </w:rPr>
      </w:pPr>
      <w:bookmarkStart w:name="_Toc430627147" w:id="6"/>
      <w:bookmarkStart w:name="_Toc432416049" w:id="7"/>
      <w:bookmarkStart w:name="_Toc503434713" w:id="8"/>
      <w:r w:rsidRPr="00273139">
        <w:rPr>
          <w:rFonts w:cs="Times New Roman" w:eastAsia="Times New Roman" w:hAnsi="Times New Roman" w:ascii="Times New Roman"/>
          <w:b/>
          <w:bCs/>
          <w:sz w:val="24"/>
          <w:szCs w:val="26"/>
        </w:rPr>
        <w:t>Opći podaci</w:t>
      </w:r>
      <w:bookmarkEnd w:id="6"/>
      <w:bookmarkEnd w:id="7"/>
      <w:bookmarkEnd w:id="8"/>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spacing w:lineRule="auto" w:line="360"/>
        <w:rPr>
          <w:rFonts w:cs="Times New Roman" w:eastAsia="Calibri" w:hAnsi="Times New Roman" w:ascii="Times New Roman"/>
          <w:sz w:val="24"/>
          <w:szCs w:val="24"/>
        </w:rPr>
      </w:pPr>
      <w:r w:rsidRPr="00273139">
        <w:rPr>
          <w:rFonts w:cs="Times New Roman" w:eastAsia="Calibri" w:hAnsi="Times New Roman" w:ascii="Times New Roman"/>
          <w:sz w:val="24"/>
          <w:szCs w:val="24"/>
        </w:rPr>
        <w:t>Naziv: TERMOPLIN d.o.o. za instalacijske radove i trgovinu</w:t>
      </w:r>
    </w:p>
    <w:p w:rsidRDefault="00273139" w:rsidP="00273139" w:rsidR="00273139" w:rsidRPr="00273139">
      <w:pPr>
        <w:spacing w:lineRule="auto" w:line="360"/>
        <w:rPr>
          <w:rFonts w:cs="Times New Roman" w:eastAsia="Calibri" w:hAnsi="Times New Roman" w:ascii="Times New Roman"/>
          <w:sz w:val="24"/>
          <w:szCs w:val="24"/>
        </w:rPr>
      </w:pPr>
      <w:r w:rsidRPr="00273139">
        <w:rPr>
          <w:rFonts w:cs="Times New Roman" w:eastAsia="Calibri" w:hAnsi="Times New Roman" w:ascii="Times New Roman"/>
          <w:sz w:val="24"/>
          <w:szCs w:val="24"/>
        </w:rPr>
        <w:t>Sjedište: Ulica hrvatskog proljeća 6, 43 000 Bjelovar</w:t>
      </w:r>
    </w:p>
    <w:p w:rsidRDefault="00273139" w:rsidP="00273139" w:rsidR="00273139" w:rsidRPr="00273139">
      <w:pPr>
        <w:spacing w:lineRule="auto" w:line="360"/>
        <w:rPr>
          <w:rFonts w:cs="Times New Roman" w:eastAsia="Calibri" w:hAnsi="Times New Roman" w:ascii="Times New Roman"/>
          <w:sz w:val="24"/>
          <w:szCs w:val="24"/>
        </w:rPr>
      </w:pPr>
      <w:r w:rsidRPr="00273139">
        <w:rPr>
          <w:rFonts w:cs="Times New Roman" w:eastAsia="Calibri" w:hAnsi="Times New Roman" w:ascii="Times New Roman"/>
          <w:sz w:val="24"/>
          <w:szCs w:val="24"/>
        </w:rPr>
        <w:t>MBS: 010005425</w:t>
      </w:r>
    </w:p>
    <w:p w:rsidRDefault="00273139" w:rsidP="00273139" w:rsidR="00273139" w:rsidRPr="00273139">
      <w:pPr>
        <w:spacing w:lineRule="auto" w:line="360"/>
        <w:rPr>
          <w:rFonts w:cs="Times New Roman" w:eastAsia="Calibri" w:hAnsi="Times New Roman" w:ascii="Times New Roman"/>
          <w:sz w:val="24"/>
          <w:szCs w:val="24"/>
        </w:rPr>
      </w:pPr>
      <w:r w:rsidRPr="00273139">
        <w:rPr>
          <w:rFonts w:cs="Times New Roman" w:eastAsia="Calibri" w:hAnsi="Times New Roman" w:ascii="Times New Roman"/>
          <w:sz w:val="24"/>
          <w:szCs w:val="24"/>
        </w:rPr>
        <w:t>OIB: 77903325549</w:t>
      </w:r>
    </w:p>
    <w:p w:rsidRDefault="00273139" w:rsidP="00273139" w:rsidR="00273139" w:rsidRPr="00273139">
      <w:pPr>
        <w:spacing w:lineRule="auto" w:line="360"/>
        <w:rPr>
          <w:rFonts w:cs="Times New Roman" w:eastAsia="Calibri" w:hAnsi="Times New Roman" w:ascii="Times New Roman"/>
          <w:sz w:val="24"/>
          <w:szCs w:val="24"/>
        </w:rPr>
      </w:pPr>
      <w:r w:rsidRPr="00273139">
        <w:rPr>
          <w:rFonts w:cs="Times New Roman" w:eastAsia="Calibri" w:hAnsi="Times New Roman" w:ascii="Times New Roman"/>
          <w:sz w:val="24"/>
          <w:szCs w:val="24"/>
        </w:rPr>
        <w:t xml:space="preserve">Šifra NKD-a: </w:t>
      </w:r>
      <w:r w:rsidRPr="00273139">
        <w:rPr>
          <w:rFonts w:cs="Times New Roman" w:eastAsia="Calibri" w:hAnsi="Times New Roman" w:ascii="Times New Roman"/>
          <w:sz w:val="24"/>
          <w:szCs w:val="24"/>
        </w:rPr>
        <w:tab/>
        <w:t>43.22 Uvođenje instalacija vodovoda, kanalizacije i plina i instalacija za grijanje i klimatizaciju (NKD 2007)</w:t>
      </w:r>
    </w:p>
    <w:p w:rsidRDefault="00273139" w:rsidP="00273139" w:rsidR="00273139" w:rsidRPr="00273139">
      <w:pPr>
        <w:spacing w:lineRule="auto" w:line="360"/>
        <w:rPr>
          <w:rFonts w:cs="Times New Roman" w:eastAsia="Calibri" w:hAnsi="Times New Roman" w:ascii="Times New Roman"/>
          <w:sz w:val="24"/>
          <w:szCs w:val="24"/>
        </w:rPr>
      </w:pPr>
      <w:r w:rsidRPr="00273139">
        <w:rPr>
          <w:rFonts w:cs="Times New Roman" w:eastAsia="Calibri" w:hAnsi="Times New Roman" w:ascii="Times New Roman"/>
          <w:sz w:val="24"/>
          <w:szCs w:val="24"/>
        </w:rPr>
        <w:t>Datum osnivanja: 17.08.1995. godine</w:t>
      </w:r>
    </w:p>
    <w:p w:rsidRDefault="00273139" w:rsidP="00273139" w:rsidR="00273139" w:rsidRPr="00273139">
      <w:pPr>
        <w:spacing w:lineRule="auto" w:line="360"/>
        <w:rPr>
          <w:rFonts w:cs="Times New Roman" w:eastAsia="Calibri" w:hAnsi="Times New Roman" w:ascii="Times New Roman"/>
          <w:sz w:val="24"/>
          <w:szCs w:val="24"/>
        </w:rPr>
      </w:pPr>
    </w:p>
    <w:p w:rsidRDefault="00273139" w:rsidP="00273139" w:rsidR="00273139" w:rsidRPr="00273139">
      <w:pPr>
        <w:spacing w:lineRule="auto" w:line="360"/>
        <w:contextualSpacing/>
        <w:rPr>
          <w:rFonts w:cs="Times New Roman" w:eastAsia="Calibri" w:hAnsi="Times New Roman" w:ascii="Times New Roman"/>
          <w:sz w:val="24"/>
          <w:szCs w:val="24"/>
        </w:rPr>
      </w:pPr>
      <w:r w:rsidRPr="00273139">
        <w:rPr>
          <w:rFonts w:cs="Times New Roman" w:eastAsia="Calibri" w:hAnsi="Times New Roman" w:ascii="Times New Roman"/>
          <w:sz w:val="24"/>
          <w:szCs w:val="24"/>
        </w:rPr>
        <w:t xml:space="preserve">Osnivači: </w:t>
      </w:r>
    </w:p>
    <w:p w:rsidRDefault="00273139" w:rsidP="00273139" w:rsidR="00273139" w:rsidRPr="00273139">
      <w:pPr>
        <w:spacing w:lineRule="auto" w:line="360"/>
        <w:rPr>
          <w:rFonts w:cs="Times New Roman" w:eastAsia="Calibri" w:hAnsi="Times New Roman" w:ascii="Times New Roman"/>
          <w:sz w:val="24"/>
          <w:szCs w:val="24"/>
        </w:rPr>
      </w:pPr>
      <w:r w:rsidRPr="00273139">
        <w:rPr>
          <w:rFonts w:cs="Times New Roman" w:eastAsia="Calibri" w:hAnsi="Times New Roman" w:ascii="Times New Roman"/>
          <w:sz w:val="24"/>
          <w:szCs w:val="24"/>
        </w:rPr>
        <w:t>Josip Rastovac, OIB: 72384303587</w:t>
      </w:r>
    </w:p>
    <w:p w:rsidRDefault="00273139" w:rsidP="00273139" w:rsidR="00273139" w:rsidRPr="00273139">
      <w:pPr>
        <w:spacing w:lineRule="auto" w:line="360"/>
        <w:ind w:left="708"/>
        <w:rPr>
          <w:rFonts w:cs="Times New Roman" w:eastAsia="Calibri" w:hAnsi="Times New Roman" w:ascii="Times New Roman"/>
          <w:sz w:val="24"/>
          <w:szCs w:val="24"/>
        </w:rPr>
      </w:pPr>
      <w:r w:rsidRPr="00273139">
        <w:rPr>
          <w:rFonts w:cs="Times New Roman" w:eastAsia="Calibri" w:hAnsi="Times New Roman" w:ascii="Times New Roman"/>
          <w:sz w:val="24"/>
          <w:szCs w:val="24"/>
        </w:rPr>
        <w:t xml:space="preserve">Bjelovar, </w:t>
      </w:r>
      <w:proofErr w:type="spellStart"/>
      <w:r w:rsidRPr="00273139">
        <w:rPr>
          <w:rFonts w:cs="Times New Roman" w:eastAsia="Calibri" w:hAnsi="Times New Roman" w:ascii="Times New Roman"/>
          <w:sz w:val="24"/>
          <w:szCs w:val="24"/>
        </w:rPr>
        <w:t>Fortunata</w:t>
      </w:r>
      <w:proofErr w:type="spellEnd"/>
      <w:r w:rsidRPr="00273139">
        <w:rPr>
          <w:rFonts w:cs="Times New Roman" w:eastAsia="Calibri" w:hAnsi="Times New Roman" w:ascii="Times New Roman"/>
          <w:sz w:val="24"/>
          <w:szCs w:val="24"/>
        </w:rPr>
        <w:t xml:space="preserve"> Pintarića 2</w:t>
      </w:r>
    </w:p>
    <w:p w:rsidRDefault="00273139" w:rsidP="00273139" w:rsidR="00273139" w:rsidRPr="00273139">
      <w:pPr>
        <w:spacing w:lineRule="auto" w:line="360"/>
        <w:ind w:left="1416"/>
        <w:rPr>
          <w:rFonts w:cs="Times New Roman" w:eastAsia="Calibri" w:hAnsi="Times New Roman" w:ascii="Times New Roman"/>
          <w:sz w:val="24"/>
          <w:szCs w:val="24"/>
        </w:rPr>
      </w:pPr>
      <w:r w:rsidRPr="00273139">
        <w:rPr>
          <w:rFonts w:cs="Times New Roman" w:eastAsia="Calibri" w:hAnsi="Times New Roman" w:ascii="Times New Roman"/>
          <w:sz w:val="24"/>
          <w:szCs w:val="24"/>
        </w:rPr>
        <w:t>- jedini osnivač d.o.o.</w:t>
      </w:r>
    </w:p>
    <w:p w:rsidRDefault="00273139" w:rsidP="00273139" w:rsidR="00273139" w:rsidRPr="00273139">
      <w:pPr>
        <w:spacing w:lineRule="auto" w:line="360"/>
        <w:ind w:left="1416"/>
        <w:rPr>
          <w:rFonts w:cs="Times New Roman" w:eastAsia="Calibri" w:hAnsi="Times New Roman" w:ascii="Times New Roman"/>
          <w:sz w:val="24"/>
          <w:szCs w:val="24"/>
        </w:rPr>
      </w:pPr>
    </w:p>
    <w:p w:rsidRDefault="00273139" w:rsidP="00273139" w:rsidR="00273139" w:rsidRPr="00273139">
      <w:pPr>
        <w:spacing w:lineRule="auto" w:line="360"/>
        <w:rPr>
          <w:rFonts w:cs="Times New Roman" w:eastAsia="Calibri" w:hAnsi="Times New Roman" w:ascii="Times New Roman"/>
          <w:sz w:val="24"/>
          <w:szCs w:val="24"/>
        </w:rPr>
      </w:pPr>
      <w:r w:rsidRPr="00273139">
        <w:rPr>
          <w:rFonts w:cs="Times New Roman" w:eastAsia="Calibri" w:hAnsi="Times New Roman" w:ascii="Times New Roman"/>
          <w:sz w:val="24"/>
          <w:szCs w:val="24"/>
        </w:rPr>
        <w:t>Osnivački akt:</w:t>
      </w:r>
    </w:p>
    <w:p w:rsidRDefault="00273139" w:rsidP="00273139" w:rsidR="00273139" w:rsidRPr="00273139">
      <w:pPr>
        <w:spacing w:lineRule="auto" w:line="360"/>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Izjava od 17.08.1995. godine</w:t>
      </w:r>
    </w:p>
    <w:p w:rsidRDefault="00273139" w:rsidP="00273139" w:rsidR="00273139" w:rsidRPr="00273139">
      <w:pPr>
        <w:spacing w:lineRule="auto" w:line="360"/>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Odluka o izmijeni djelatnosti i osnivačkog akta od 06.11.2003. godine</w:t>
      </w:r>
    </w:p>
    <w:p w:rsidRDefault="00273139" w:rsidP="00273139" w:rsidR="00273139" w:rsidRPr="00273139">
      <w:pPr>
        <w:spacing w:lineRule="auto" w:line="360"/>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Odluka o izmijeni djelatnosti društva o izmijeni adrese i o izmijeni Osnivačkog akta od 27.04.2009. godine</w:t>
      </w:r>
    </w:p>
    <w:p w:rsidRDefault="00273139" w:rsidP="00273139" w:rsidR="00273139" w:rsidRPr="00273139">
      <w:pPr>
        <w:spacing w:lineRule="auto" w:line="360"/>
        <w:rPr>
          <w:rFonts w:cs="Times New Roman" w:eastAsia="Calibri" w:hAnsi="Times New Roman" w:ascii="Times New Roman"/>
          <w:sz w:val="24"/>
          <w:szCs w:val="24"/>
        </w:rPr>
      </w:pPr>
      <w:r w:rsidRPr="00273139">
        <w:rPr>
          <w:rFonts w:cs="Times New Roman" w:eastAsia="Calibri" w:hAnsi="Times New Roman" w:ascii="Times New Roman"/>
          <w:sz w:val="24"/>
          <w:szCs w:val="24"/>
        </w:rPr>
        <w:t>Temeljni kapital: 908.100,00 kuna</w:t>
      </w:r>
    </w:p>
    <w:p w:rsidRDefault="00273139" w:rsidP="00273139" w:rsidR="00273139" w:rsidRPr="00273139">
      <w:pPr>
        <w:spacing w:lineRule="auto" w:line="360"/>
        <w:contextualSpacing/>
        <w:rPr>
          <w:rFonts w:cs="Times New Roman" w:eastAsia="Calibri" w:hAnsi="Times New Roman" w:ascii="Times New Roman"/>
          <w:sz w:val="24"/>
          <w:szCs w:val="24"/>
        </w:rPr>
      </w:pPr>
    </w:p>
    <w:p w:rsidRDefault="00273139" w:rsidP="00273139" w:rsidR="00273139" w:rsidRPr="00273139">
      <w:pPr>
        <w:spacing w:lineRule="auto" w:line="360"/>
        <w:contextualSpacing/>
        <w:rPr>
          <w:rFonts w:cs="Times New Roman" w:eastAsia="Calibri" w:hAnsi="Times New Roman" w:ascii="Times New Roman"/>
          <w:sz w:val="24"/>
          <w:szCs w:val="24"/>
        </w:rPr>
      </w:pPr>
      <w:r w:rsidRPr="00273139">
        <w:rPr>
          <w:rFonts w:cs="Times New Roman" w:eastAsia="Calibri" w:hAnsi="Times New Roman" w:ascii="Times New Roman"/>
          <w:sz w:val="24"/>
          <w:szCs w:val="24"/>
        </w:rPr>
        <w:lastRenderedPageBreak/>
        <w:t xml:space="preserve">Osobe ovlaštene za zastupanje: </w:t>
      </w:r>
    </w:p>
    <w:p w:rsidRDefault="00273139" w:rsidP="00273139" w:rsidR="00273139" w:rsidRPr="00273139">
      <w:pPr>
        <w:spacing w:lineRule="auto" w:line="360"/>
        <w:contextualSpacing/>
        <w:rPr>
          <w:rFonts w:cs="Times New Roman" w:eastAsia="Calibri" w:hAnsi="Times New Roman" w:ascii="Times New Roman"/>
          <w:sz w:val="24"/>
          <w:szCs w:val="24"/>
        </w:rPr>
      </w:pPr>
      <w:r w:rsidRPr="00273139">
        <w:rPr>
          <w:rFonts w:cs="Times New Roman" w:eastAsia="Calibri" w:hAnsi="Times New Roman" w:ascii="Times New Roman"/>
          <w:sz w:val="24"/>
          <w:szCs w:val="24"/>
        </w:rPr>
        <w:t xml:space="preserve">Josip Rastovac, OIB: 72384303587 </w:t>
      </w:r>
    </w:p>
    <w:p w:rsidRDefault="00273139" w:rsidP="00273139" w:rsidR="00273139" w:rsidRPr="00273139">
      <w:pPr>
        <w:spacing w:lineRule="auto" w:line="360"/>
        <w:ind w:left="708"/>
        <w:contextualSpacing/>
        <w:rPr>
          <w:rFonts w:cs="Times New Roman" w:eastAsia="Calibri" w:hAnsi="Times New Roman" w:ascii="Times New Roman"/>
          <w:sz w:val="24"/>
          <w:szCs w:val="24"/>
        </w:rPr>
      </w:pPr>
      <w:r w:rsidRPr="00273139">
        <w:rPr>
          <w:rFonts w:cs="Times New Roman" w:eastAsia="Calibri" w:hAnsi="Times New Roman" w:ascii="Times New Roman"/>
          <w:sz w:val="24"/>
          <w:szCs w:val="24"/>
        </w:rPr>
        <w:t xml:space="preserve">Bjelovar, </w:t>
      </w:r>
      <w:proofErr w:type="spellStart"/>
      <w:r w:rsidRPr="00273139">
        <w:rPr>
          <w:rFonts w:cs="Times New Roman" w:eastAsia="Calibri" w:hAnsi="Times New Roman" w:ascii="Times New Roman"/>
          <w:sz w:val="24"/>
          <w:szCs w:val="24"/>
        </w:rPr>
        <w:t>Fortunata</w:t>
      </w:r>
      <w:proofErr w:type="spellEnd"/>
      <w:r w:rsidRPr="00273139">
        <w:rPr>
          <w:rFonts w:cs="Times New Roman" w:eastAsia="Calibri" w:hAnsi="Times New Roman" w:ascii="Times New Roman"/>
          <w:sz w:val="24"/>
          <w:szCs w:val="24"/>
        </w:rPr>
        <w:t xml:space="preserve"> Pintarića 2</w:t>
      </w:r>
    </w:p>
    <w:p w:rsidRDefault="00273139" w:rsidP="00273139" w:rsidR="00273139" w:rsidRPr="00273139">
      <w:pPr>
        <w:spacing w:lineRule="auto" w:line="360"/>
        <w:ind w:left="708"/>
        <w:contextualSpacing/>
        <w:rPr>
          <w:rFonts w:cs="Times New Roman" w:eastAsia="Calibri" w:hAnsi="Times New Roman" w:ascii="Times New Roman"/>
          <w:sz w:val="24"/>
          <w:szCs w:val="24"/>
        </w:rPr>
      </w:pPr>
      <w:r w:rsidRPr="00273139">
        <w:rPr>
          <w:rFonts w:cs="Times New Roman" w:eastAsia="Calibri" w:hAnsi="Times New Roman" w:ascii="Times New Roman"/>
          <w:sz w:val="24"/>
          <w:szCs w:val="24"/>
        </w:rPr>
        <w:t>- član uprave</w:t>
      </w:r>
    </w:p>
    <w:p w:rsidRDefault="00273139" w:rsidP="00273139" w:rsidR="00273139" w:rsidRPr="00273139">
      <w:pPr>
        <w:spacing w:lineRule="auto" w:line="360"/>
        <w:ind w:left="708"/>
        <w:contextualSpacing/>
        <w:rPr>
          <w:rFonts w:cs="Times New Roman" w:eastAsia="Calibri" w:hAnsi="Times New Roman" w:ascii="Times New Roman"/>
          <w:sz w:val="24"/>
          <w:szCs w:val="24"/>
        </w:rPr>
      </w:pPr>
      <w:r w:rsidRPr="00273139">
        <w:rPr>
          <w:rFonts w:cs="Times New Roman" w:eastAsia="Calibri" w:hAnsi="Times New Roman" w:ascii="Times New Roman"/>
          <w:sz w:val="24"/>
          <w:szCs w:val="24"/>
        </w:rPr>
        <w:t>- direktor</w:t>
      </w:r>
    </w:p>
    <w:p w:rsidRDefault="00273139" w:rsidP="00273139" w:rsidR="00273139" w:rsidRPr="00273139">
      <w:pPr>
        <w:tabs>
          <w:tab w:pos="7320" w:val="left"/>
        </w:tabs>
        <w:spacing w:lineRule="auto" w:line="360"/>
        <w:ind w:left="708"/>
        <w:contextualSpacing/>
        <w:rPr>
          <w:rFonts w:cs="Times New Roman" w:eastAsia="Calibri" w:hAnsi="Times New Roman" w:ascii="Times New Roman"/>
          <w:sz w:val="24"/>
          <w:szCs w:val="24"/>
        </w:rPr>
      </w:pPr>
      <w:r w:rsidRPr="00273139">
        <w:rPr>
          <w:rFonts w:cs="Times New Roman" w:eastAsia="Calibri" w:hAnsi="Times New Roman" w:ascii="Times New Roman"/>
          <w:sz w:val="24"/>
          <w:szCs w:val="24"/>
        </w:rPr>
        <w:t>- zastupa društvo pojedinačno i bez ograničenja</w:t>
      </w:r>
      <w:r w:rsidRPr="00273139">
        <w:rPr>
          <w:rFonts w:cs="Times New Roman" w:eastAsia="Calibri" w:hAnsi="Times New Roman" w:ascii="Times New Roman"/>
          <w:sz w:val="24"/>
          <w:szCs w:val="24"/>
        </w:rPr>
        <w:tab/>
      </w:r>
    </w:p>
    <w:p w:rsidRDefault="00273139" w:rsidP="00273139" w:rsidR="00273139" w:rsidRPr="00273139">
      <w:pPr>
        <w:spacing w:lineRule="auto" w:line="360"/>
        <w:contextualSpacing/>
        <w:rPr>
          <w:rFonts w:cs="Times New Roman" w:eastAsia="Calibri" w:hAnsi="Times New Roman" w:ascii="Times New Roman"/>
          <w:sz w:val="24"/>
          <w:szCs w:val="24"/>
        </w:rPr>
      </w:pPr>
    </w:p>
    <w:p w:rsidRDefault="00273139" w:rsidP="00273139" w:rsidR="00273139" w:rsidRPr="00273139">
      <w:pPr>
        <w:spacing w:lineRule="auto" w:line="36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Broj zaposlenih na dan (26.04.2017.): 18</w:t>
      </w:r>
    </w:p>
    <w:p w:rsidRDefault="00273139" w:rsidP="00273139" w:rsidR="00273139" w:rsidRPr="00273139">
      <w:pPr>
        <w:spacing w:lineRule="auto" w:line="240"/>
        <w:rPr>
          <w:rFonts w:cs="Times New Roman" w:eastAsia="Times New Roman" w:hAnsi="Times New Roman" w:ascii="Times New Roman"/>
          <w:sz w:val="24"/>
          <w:szCs w:val="24"/>
          <w:lang w:eastAsia="hr-HR"/>
        </w:rPr>
      </w:pPr>
    </w:p>
    <w:p w:rsidRDefault="00273139" w:rsidP="00273139" w:rsidR="00273139" w:rsidRPr="00273139">
      <w:pPr>
        <w:keepNext/>
        <w:keepLines/>
        <w:spacing w:after="0" w:before="200"/>
        <w:ind w:hanging="360" w:left="720"/>
        <w:outlineLvl w:val="2"/>
        <w:rPr>
          <w:rFonts w:cs="Times New Roman" w:eastAsia="Times New Roman" w:hAnsi="Times New Roman" w:ascii="Times New Roman"/>
          <w:b/>
          <w:bCs/>
          <w:sz w:val="24"/>
        </w:rPr>
      </w:pPr>
      <w:bookmarkStart w:name="_Toc430627148" w:id="9"/>
      <w:bookmarkStart w:name="_Toc432416050" w:id="10"/>
      <w:bookmarkStart w:name="_Toc503434714" w:id="11"/>
      <w:r w:rsidRPr="00273139">
        <w:rPr>
          <w:rFonts w:cs="Times New Roman" w:eastAsia="Times New Roman" w:hAnsi="Times New Roman" w:ascii="Times New Roman"/>
          <w:b/>
          <w:bCs/>
          <w:sz w:val="24"/>
        </w:rPr>
        <w:t>Predmet poslovanja</w:t>
      </w:r>
      <w:bookmarkEnd w:id="9"/>
      <w:bookmarkEnd w:id="10"/>
      <w:bookmarkEnd w:id="11"/>
    </w:p>
    <w:p w:rsidRDefault="00273139" w:rsidP="00273139" w:rsidR="00273139" w:rsidRPr="00273139">
      <w:pPr>
        <w:rPr>
          <w:rFonts w:cs="Times New Roman" w:eastAsia="Calibri" w:hAnsi="Times New Roman" w:ascii="Times New Roman"/>
          <w:sz w:val="24"/>
          <w:szCs w:val="24"/>
        </w:rPr>
      </w:pPr>
      <w:r w:rsidRPr="00273139">
        <w:rPr>
          <w:rFonts w:cs="Times New Roman" w:eastAsia="Calibri" w:hAnsi="Times New Roman" w:ascii="Times New Roman"/>
          <w:sz w:val="24"/>
          <w:szCs w:val="24"/>
          <w:lang w:eastAsia="hr-HR"/>
        </w:rPr>
        <w:br/>
        <w:t>D</w:t>
      </w:r>
      <w:r w:rsidRPr="00273139">
        <w:rPr>
          <w:rFonts w:cs="Times New Roman" w:eastAsia="Calibri" w:hAnsi="Times New Roman" w:ascii="Times New Roman"/>
          <w:sz w:val="24"/>
          <w:szCs w:val="24"/>
        </w:rPr>
        <w:t xml:space="preserve">ruštvo TERMOPLIN d.o.o. je registrirano za sljedeće djelatnosti: </w:t>
      </w:r>
    </w:p>
    <w:tbl>
      <w:tblPr>
        <w:tblW w:type="auto" w:w="0"/>
        <w:tblCellSpacing w:type="dxa" w:w="15"/>
        <w:tblCellMar>
          <w:top w:type="dxa" w:w="15"/>
          <w:left w:type="dxa" w:w="15"/>
          <w:bottom w:type="dxa" w:w="15"/>
          <w:right w:type="dxa" w:w="15"/>
        </w:tblCellMar>
        <w:tblLook w:val="04A0" w:noVBand="1" w:noHBand="0" w:lastColumn="0" w:firstColumn="1" w:lastRow="0" w:firstRow="1"/>
      </w:tblPr>
      <w:tblGrid>
        <w:gridCol w:w="495"/>
        <w:gridCol w:w="8667"/>
      </w:tblGrid>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25.2</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Proizvodnja proizvoda od plastičnih masa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28</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proofErr w:type="spellStart"/>
            <w:r w:rsidRPr="00273139">
              <w:rPr>
                <w:rFonts w:cs="Times New Roman" w:eastAsia="Times New Roman" w:hAnsi="Times New Roman" w:ascii="Times New Roman"/>
                <w:sz w:val="24"/>
                <w:szCs w:val="24"/>
                <w:lang w:eastAsia="hr-HR"/>
              </w:rPr>
              <w:t>Proizv</w:t>
            </w:r>
            <w:proofErr w:type="spellEnd"/>
            <w:r w:rsidRPr="00273139">
              <w:rPr>
                <w:rFonts w:cs="Times New Roman" w:eastAsia="Times New Roman" w:hAnsi="Times New Roman" w:ascii="Times New Roman"/>
                <w:sz w:val="24"/>
                <w:szCs w:val="24"/>
                <w:lang w:eastAsia="hr-HR"/>
              </w:rPr>
              <w:t xml:space="preserve">. proizvoda od metala, osim str. i </w:t>
            </w:r>
            <w:proofErr w:type="spellStart"/>
            <w:r w:rsidRPr="00273139">
              <w:rPr>
                <w:rFonts w:cs="Times New Roman" w:eastAsia="Times New Roman" w:hAnsi="Times New Roman" w:ascii="Times New Roman"/>
                <w:sz w:val="24"/>
                <w:szCs w:val="24"/>
                <w:lang w:eastAsia="hr-HR"/>
              </w:rPr>
              <w:t>opr</w:t>
            </w:r>
            <w:proofErr w:type="spellEnd"/>
            <w:r w:rsidRPr="00273139">
              <w:rPr>
                <w:rFonts w:cs="Times New Roman" w:eastAsia="Times New Roman" w:hAnsi="Times New Roman" w:ascii="Times New Roman"/>
                <w:sz w:val="24"/>
                <w:szCs w:val="24"/>
                <w:lang w:eastAsia="hr-HR"/>
              </w:rPr>
              <w:t xml:space="preserve">.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29.2</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Proizvodnja ostalih strojeva opće namjene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29.7</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Proizvodnja aparata za kućanstvo, d. n.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52.7</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Popravak predmeta za osobnu uporabu i </w:t>
            </w:r>
            <w:proofErr w:type="spellStart"/>
            <w:r w:rsidRPr="00273139">
              <w:rPr>
                <w:rFonts w:cs="Times New Roman" w:eastAsia="Times New Roman" w:hAnsi="Times New Roman" w:ascii="Times New Roman"/>
                <w:sz w:val="24"/>
                <w:szCs w:val="24"/>
                <w:lang w:eastAsia="hr-HR"/>
              </w:rPr>
              <w:t>kuć</w:t>
            </w:r>
            <w:proofErr w:type="spellEnd"/>
            <w:r w:rsidRPr="00273139">
              <w:rPr>
                <w:rFonts w:cs="Times New Roman" w:eastAsia="Times New Roman" w:hAnsi="Times New Roman" w:ascii="Times New Roman"/>
                <w:sz w:val="24"/>
                <w:szCs w:val="24"/>
                <w:lang w:eastAsia="hr-HR"/>
              </w:rPr>
              <w:t xml:space="preserve">.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63</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Prateće i pomoćne djelatnosti u prometu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74.4</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Promidžba (reklama i propaganda)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74.8</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Ostale poslovne djelatnosti, d. n.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Obavljanje trgovačkog posredovanja na domaćem i inozemnom tržištu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Izvođenje, održavanje i remont instalacija centralnog grijanja, plina, hlađenja, klimatizacije, ventilacije, vodovoda, kanalizacije, elektroinstalacija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Izrada ekspertiza, studija, investicijskih programa, projekata i investicijsko-tehničke dokumentacije, licitacijskih elaborata i druge dokumentacije za objekte i radove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Proizvodnja akumulacijskih spremnika potrošne tople vode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Proizvodnja kotlova i dijelova za kotlove za centralno grijanje na plin, ulje i kruta goriva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kupnja i prodaja robe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zastupanje inozemnih tvrtki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proizvodnja ventilacionih kanala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proizvodnja distributera zraka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proizvodnja žaluzina i rešetki za dovod i odvod zraka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proizvodnja regulacionih </w:t>
            </w:r>
            <w:proofErr w:type="spellStart"/>
            <w:r w:rsidRPr="00273139">
              <w:rPr>
                <w:rFonts w:cs="Times New Roman" w:eastAsia="Times New Roman" w:hAnsi="Times New Roman" w:ascii="Times New Roman"/>
                <w:sz w:val="24"/>
                <w:szCs w:val="24"/>
                <w:lang w:eastAsia="hr-HR"/>
              </w:rPr>
              <w:t>zaklopki</w:t>
            </w:r>
            <w:proofErr w:type="spellEnd"/>
            <w:r w:rsidRPr="00273139">
              <w:rPr>
                <w:rFonts w:cs="Times New Roman" w:eastAsia="Times New Roman" w:hAnsi="Times New Roman" w:ascii="Times New Roman"/>
                <w:sz w:val="24"/>
                <w:szCs w:val="24"/>
                <w:lang w:eastAsia="hr-HR"/>
              </w:rPr>
              <w:t xml:space="preserve">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proizvodnja protupožarnih </w:t>
            </w:r>
            <w:proofErr w:type="spellStart"/>
            <w:r w:rsidRPr="00273139">
              <w:rPr>
                <w:rFonts w:cs="Times New Roman" w:eastAsia="Times New Roman" w:hAnsi="Times New Roman" w:ascii="Times New Roman"/>
                <w:sz w:val="24"/>
                <w:szCs w:val="24"/>
                <w:lang w:eastAsia="hr-HR"/>
              </w:rPr>
              <w:t>zaklopki</w:t>
            </w:r>
            <w:proofErr w:type="spellEnd"/>
            <w:r w:rsidRPr="00273139">
              <w:rPr>
                <w:rFonts w:cs="Times New Roman" w:eastAsia="Times New Roman" w:hAnsi="Times New Roman" w:ascii="Times New Roman"/>
                <w:sz w:val="24"/>
                <w:szCs w:val="24"/>
                <w:lang w:eastAsia="hr-HR"/>
              </w:rPr>
              <w:t xml:space="preserve">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proizvodnja bravarskih proizvoda: skladišni regali, police, ograde i slično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proizvodnja čeličnih konstrukcija za građevine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proizvodnja </w:t>
            </w:r>
            <w:proofErr w:type="spellStart"/>
            <w:r w:rsidRPr="00273139">
              <w:rPr>
                <w:rFonts w:cs="Times New Roman" w:eastAsia="Times New Roman" w:hAnsi="Times New Roman" w:ascii="Times New Roman"/>
                <w:sz w:val="24"/>
                <w:szCs w:val="24"/>
                <w:lang w:eastAsia="hr-HR"/>
              </w:rPr>
              <w:t>hidroforskih</w:t>
            </w:r>
            <w:proofErr w:type="spellEnd"/>
            <w:r w:rsidRPr="00273139">
              <w:rPr>
                <w:rFonts w:cs="Times New Roman" w:eastAsia="Times New Roman" w:hAnsi="Times New Roman" w:ascii="Times New Roman"/>
                <w:sz w:val="24"/>
                <w:szCs w:val="24"/>
                <w:lang w:eastAsia="hr-HR"/>
              </w:rPr>
              <w:t xml:space="preserve"> posuda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proizvodnja čelične galanterije iz profila i limova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lastRenderedPageBreak/>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proizvodnja električnih strojeva i aparata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održavanje i popravak motornih vozila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posredovanje u prometu nekretnina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poslovanje nekretninama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prijevoz za vlastite potrebe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djelatnosti javnoga cestovnog prijevoza putnika i tereta u domaćem i međunarodnom prometu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proizvodnja električne energije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prijenos električne energije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distribucija električne energije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opskrba električnom energijom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organiziranje tržišta električnom energijom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trgovanje, posredovanje i zastupanje na tržištu energije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ispitivanje elektroinstalacija i gromobranskih instalacija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elektroinstalacija i instalacija do 1 kV u zgradama i industrijskim građevinama, sigurnosnih sustava, protupožarnih sustava, kontroliranih sustava za industrijske procese, podzemnih provodnika za razvod snage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javno osvjetljenje i kontrola prometa, </w:t>
            </w:r>
            <w:proofErr w:type="spellStart"/>
            <w:r w:rsidRPr="00273139">
              <w:rPr>
                <w:rFonts w:cs="Times New Roman" w:eastAsia="Times New Roman" w:hAnsi="Times New Roman" w:ascii="Times New Roman"/>
                <w:sz w:val="24"/>
                <w:szCs w:val="24"/>
                <w:lang w:eastAsia="hr-HR"/>
              </w:rPr>
              <w:t>gronjih</w:t>
            </w:r>
            <w:proofErr w:type="spellEnd"/>
            <w:r w:rsidRPr="00273139">
              <w:rPr>
                <w:rFonts w:cs="Times New Roman" w:eastAsia="Times New Roman" w:hAnsi="Times New Roman" w:ascii="Times New Roman"/>
                <w:sz w:val="24"/>
                <w:szCs w:val="24"/>
                <w:lang w:eastAsia="hr-HR"/>
              </w:rPr>
              <w:t xml:space="preserve"> provodnika za razvod snage, javna rasvjeta, kontrola prometa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elektroinstalacija između 1 kV i 36 kV, industrijske instalacije, gornjih provodnika, podzemnih provodnika za razvod snage, instalacija javne rasvjete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električnih instalacija preko 36 kV, industrijskih instalacija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instalacija komunikacije, komunikacijskih sustava za zgrade industrijske građevine, instalacija za računalne mreže i vanjsku opremu, infrastrukturnih instalacija za komunikacije, gornjih kablova za komunikacijsku infrastrukturu, podzemnih kablova za komunikacijsku infrastrukturu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cjevovoda, kabela, daljinskih </w:t>
            </w:r>
            <w:proofErr w:type="spellStart"/>
            <w:r w:rsidRPr="00273139">
              <w:rPr>
                <w:rFonts w:cs="Times New Roman" w:eastAsia="Times New Roman" w:hAnsi="Times New Roman" w:ascii="Times New Roman"/>
                <w:sz w:val="24"/>
                <w:szCs w:val="24"/>
                <w:lang w:eastAsia="hr-HR"/>
              </w:rPr>
              <w:t>produktovoda</w:t>
            </w:r>
            <w:proofErr w:type="spellEnd"/>
            <w:r w:rsidRPr="00273139">
              <w:rPr>
                <w:rFonts w:cs="Times New Roman" w:eastAsia="Times New Roman" w:hAnsi="Times New Roman" w:ascii="Times New Roman"/>
                <w:sz w:val="24"/>
                <w:szCs w:val="24"/>
                <w:lang w:eastAsia="hr-HR"/>
              </w:rPr>
              <w:t xml:space="preserve">, vodovoda, telekomunikacijskih i električnih vodova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izvođenje strojarskih instalacija zgrade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završni vanjski i unutarnjih građevinski radovi na zgradama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obavljanje tesarsko-krovnih radova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w:t>
            </w:r>
            <w:proofErr w:type="spellStart"/>
            <w:r w:rsidRPr="00273139">
              <w:rPr>
                <w:rFonts w:cs="Times New Roman" w:eastAsia="Times New Roman" w:hAnsi="Times New Roman" w:ascii="Times New Roman"/>
                <w:sz w:val="24"/>
                <w:szCs w:val="24"/>
                <w:lang w:eastAsia="hr-HR"/>
              </w:rPr>
              <w:t>hidroizolacije</w:t>
            </w:r>
            <w:proofErr w:type="spellEnd"/>
            <w:r w:rsidRPr="00273139">
              <w:rPr>
                <w:rFonts w:cs="Times New Roman" w:eastAsia="Times New Roman" w:hAnsi="Times New Roman" w:ascii="Times New Roman"/>
                <w:sz w:val="24"/>
                <w:szCs w:val="24"/>
                <w:lang w:eastAsia="hr-HR"/>
              </w:rPr>
              <w:t xml:space="preserve">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fasada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žaluzina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obavljanje sanacije betona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obloga i pločica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obavljanje kamenarskih radova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obavljanje soboslikarskih i </w:t>
            </w:r>
            <w:proofErr w:type="spellStart"/>
            <w:r w:rsidRPr="00273139">
              <w:rPr>
                <w:rFonts w:cs="Times New Roman" w:eastAsia="Times New Roman" w:hAnsi="Times New Roman" w:ascii="Times New Roman"/>
                <w:sz w:val="24"/>
                <w:szCs w:val="24"/>
                <w:lang w:eastAsia="hr-HR"/>
              </w:rPr>
              <w:t>ličilačkih</w:t>
            </w:r>
            <w:proofErr w:type="spellEnd"/>
            <w:r w:rsidRPr="00273139">
              <w:rPr>
                <w:rFonts w:cs="Times New Roman" w:eastAsia="Times New Roman" w:hAnsi="Times New Roman" w:ascii="Times New Roman"/>
                <w:sz w:val="24"/>
                <w:szCs w:val="24"/>
                <w:lang w:eastAsia="hr-HR"/>
              </w:rPr>
              <w:t xml:space="preserve"> radova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obavljanje staklarskih radova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obavljanje žbukanja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montiranje pregrada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stropnih površina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podnih obloga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lastRenderedPageBreak/>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zidnih obloga-tapetarskih radova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obavljanje tesarskih i stolarskih radova, te ugradnja stolarije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zvučne i toplinske izolacije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obavljanje krovopokrivačkih radova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obavljanje limarskih radova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obavljanje </w:t>
            </w:r>
            <w:proofErr w:type="spellStart"/>
            <w:r w:rsidRPr="00273139">
              <w:rPr>
                <w:rFonts w:cs="Times New Roman" w:eastAsia="Times New Roman" w:hAnsi="Times New Roman" w:ascii="Times New Roman"/>
                <w:sz w:val="24"/>
                <w:szCs w:val="24"/>
                <w:lang w:eastAsia="hr-HR"/>
              </w:rPr>
              <w:t>antikorozijske</w:t>
            </w:r>
            <w:proofErr w:type="spellEnd"/>
            <w:r w:rsidRPr="00273139">
              <w:rPr>
                <w:rFonts w:cs="Times New Roman" w:eastAsia="Times New Roman" w:hAnsi="Times New Roman" w:ascii="Times New Roman"/>
                <w:sz w:val="24"/>
                <w:szCs w:val="24"/>
                <w:lang w:eastAsia="hr-HR"/>
              </w:rPr>
              <w:t xml:space="preserve"> zaštite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obavljanje </w:t>
            </w:r>
            <w:proofErr w:type="spellStart"/>
            <w:r w:rsidRPr="00273139">
              <w:rPr>
                <w:rFonts w:cs="Times New Roman" w:eastAsia="Times New Roman" w:hAnsi="Times New Roman" w:ascii="Times New Roman"/>
                <w:sz w:val="24"/>
                <w:szCs w:val="24"/>
                <w:lang w:eastAsia="hr-HR"/>
              </w:rPr>
              <w:t>teracerskih</w:t>
            </w:r>
            <w:proofErr w:type="spellEnd"/>
            <w:r w:rsidRPr="00273139">
              <w:rPr>
                <w:rFonts w:cs="Times New Roman" w:eastAsia="Times New Roman" w:hAnsi="Times New Roman" w:ascii="Times New Roman"/>
                <w:sz w:val="24"/>
                <w:szCs w:val="24"/>
                <w:lang w:eastAsia="hr-HR"/>
              </w:rPr>
              <w:t xml:space="preserve"> radova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stručni poslovi prostornog uređenja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projektiranje, građenje, uporaba i uklanjanje građevina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nadzor nad gradnjom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restauriranje i obnova spomenika, zidarski i kamenarski radovi, krovopokrivački radovi, tesarski i stolarski radovi, žbukanje, izrada štukatura, bojanje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obavljanje instalacijskih i izolacijskih radova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sanitarnih uređaja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grijanja i hlađenja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ventilacija i klima uređaja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liftova i eskalatora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instalacija plina u objektima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unutarnje kanalizacije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uređaja za uklanjanje otpada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masive betonskih konstrukcija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armiranobetonskih konstrukcija i konstrukcija od montažnih betonskih elemenata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konstrukcija od </w:t>
            </w:r>
            <w:proofErr w:type="spellStart"/>
            <w:r w:rsidRPr="00273139">
              <w:rPr>
                <w:rFonts w:cs="Times New Roman" w:eastAsia="Times New Roman" w:hAnsi="Times New Roman" w:ascii="Times New Roman"/>
                <w:sz w:val="24"/>
                <w:szCs w:val="24"/>
                <w:lang w:eastAsia="hr-HR"/>
              </w:rPr>
              <w:t>prednapregnutog</w:t>
            </w:r>
            <w:proofErr w:type="spellEnd"/>
            <w:r w:rsidRPr="00273139">
              <w:rPr>
                <w:rFonts w:cs="Times New Roman" w:eastAsia="Times New Roman" w:hAnsi="Times New Roman" w:ascii="Times New Roman"/>
                <w:sz w:val="24"/>
                <w:szCs w:val="24"/>
                <w:lang w:eastAsia="hr-HR"/>
              </w:rPr>
              <w:t xml:space="preserve"> betona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čeličnih konstrukcija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drvenih konstrukcija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zidanih konstrukcija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industrijskih dimnjaka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drenaže i cjevovoda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w:t>
            </w:r>
            <w:proofErr w:type="spellStart"/>
            <w:r w:rsidRPr="00273139">
              <w:rPr>
                <w:rFonts w:cs="Times New Roman" w:eastAsia="Times New Roman" w:hAnsi="Times New Roman" w:ascii="Times New Roman"/>
                <w:sz w:val="24"/>
                <w:szCs w:val="24"/>
                <w:lang w:eastAsia="hr-HR"/>
              </w:rPr>
              <w:t>vodozahvata</w:t>
            </w:r>
            <w:proofErr w:type="spellEnd"/>
            <w:r w:rsidRPr="00273139">
              <w:rPr>
                <w:rFonts w:cs="Times New Roman" w:eastAsia="Times New Roman" w:hAnsi="Times New Roman" w:ascii="Times New Roman"/>
                <w:sz w:val="24"/>
                <w:szCs w:val="24"/>
                <w:lang w:eastAsia="hr-HR"/>
              </w:rPr>
              <w:t xml:space="preserve"> za vodoopskrbu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magistralnih cjevovoda i distribucijskih sustava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plinovoda, naftovoda i distribucijskih sustava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odvodnje i kanalizacije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obavljanje radova rušenja građevinskih objekata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obavljanje radova rušenja građevinskih objekata teškom mehanizacijom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obavljanje bušenja i rezanja betona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obavljanje zemljanih radova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obavljanje iskopa i odvoza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obavljanje premještanja zemlje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obavljanje nasipavanja i zasipavanja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obavljanje pokusnog bušenja i sondiranje terena za gradnju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lastRenderedPageBreak/>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poslovi građenja i rekonstruiranja javnih cesta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poslovi održavanja javnih cesta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izvođenje temeljenja na pilotima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izvođenje potpornih zidova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izvođenje </w:t>
            </w:r>
            <w:proofErr w:type="spellStart"/>
            <w:r w:rsidRPr="00273139">
              <w:rPr>
                <w:rFonts w:cs="Times New Roman" w:eastAsia="Times New Roman" w:hAnsi="Times New Roman" w:ascii="Times New Roman"/>
                <w:sz w:val="24"/>
                <w:szCs w:val="24"/>
                <w:lang w:eastAsia="hr-HR"/>
              </w:rPr>
              <w:t>ankera</w:t>
            </w:r>
            <w:proofErr w:type="spellEnd"/>
            <w:r w:rsidRPr="00273139">
              <w:rPr>
                <w:rFonts w:cs="Times New Roman" w:eastAsia="Times New Roman" w:hAnsi="Times New Roman" w:ascii="Times New Roman"/>
                <w:sz w:val="24"/>
                <w:szCs w:val="24"/>
                <w:lang w:eastAsia="hr-HR"/>
              </w:rPr>
              <w:t xml:space="preserve">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obavljanje stabilizacije tla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odvodnje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podupiranje temelja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uređenje okoliša, sportskih terena i igrališta, te ograđivanje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obavljanje privremenih građevinskih radova koji zahtijevaju specijalno izvođenje i opremu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skela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dizala na gradilištu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platformi i </w:t>
            </w:r>
            <w:proofErr w:type="spellStart"/>
            <w:r w:rsidRPr="00273139">
              <w:rPr>
                <w:rFonts w:cs="Times New Roman" w:eastAsia="Times New Roman" w:hAnsi="Times New Roman" w:ascii="Times New Roman"/>
                <w:sz w:val="24"/>
                <w:szCs w:val="24"/>
                <w:lang w:eastAsia="hr-HR"/>
              </w:rPr>
              <w:t>podesta</w:t>
            </w:r>
            <w:proofErr w:type="spellEnd"/>
            <w:r w:rsidRPr="00273139">
              <w:rPr>
                <w:rFonts w:cs="Times New Roman" w:eastAsia="Times New Roman" w:hAnsi="Times New Roman" w:ascii="Times New Roman"/>
                <w:sz w:val="24"/>
                <w:szCs w:val="24"/>
                <w:lang w:eastAsia="hr-HR"/>
              </w:rPr>
              <w:t xml:space="preserve">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potpornih konstrukcija i oplata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konstrukcija zgrada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monolitnih betonskih konstrukcija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konstrukcija od </w:t>
            </w:r>
            <w:proofErr w:type="spellStart"/>
            <w:r w:rsidRPr="00273139">
              <w:rPr>
                <w:rFonts w:cs="Times New Roman" w:eastAsia="Times New Roman" w:hAnsi="Times New Roman" w:ascii="Times New Roman"/>
                <w:sz w:val="24"/>
                <w:szCs w:val="24"/>
                <w:lang w:eastAsia="hr-HR"/>
              </w:rPr>
              <w:t>predgotovljenih</w:t>
            </w:r>
            <w:proofErr w:type="spellEnd"/>
            <w:r w:rsidRPr="00273139">
              <w:rPr>
                <w:rFonts w:cs="Times New Roman" w:eastAsia="Times New Roman" w:hAnsi="Times New Roman" w:ascii="Times New Roman"/>
                <w:sz w:val="24"/>
                <w:szCs w:val="24"/>
                <w:lang w:eastAsia="hr-HR"/>
              </w:rPr>
              <w:t xml:space="preserve"> betonskih elemenata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odvodnja i pročišćavanje otpadnih voda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projektiranje vodnih građevina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djelatnost javne odvodnje otpadnih voda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djelatnost odvodnje otpadnih voda </w:t>
            </w:r>
          </w:p>
        </w:tc>
      </w:tr>
      <w:tr w:rsidTr="00582B96" w:rsidR="00273139" w:rsidRPr="00273139">
        <w:trPr>
          <w:tblCellSpacing w:type="dxa" w:w="15"/>
        </w:trPr>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w:t>
            </w:r>
          </w:p>
        </w:tc>
        <w:tc>
          <w:tcPr>
            <w:tcW w:type="auto" w:w="0"/>
            <w:vAlign w:val="center"/>
            <w:hideMark/>
          </w:tcPr>
          <w:p w:rsidRDefault="00273139" w:rsidP="00273139" w:rsidR="00273139" w:rsidRPr="00273139">
            <w:pPr>
              <w:spacing w:lineRule="auto" w:line="240" w:after="0"/>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 xml:space="preserve">postavljanje protupožarne zaštite u objektima </w:t>
            </w:r>
          </w:p>
        </w:tc>
      </w:tr>
    </w:tbl>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keepNext/>
        <w:keepLines/>
        <w:spacing w:after="0" w:before="200"/>
        <w:ind w:hanging="360" w:left="720"/>
        <w:outlineLvl w:val="2"/>
        <w:rPr>
          <w:rFonts w:cs="Times New Roman" w:eastAsia="Times New Roman" w:hAnsi="Times New Roman" w:ascii="Times New Roman"/>
          <w:b/>
          <w:bCs/>
          <w:sz w:val="24"/>
        </w:rPr>
      </w:pPr>
      <w:bookmarkStart w:name="_Toc430627149" w:id="12"/>
      <w:bookmarkStart w:name="_Toc432416051" w:id="13"/>
      <w:bookmarkStart w:name="_Toc503434715" w:id="14"/>
      <w:r w:rsidRPr="00273139">
        <w:rPr>
          <w:rFonts w:cs="Times New Roman" w:eastAsia="Times New Roman" w:hAnsi="Times New Roman" w:ascii="Times New Roman"/>
          <w:b/>
          <w:bCs/>
          <w:sz w:val="24"/>
        </w:rPr>
        <w:t>Uprava društva</w:t>
      </w:r>
      <w:bookmarkEnd w:id="12"/>
      <w:bookmarkEnd w:id="13"/>
      <w:bookmarkEnd w:id="14"/>
    </w:p>
    <w:p w:rsidRDefault="00273139" w:rsidP="00273139" w:rsidR="00273139" w:rsidRPr="00273139">
      <w:pPr>
        <w:rPr>
          <w:rFonts w:cs="Times New Roman" w:eastAsia="Calibri" w:hAnsi="Calibri" w:ascii="Calibri"/>
        </w:rPr>
      </w:pPr>
    </w:p>
    <w:p w:rsidRDefault="00273139" w:rsidP="00273139" w:rsidR="00273139" w:rsidRPr="00273139">
      <w:pPr>
        <w:spacing w:lineRule="auto" w:line="360"/>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 xml:space="preserve">Osobe ovlaštene za zastupanje su Josip Rastovac, OIB: 72384303587, Bjelovar, </w:t>
      </w:r>
      <w:proofErr w:type="spellStart"/>
      <w:r w:rsidRPr="00273139">
        <w:rPr>
          <w:rFonts w:cs="Times New Roman" w:eastAsia="Calibri" w:hAnsi="Times New Roman" w:ascii="Times New Roman"/>
          <w:sz w:val="24"/>
          <w:szCs w:val="24"/>
        </w:rPr>
        <w:t>Fortunata</w:t>
      </w:r>
      <w:proofErr w:type="spellEnd"/>
      <w:r w:rsidRPr="00273139">
        <w:rPr>
          <w:rFonts w:cs="Times New Roman" w:eastAsia="Calibri" w:hAnsi="Times New Roman" w:ascii="Times New Roman"/>
          <w:sz w:val="24"/>
          <w:szCs w:val="24"/>
        </w:rPr>
        <w:t xml:space="preserve"> Pintarića 2, koji vrši funkciju direktora te zastupa društvo pojedinačno i bez ograničenja.</w:t>
      </w:r>
    </w:p>
    <w:p w:rsidRDefault="00273139" w:rsidP="00273139" w:rsidR="00273139" w:rsidRPr="00273139">
      <w:pPr>
        <w:spacing w:lineRule="auto" w:line="360"/>
        <w:rPr>
          <w:rFonts w:cs="Times New Roman" w:eastAsia="Calibri" w:hAnsi="Times New Roman" w:ascii="Times New Roman"/>
          <w:sz w:val="24"/>
          <w:szCs w:val="24"/>
        </w:rPr>
      </w:pPr>
      <w:r w:rsidRPr="00273139">
        <w:rPr>
          <w:rFonts w:cs="Times New Roman" w:eastAsia="Calibri" w:hAnsi="Times New Roman" w:ascii="Times New Roman"/>
          <w:sz w:val="24"/>
          <w:szCs w:val="24"/>
        </w:rPr>
        <w:br/>
      </w:r>
    </w:p>
    <w:p w:rsidRDefault="00273139" w:rsidP="00273139" w:rsidR="00273139" w:rsidRPr="00273139">
      <w:pPr>
        <w:spacing w:lineRule="auto" w:line="360"/>
        <w:rPr>
          <w:rFonts w:cs="Times New Roman" w:eastAsia="Calibri" w:hAnsi="Times New Roman" w:ascii="Times New Roman"/>
          <w:sz w:val="24"/>
          <w:szCs w:val="24"/>
        </w:rPr>
      </w:pPr>
    </w:p>
    <w:p w:rsidRDefault="00273139" w:rsidP="00273139" w:rsidR="00273139" w:rsidRPr="00273139">
      <w:pPr>
        <w:spacing w:lineRule="auto" w:line="360"/>
        <w:rPr>
          <w:rFonts w:cs="Times New Roman" w:eastAsia="Calibri" w:hAnsi="Times New Roman" w:ascii="Times New Roman"/>
          <w:sz w:val="24"/>
          <w:szCs w:val="24"/>
        </w:rPr>
      </w:pPr>
    </w:p>
    <w:p w:rsidRDefault="00273139" w:rsidP="00273139" w:rsidR="00273139" w:rsidRPr="00273139">
      <w:pPr>
        <w:spacing w:lineRule="auto" w:line="360"/>
        <w:rPr>
          <w:rFonts w:cs="Times New Roman" w:eastAsia="Calibri" w:hAnsi="Times New Roman" w:ascii="Times New Roman"/>
          <w:sz w:val="24"/>
          <w:szCs w:val="24"/>
        </w:rPr>
      </w:pPr>
    </w:p>
    <w:p w:rsidRDefault="00273139" w:rsidP="00273139" w:rsidR="00273139" w:rsidRPr="00273139">
      <w:pPr>
        <w:spacing w:lineRule="auto" w:line="360"/>
        <w:rPr>
          <w:rFonts w:cs="Times New Roman" w:eastAsia="Calibri" w:hAnsi="Times New Roman" w:ascii="Times New Roman"/>
          <w:sz w:val="24"/>
          <w:szCs w:val="24"/>
        </w:rPr>
      </w:pPr>
    </w:p>
    <w:p w:rsidRDefault="00273139" w:rsidP="00273139" w:rsidR="00273139" w:rsidRPr="00273139">
      <w:pPr>
        <w:spacing w:lineRule="auto" w:line="360"/>
        <w:rPr>
          <w:rFonts w:cs="Times New Roman" w:eastAsia="Calibri" w:hAnsi="Times New Roman" w:ascii="Times New Roman"/>
          <w:sz w:val="24"/>
          <w:szCs w:val="24"/>
        </w:rPr>
      </w:pPr>
    </w:p>
    <w:p w:rsidRDefault="00273139" w:rsidP="00273139" w:rsidR="00273139" w:rsidRPr="00273139">
      <w:pPr>
        <w:keepNext/>
        <w:keepLines/>
        <w:spacing w:after="0" w:before="200"/>
        <w:ind w:hanging="360" w:left="720"/>
        <w:outlineLvl w:val="2"/>
        <w:rPr>
          <w:rFonts w:cs="Times New Roman" w:eastAsia="Times New Roman" w:hAnsi="Times New Roman" w:ascii="Times New Roman"/>
          <w:b/>
          <w:bCs/>
          <w:sz w:val="24"/>
        </w:rPr>
      </w:pPr>
      <w:bookmarkStart w:name="_Toc430627150" w:id="15"/>
      <w:bookmarkStart w:name="_Toc432416052" w:id="16"/>
      <w:bookmarkStart w:name="_Toc503434716" w:id="17"/>
      <w:r w:rsidRPr="00273139">
        <w:rPr>
          <w:rFonts w:cs="Times New Roman" w:eastAsia="Times New Roman" w:hAnsi="Times New Roman" w:ascii="Times New Roman"/>
          <w:b/>
          <w:bCs/>
          <w:sz w:val="24"/>
        </w:rPr>
        <w:lastRenderedPageBreak/>
        <w:t>Vlasnička struktura</w:t>
      </w:r>
      <w:bookmarkEnd w:id="15"/>
      <w:bookmarkEnd w:id="16"/>
      <w:bookmarkEnd w:id="17"/>
      <w:r w:rsidRPr="00273139">
        <w:rPr>
          <w:rFonts w:cs="Times New Roman" w:eastAsia="Times New Roman" w:hAnsi="Times New Roman" w:ascii="Times New Roman"/>
          <w:b/>
          <w:bCs/>
          <w:sz w:val="24"/>
        </w:rPr>
        <w:t xml:space="preserve"> </w:t>
      </w:r>
    </w:p>
    <w:p w:rsidRDefault="00273139" w:rsidP="00273139" w:rsidR="00273139" w:rsidRPr="00273139">
      <w:pPr>
        <w:rPr>
          <w:rFonts w:cs="Times New Roman" w:eastAsia="Calibri" w:hAnsi="Calibri" w:ascii="Calibri"/>
        </w:rPr>
      </w:pPr>
    </w:p>
    <w:p w:rsidRDefault="00273139" w:rsidP="00273139" w:rsidR="00273139" w:rsidRPr="00273139">
      <w:pPr>
        <w:spacing w:lineRule="auto" w:line="360"/>
        <w:jc w:val="both"/>
        <w:rPr>
          <w:rFonts w:cs="Times New Roman" w:eastAsia="Times New Roman" w:hAnsi="Times New Roman" w:ascii="Times New Roman"/>
          <w:sz w:val="24"/>
          <w:szCs w:val="24"/>
          <w:lang w:eastAsia="hr-HR"/>
        </w:rPr>
      </w:pPr>
      <w:r w:rsidRPr="00273139">
        <w:rPr>
          <w:rFonts w:cs="Times New Roman" w:eastAsia="Calibri" w:hAnsi="Times New Roman" w:ascii="Times New Roman"/>
          <w:sz w:val="24"/>
          <w:szCs w:val="24"/>
        </w:rPr>
        <w:t xml:space="preserve">Društvo je u 100% privatnom vlasništvu, vlasnik društva je TERMOPLIN društvo s ograničenom odgovornošću za instalacijske radove i trgovinu, pod MBS: 010005425, upisan kod: Trgovački sud u Bjelovaru, OIB: 77903325549, Bjelovar, Ulica Hrvatskog proljeća 6. </w:t>
      </w:r>
      <w:r w:rsidRPr="00273139">
        <w:rPr>
          <w:rFonts w:cs="Times New Roman" w:eastAsia="Times New Roman" w:hAnsi="Times New Roman" w:ascii="Times New Roman"/>
          <w:sz w:val="24"/>
          <w:szCs w:val="24"/>
          <w:lang w:eastAsia="hr-HR"/>
        </w:rPr>
        <w:t xml:space="preserve">Nakon restrukturiranja vlasnička struktura se neće mijenjati. U nastavku slijedi grafički prikaz vlasničke strukture prije i poslije restrukturiranja. </w:t>
      </w:r>
    </w:p>
    <w:p w:rsidRDefault="00273139" w:rsidP="00273139" w:rsidR="00273139" w:rsidRPr="00273139">
      <w:pPr>
        <w:spacing w:lineRule="auto" w:line="360"/>
        <w:jc w:val="both"/>
        <w:rPr>
          <w:rFonts w:cs="Times New Roman" w:eastAsia="Times New Roman" w:hAnsi="Times New Roman" w:ascii="Times New Roman"/>
          <w:sz w:val="24"/>
          <w:szCs w:val="24"/>
          <w:lang w:eastAsia="hr-HR"/>
        </w:rPr>
      </w:pPr>
    </w:p>
    <w:p w:rsidRDefault="00273139" w:rsidP="00273139" w:rsidR="00273139" w:rsidRPr="00273139">
      <w:pPr>
        <w:spacing w:lineRule="auto" w:line="360"/>
        <w:jc w:val="both"/>
        <w:rPr>
          <w:rFonts w:cs="Times New Roman" w:eastAsia="Times New Roman" w:hAnsi="Times New Roman" w:ascii="Times New Roman"/>
          <w:sz w:val="24"/>
          <w:szCs w:val="24"/>
          <w:lang w:eastAsia="hr-HR"/>
        </w:rPr>
      </w:pPr>
      <w:r w:rsidRPr="00273139">
        <w:rPr>
          <w:rFonts w:cs="Times New Roman" w:eastAsia="Times New Roman" w:hAnsi="Times New Roman" w:ascii="Times New Roman"/>
          <w:sz w:val="24"/>
          <w:szCs w:val="24"/>
          <w:lang w:eastAsia="hr-HR"/>
        </w:rPr>
        <w:t>U nastavku se nalazi grafički prikaz vlasničke strukture prije i poslije mjera restrukturiranja.</w:t>
      </w:r>
    </w:p>
    <w:p w:rsidRDefault="00273139" w:rsidP="00273139" w:rsidR="00273139" w:rsidRPr="00273139">
      <w:pPr>
        <w:keepNext/>
        <w:spacing w:lineRule="auto" w:line="360"/>
        <w:rPr>
          <w:rFonts w:cs="Times New Roman" w:eastAsia="Calibri" w:hAnsi="Calibri" w:ascii="Calibri"/>
        </w:rPr>
      </w:pPr>
      <w:r w:rsidRPr="00273139">
        <w:rPr>
          <w:rFonts w:cs="Times New Roman" w:eastAsia="Times New Roman" w:hAnsi="Times New Roman" w:ascii="Times New Roman"/>
          <w:noProof/>
          <w:sz w:val="24"/>
          <w:szCs w:val="24"/>
          <w:lang w:eastAsia="hr-HR"/>
        </w:rPr>
        <w:drawing>
          <wp:inline distR="0" distL="0" distB="0" distT="0">
            <wp:extent cy="3352800" cx="5638800"/>
            <wp:effectExtent b="0" r="0" t="0" l="0"/>
            <wp:docPr name="Chart 1" id="2"/>
            <wp:cNvGraphicFramePr/>
            <a:graphic>
              <a:graphicData uri="http://schemas.openxmlformats.org/drawingml/2006/chart">
                <c:chart r:id="rId12"/>
              </a:graphicData>
            </a:graphic>
          </wp:inline>
        </w:drawing>
      </w:r>
    </w:p>
    <w:p w:rsidRDefault="00273139" w:rsidP="00273139" w:rsidR="00273139" w:rsidRPr="00273139">
      <w:pPr>
        <w:spacing w:lineRule="auto" w:line="240"/>
        <w:rPr>
          <w:rFonts w:cs="Times New Roman" w:eastAsia="Calibri" w:hAnsi="Times New Roman" w:ascii="Times New Roman"/>
          <w:iCs/>
          <w:sz w:val="20"/>
          <w:szCs w:val="18"/>
        </w:rPr>
      </w:pPr>
      <w:bookmarkStart w:name="_Toc503434639" w:id="18"/>
      <w:r w:rsidRPr="00273139">
        <w:rPr>
          <w:rFonts w:cs="Times New Roman" w:eastAsia="Calibri" w:hAnsi="Times New Roman" w:ascii="Times New Roman"/>
          <w:iCs/>
          <w:sz w:val="20"/>
          <w:szCs w:val="18"/>
        </w:rPr>
        <w:t xml:space="preserve">Slika </w:t>
      </w:r>
      <w:r w:rsidRPr="00273139">
        <w:rPr>
          <w:rFonts w:cs="Times New Roman" w:eastAsia="Calibri" w:hAnsi="Times New Roman" w:ascii="Times New Roman"/>
          <w:iCs/>
          <w:sz w:val="20"/>
          <w:szCs w:val="18"/>
        </w:rPr>
        <w:fldChar w:fldCharType="begin"/>
      </w:r>
      <w:r w:rsidRPr="00273139">
        <w:rPr>
          <w:rFonts w:cs="Times New Roman" w:eastAsia="Calibri" w:hAnsi="Times New Roman" w:ascii="Times New Roman"/>
          <w:iCs/>
          <w:sz w:val="20"/>
          <w:szCs w:val="18"/>
        </w:rPr>
        <w:instrText xml:space="preserve"> SEQ Slika \* ARABIC </w:instrText>
      </w:r>
      <w:r w:rsidRPr="00273139">
        <w:rPr>
          <w:rFonts w:cs="Times New Roman" w:eastAsia="Calibri" w:hAnsi="Times New Roman" w:ascii="Times New Roman"/>
          <w:iCs/>
          <w:sz w:val="20"/>
          <w:szCs w:val="18"/>
        </w:rPr>
        <w:fldChar w:fldCharType="separate"/>
      </w:r>
      <w:r w:rsidRPr="00273139">
        <w:rPr>
          <w:rFonts w:cs="Times New Roman" w:eastAsia="Calibri" w:hAnsi="Times New Roman" w:ascii="Times New Roman"/>
          <w:iCs/>
          <w:noProof/>
          <w:sz w:val="20"/>
          <w:szCs w:val="18"/>
        </w:rPr>
        <w:t>1</w:t>
      </w:r>
      <w:r w:rsidRPr="00273139">
        <w:rPr>
          <w:rFonts w:cs="Times New Roman" w:eastAsia="Calibri" w:hAnsi="Times New Roman" w:ascii="Times New Roman"/>
          <w:iCs/>
          <w:sz w:val="20"/>
          <w:szCs w:val="18"/>
        </w:rPr>
        <w:fldChar w:fldCharType="end"/>
      </w:r>
      <w:r w:rsidRPr="00273139">
        <w:rPr>
          <w:rFonts w:cs="Times New Roman" w:eastAsia="Calibri" w:hAnsi="Times New Roman" w:ascii="Times New Roman"/>
          <w:iCs/>
          <w:sz w:val="20"/>
          <w:szCs w:val="18"/>
        </w:rPr>
        <w:t>. Vlasnička struktura prije i nakon restrukturiranja</w:t>
      </w:r>
      <w:bookmarkEnd w:id="18"/>
    </w:p>
    <w:p w:rsidRDefault="00273139" w:rsidP="00273139" w:rsidR="00273139" w:rsidRPr="00273139">
      <w:pPr>
        <w:spacing w:lineRule="auto" w:line="360"/>
        <w:rPr>
          <w:rFonts w:cs="Times New Roman" w:eastAsia="Times New Roman" w:hAnsi="Times New Roman" w:ascii="Times New Roman"/>
          <w:sz w:val="24"/>
          <w:szCs w:val="24"/>
          <w:lang w:eastAsia="hr-HR"/>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keepNext/>
        <w:keepLines/>
        <w:spacing w:after="0" w:before="200"/>
        <w:ind w:hanging="360" w:left="720"/>
        <w:outlineLvl w:val="2"/>
        <w:rPr>
          <w:rFonts w:cs="Times New Roman" w:eastAsia="Times New Roman" w:hAnsi="Times New Roman" w:ascii="Times New Roman"/>
          <w:b/>
          <w:bCs/>
          <w:sz w:val="24"/>
        </w:rPr>
      </w:pPr>
      <w:bookmarkStart w:name="_Toc430627151" w:id="19"/>
      <w:bookmarkStart w:name="_Toc432416053" w:id="20"/>
      <w:bookmarkStart w:name="_Toc503434717" w:id="21"/>
      <w:r w:rsidRPr="00273139">
        <w:rPr>
          <w:rFonts w:cs="Times New Roman" w:eastAsia="Times New Roman" w:hAnsi="Times New Roman" w:ascii="Times New Roman"/>
          <w:b/>
          <w:bCs/>
          <w:sz w:val="24"/>
        </w:rPr>
        <w:lastRenderedPageBreak/>
        <w:t>Analiza zaposlenih</w:t>
      </w:r>
      <w:bookmarkEnd w:id="19"/>
      <w:bookmarkEnd w:id="20"/>
      <w:bookmarkEnd w:id="21"/>
    </w:p>
    <w:p w:rsidRDefault="00273139" w:rsidP="00273139" w:rsidR="00273139" w:rsidRPr="00273139">
      <w:pPr>
        <w:rPr>
          <w:rFonts w:cs="Times New Roman" w:eastAsia="Calibri" w:hAnsi="Calibri" w:ascii="Calibri"/>
        </w:rPr>
      </w:pPr>
    </w:p>
    <w:p w:rsidRDefault="00273139" w:rsidP="00273139" w:rsidR="00273139" w:rsidRPr="00273139">
      <w:pPr>
        <w:spacing w:lineRule="auto" w:line="360"/>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Društvo TERMOPLIN d.o.o. na dan 26.04.2017. godine zapošljava 18 radnika. Zbog gospodarske krize koja je zahvatila sektor tokom godina došlo je do smanjenje obujma posla što je uzrokovalo i pad zaposlenih kroz prethodne godine. U 2011. godini je imalo 40 zaposlenih (prosječan broj zaposlenih tijekom godine, temeljem sati rada) te iste godine društvo je imalo najviše zaposlenih, nakon čega ih zahvaća gospodarska kriza te moraju smanjiti broj zaposlenika. U 2013. godini broj zaposlenih je smanjen na 32 radnika, dok su u 2014. godini u odnosu na 2013. godine zaposlena dva nova radnika, ali u 2015. godini se otpušta dva radnika, a u 2016. broj zaposlenih pada na 26 radnika te zbog negativnog trenda poslovanja društvo na današnji dan ima 18 zaposlenih radnika.</w:t>
      </w:r>
    </w:p>
    <w:p w:rsidRDefault="00273139" w:rsidP="00273139" w:rsidR="00273139" w:rsidRPr="00273139">
      <w:pPr>
        <w:spacing w:lineRule="auto" w:line="360"/>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Društvo nakon restrukturiranja poduzeća planira zapošljavati kroz naredne godine nove radnike ovisno o povećanju obujma posla te se planira proširiti proizvodnja sa ventilacijskim kanalima i opremama što će zahtijevati nova zaposlenja unutar društva.</w:t>
      </w:r>
    </w:p>
    <w:p w:rsidRDefault="00273139" w:rsidP="00273139" w:rsidR="00273139" w:rsidRPr="00273139">
      <w:pPr>
        <w:keepNext/>
        <w:spacing w:lineRule="auto" w:line="360"/>
        <w:jc w:val="both"/>
        <w:rPr>
          <w:rFonts w:cs="Times New Roman" w:eastAsia="Calibri" w:hAnsi="Calibri" w:ascii="Calibri"/>
        </w:rPr>
      </w:pPr>
      <w:r w:rsidRPr="00273139">
        <w:rPr>
          <w:rFonts w:cs="Times New Roman" w:eastAsia="Calibri" w:hAnsi="Times New Roman" w:ascii="Times New Roman"/>
          <w:noProof/>
          <w:sz w:val="24"/>
          <w:szCs w:val="24"/>
          <w:lang w:eastAsia="hr-HR"/>
        </w:rPr>
        <w:drawing>
          <wp:inline distR="0" distL="0" distB="0" distT="0">
            <wp:extent cy="2509284" cx="5490831"/>
            <wp:effectExtent b="5316" r="14619" t="0" l="19050"/>
            <wp:docPr name="Chart 3" id="3"/>
            <wp:cNvGraphicFramePr/>
            <a:graphic>
              <a:graphicData uri="http://schemas.openxmlformats.org/drawingml/2006/chart">
                <c:chart r:id="rId13"/>
              </a:graphicData>
            </a:graphic>
          </wp:inline>
        </w:drawing>
      </w:r>
    </w:p>
    <w:p w:rsidRDefault="00273139" w:rsidP="00273139" w:rsidR="00273139" w:rsidRPr="00273139">
      <w:pPr>
        <w:spacing w:lineRule="auto" w:line="240"/>
        <w:jc w:val="both"/>
        <w:rPr>
          <w:rFonts w:cs="Times New Roman" w:eastAsia="Calibri" w:hAnsi="Times New Roman" w:ascii="Times New Roman"/>
          <w:iCs/>
          <w:sz w:val="28"/>
          <w:szCs w:val="24"/>
        </w:rPr>
      </w:pPr>
      <w:bookmarkStart w:name="_Toc503434640" w:id="22"/>
      <w:r w:rsidRPr="00273139">
        <w:rPr>
          <w:rFonts w:cs="Times New Roman" w:eastAsia="Calibri" w:hAnsi="Times New Roman" w:ascii="Times New Roman"/>
          <w:iCs/>
          <w:sz w:val="20"/>
          <w:szCs w:val="18"/>
        </w:rPr>
        <w:t xml:space="preserve">Slika </w:t>
      </w:r>
      <w:r w:rsidRPr="00273139">
        <w:rPr>
          <w:rFonts w:cs="Times New Roman" w:eastAsia="Calibri" w:hAnsi="Times New Roman" w:ascii="Times New Roman"/>
          <w:iCs/>
          <w:sz w:val="20"/>
          <w:szCs w:val="18"/>
        </w:rPr>
        <w:fldChar w:fldCharType="begin"/>
      </w:r>
      <w:r w:rsidRPr="00273139">
        <w:rPr>
          <w:rFonts w:cs="Times New Roman" w:eastAsia="Calibri" w:hAnsi="Times New Roman" w:ascii="Times New Roman"/>
          <w:iCs/>
          <w:sz w:val="20"/>
          <w:szCs w:val="18"/>
        </w:rPr>
        <w:instrText xml:space="preserve"> SEQ Slika \* ARABIC </w:instrText>
      </w:r>
      <w:r w:rsidRPr="00273139">
        <w:rPr>
          <w:rFonts w:cs="Times New Roman" w:eastAsia="Calibri" w:hAnsi="Times New Roman" w:ascii="Times New Roman"/>
          <w:iCs/>
          <w:sz w:val="20"/>
          <w:szCs w:val="18"/>
        </w:rPr>
        <w:fldChar w:fldCharType="separate"/>
      </w:r>
      <w:r w:rsidRPr="00273139">
        <w:rPr>
          <w:rFonts w:cs="Times New Roman" w:eastAsia="Calibri" w:hAnsi="Times New Roman" w:ascii="Times New Roman"/>
          <w:iCs/>
          <w:noProof/>
          <w:sz w:val="20"/>
          <w:szCs w:val="18"/>
        </w:rPr>
        <w:t>2</w:t>
      </w:r>
      <w:r w:rsidRPr="00273139">
        <w:rPr>
          <w:rFonts w:cs="Times New Roman" w:eastAsia="Calibri" w:hAnsi="Times New Roman" w:ascii="Times New Roman"/>
          <w:iCs/>
          <w:sz w:val="20"/>
          <w:szCs w:val="18"/>
        </w:rPr>
        <w:fldChar w:fldCharType="end"/>
      </w:r>
      <w:r w:rsidRPr="00273139">
        <w:rPr>
          <w:rFonts w:cs="Times New Roman" w:eastAsia="Calibri" w:hAnsi="Times New Roman" w:ascii="Times New Roman"/>
          <w:iCs/>
          <w:sz w:val="20"/>
          <w:szCs w:val="18"/>
        </w:rPr>
        <w:t>. Prikaz kretanja broja zaposlenih od 2011. do 2016. godine</w:t>
      </w:r>
      <w:bookmarkEnd w:id="22"/>
    </w:p>
    <w:p w:rsidRDefault="00273139" w:rsidP="00273139" w:rsidR="00273139" w:rsidRPr="00273139">
      <w:pPr>
        <w:rPr>
          <w:rFonts w:cs="Times New Roman" w:eastAsia="Calibri" w:hAnsi="Times New Roman" w:ascii="Times New Roman"/>
          <w:sz w:val="24"/>
          <w:szCs w:val="24"/>
          <w:lang w:eastAsia="hr-HR"/>
        </w:rPr>
      </w:pPr>
    </w:p>
    <w:p w:rsidRDefault="00273139" w:rsidP="00273139" w:rsidR="00273139" w:rsidRPr="00273139">
      <w:pPr>
        <w:spacing w:lineRule="auto" w:line="360"/>
        <w:rPr>
          <w:rFonts w:cs="Times New Roman" w:eastAsia="Calibri" w:hAnsi="Times New Roman" w:ascii="Times New Roman"/>
          <w:i/>
          <w:sz w:val="24"/>
          <w:szCs w:val="24"/>
        </w:rPr>
      </w:pPr>
    </w:p>
    <w:p w:rsidRDefault="00273139" w:rsidP="00273139" w:rsidR="00273139" w:rsidRPr="00273139">
      <w:pPr>
        <w:spacing w:lineRule="auto" w:line="360"/>
        <w:rPr>
          <w:rFonts w:cs="Times New Roman" w:eastAsia="Calibri" w:hAnsi="Times New Roman" w:ascii="Times New Roman"/>
          <w:i/>
          <w:sz w:val="24"/>
          <w:szCs w:val="24"/>
        </w:rPr>
      </w:pPr>
    </w:p>
    <w:p w:rsidRDefault="00273139" w:rsidP="00273139" w:rsidR="00273139" w:rsidRPr="00273139">
      <w:pPr>
        <w:spacing w:lineRule="auto" w:line="360"/>
        <w:rPr>
          <w:rFonts w:cs="Times New Roman" w:eastAsia="Calibri" w:hAnsi="Times New Roman" w:ascii="Times New Roman"/>
          <w:i/>
          <w:sz w:val="24"/>
          <w:szCs w:val="24"/>
        </w:rPr>
      </w:pPr>
    </w:p>
    <w:p w:rsidRDefault="00273139" w:rsidP="00273139" w:rsidR="00273139" w:rsidRPr="00273139">
      <w:pPr>
        <w:spacing w:lineRule="auto" w:line="360"/>
        <w:rPr>
          <w:rFonts w:cs="Times New Roman" w:eastAsia="Calibri" w:hAnsi="Times New Roman" w:ascii="Times New Roman"/>
          <w:i/>
          <w:sz w:val="24"/>
          <w:szCs w:val="24"/>
        </w:rPr>
      </w:pPr>
    </w:p>
    <w:p w:rsidRDefault="00273139" w:rsidP="00273139" w:rsidR="00273139" w:rsidRPr="00273139">
      <w:pPr>
        <w:spacing w:lineRule="auto" w:line="360"/>
        <w:rPr>
          <w:rFonts w:cs="Times New Roman" w:eastAsia="Calibri" w:hAnsi="Times New Roman" w:ascii="Times New Roman"/>
          <w:sz w:val="24"/>
          <w:szCs w:val="24"/>
        </w:rPr>
      </w:pPr>
      <w:r w:rsidRPr="00273139">
        <w:rPr>
          <w:rFonts w:cs="Times New Roman" w:eastAsia="Calibri" w:hAnsi="Times New Roman" w:ascii="Times New Roman"/>
          <w:sz w:val="24"/>
          <w:szCs w:val="24"/>
        </w:rPr>
        <w:lastRenderedPageBreak/>
        <w:t>Radna mjesta koja su potrebna kako bi društvo obavljalo svoju djelatnost:</w:t>
      </w:r>
    </w:p>
    <w:p w:rsidRDefault="00273139" w:rsidP="00273139" w:rsidR="00273139" w:rsidRPr="00273139">
      <w:pPr>
        <w:numPr>
          <w:ilvl w:val="0"/>
          <w:numId w:val="20"/>
        </w:numPr>
        <w:spacing w:lineRule="auto" w:line="360"/>
        <w:contextualSpacing/>
        <w:rPr>
          <w:rFonts w:cs="Times New Roman" w:eastAsia="Calibri" w:hAnsi="Times New Roman" w:ascii="Times New Roman"/>
          <w:sz w:val="24"/>
          <w:szCs w:val="24"/>
        </w:rPr>
      </w:pPr>
      <w:r w:rsidRPr="00273139">
        <w:rPr>
          <w:rFonts w:cs="Times New Roman" w:eastAsia="Calibri" w:hAnsi="Times New Roman" w:ascii="Times New Roman"/>
          <w:sz w:val="24"/>
          <w:szCs w:val="24"/>
        </w:rPr>
        <w:t>Direktor društva</w:t>
      </w:r>
    </w:p>
    <w:p w:rsidRDefault="00273139" w:rsidP="00273139" w:rsidR="00273139" w:rsidRPr="00273139">
      <w:pPr>
        <w:numPr>
          <w:ilvl w:val="0"/>
          <w:numId w:val="20"/>
        </w:numPr>
        <w:spacing w:lineRule="auto" w:line="360"/>
        <w:contextualSpacing/>
        <w:rPr>
          <w:rFonts w:cs="Times New Roman" w:eastAsia="Calibri" w:hAnsi="Times New Roman" w:ascii="Times New Roman"/>
          <w:sz w:val="24"/>
          <w:szCs w:val="24"/>
        </w:rPr>
      </w:pPr>
      <w:r w:rsidRPr="00273139">
        <w:rPr>
          <w:rFonts w:cs="Times New Roman" w:eastAsia="Calibri" w:hAnsi="Times New Roman" w:ascii="Times New Roman"/>
          <w:sz w:val="24"/>
          <w:szCs w:val="24"/>
        </w:rPr>
        <w:t>Voditelj financija</w:t>
      </w:r>
    </w:p>
    <w:p w:rsidRDefault="00273139" w:rsidP="00273139" w:rsidR="00273139" w:rsidRPr="00273139">
      <w:pPr>
        <w:numPr>
          <w:ilvl w:val="0"/>
          <w:numId w:val="20"/>
        </w:numPr>
        <w:spacing w:lineRule="auto" w:line="360"/>
        <w:contextualSpacing/>
        <w:rPr>
          <w:rFonts w:cs="Times New Roman" w:eastAsia="Calibri" w:hAnsi="Times New Roman" w:ascii="Times New Roman"/>
          <w:sz w:val="24"/>
          <w:szCs w:val="24"/>
        </w:rPr>
      </w:pPr>
      <w:r w:rsidRPr="00273139">
        <w:rPr>
          <w:rFonts w:cs="Times New Roman" w:eastAsia="Calibri" w:hAnsi="Times New Roman" w:ascii="Times New Roman"/>
          <w:sz w:val="24"/>
          <w:szCs w:val="24"/>
        </w:rPr>
        <w:t>Računovodstvo</w:t>
      </w:r>
    </w:p>
    <w:p w:rsidRDefault="00273139" w:rsidP="00273139" w:rsidR="00273139" w:rsidRPr="00273139">
      <w:pPr>
        <w:numPr>
          <w:ilvl w:val="0"/>
          <w:numId w:val="20"/>
        </w:numPr>
        <w:spacing w:lineRule="auto" w:line="360"/>
        <w:contextualSpacing/>
        <w:rPr>
          <w:rFonts w:cs="Times New Roman" w:eastAsia="Calibri" w:hAnsi="Times New Roman" w:ascii="Times New Roman"/>
          <w:sz w:val="24"/>
          <w:szCs w:val="24"/>
        </w:rPr>
      </w:pPr>
      <w:r w:rsidRPr="00273139">
        <w:rPr>
          <w:rFonts w:cs="Times New Roman" w:eastAsia="Calibri" w:hAnsi="Times New Roman" w:ascii="Times New Roman"/>
          <w:sz w:val="24"/>
          <w:szCs w:val="24"/>
        </w:rPr>
        <w:t>Poslovna tajnica</w:t>
      </w:r>
    </w:p>
    <w:p w:rsidRDefault="00273139" w:rsidP="00273139" w:rsidR="00273139" w:rsidRPr="00273139">
      <w:pPr>
        <w:numPr>
          <w:ilvl w:val="0"/>
          <w:numId w:val="20"/>
        </w:numPr>
        <w:spacing w:lineRule="auto" w:line="360"/>
        <w:contextualSpacing/>
        <w:rPr>
          <w:rFonts w:cs="Times New Roman" w:eastAsia="Calibri" w:hAnsi="Times New Roman" w:ascii="Times New Roman"/>
          <w:sz w:val="24"/>
          <w:szCs w:val="24"/>
        </w:rPr>
      </w:pPr>
      <w:r w:rsidRPr="00273139">
        <w:rPr>
          <w:rFonts w:cs="Times New Roman" w:eastAsia="Calibri" w:hAnsi="Times New Roman" w:ascii="Times New Roman"/>
          <w:sz w:val="24"/>
          <w:szCs w:val="24"/>
        </w:rPr>
        <w:t>Prodajni predstavnik</w:t>
      </w:r>
    </w:p>
    <w:p w:rsidRDefault="00273139" w:rsidP="00273139" w:rsidR="00273139" w:rsidRPr="00273139">
      <w:pPr>
        <w:numPr>
          <w:ilvl w:val="0"/>
          <w:numId w:val="20"/>
        </w:numPr>
        <w:spacing w:lineRule="auto" w:line="360"/>
        <w:contextualSpacing/>
        <w:rPr>
          <w:rFonts w:cs="Times New Roman" w:eastAsia="Calibri" w:hAnsi="Times New Roman" w:ascii="Times New Roman"/>
          <w:sz w:val="24"/>
          <w:szCs w:val="24"/>
        </w:rPr>
      </w:pPr>
      <w:r w:rsidRPr="00273139">
        <w:rPr>
          <w:rFonts w:cs="Times New Roman" w:eastAsia="Calibri" w:hAnsi="Times New Roman" w:ascii="Times New Roman"/>
          <w:sz w:val="24"/>
          <w:szCs w:val="24"/>
        </w:rPr>
        <w:t>Voditelj objekata</w:t>
      </w:r>
    </w:p>
    <w:p w:rsidRDefault="00273139" w:rsidP="00273139" w:rsidR="00273139" w:rsidRPr="00273139">
      <w:pPr>
        <w:numPr>
          <w:ilvl w:val="0"/>
          <w:numId w:val="20"/>
        </w:numPr>
        <w:spacing w:lineRule="auto" w:line="360"/>
        <w:contextualSpacing/>
        <w:rPr>
          <w:rFonts w:cs="Times New Roman" w:eastAsia="Calibri" w:hAnsi="Times New Roman" w:ascii="Times New Roman"/>
          <w:sz w:val="24"/>
          <w:szCs w:val="24"/>
        </w:rPr>
      </w:pPr>
      <w:r w:rsidRPr="00273139">
        <w:rPr>
          <w:rFonts w:cs="Times New Roman" w:eastAsia="Calibri" w:hAnsi="Times New Roman" w:ascii="Times New Roman"/>
          <w:sz w:val="24"/>
          <w:szCs w:val="24"/>
        </w:rPr>
        <w:t>Voditelj montaže</w:t>
      </w:r>
    </w:p>
    <w:p w:rsidRDefault="00273139" w:rsidP="00273139" w:rsidR="00273139" w:rsidRPr="00273139">
      <w:pPr>
        <w:numPr>
          <w:ilvl w:val="0"/>
          <w:numId w:val="20"/>
        </w:numPr>
        <w:spacing w:lineRule="auto" w:line="360"/>
        <w:contextualSpacing/>
        <w:rPr>
          <w:rFonts w:cs="Times New Roman" w:eastAsia="Calibri" w:hAnsi="Times New Roman" w:ascii="Times New Roman"/>
          <w:sz w:val="24"/>
          <w:szCs w:val="24"/>
        </w:rPr>
      </w:pPr>
      <w:r w:rsidRPr="00273139">
        <w:rPr>
          <w:rFonts w:cs="Times New Roman" w:eastAsia="Calibri" w:hAnsi="Times New Roman" w:ascii="Times New Roman"/>
          <w:sz w:val="24"/>
          <w:szCs w:val="24"/>
        </w:rPr>
        <w:t>Serviser</w:t>
      </w:r>
    </w:p>
    <w:p w:rsidRDefault="00273139" w:rsidP="00273139" w:rsidR="00273139" w:rsidRPr="00273139">
      <w:pPr>
        <w:numPr>
          <w:ilvl w:val="0"/>
          <w:numId w:val="20"/>
        </w:numPr>
        <w:spacing w:lineRule="auto" w:line="360"/>
        <w:contextualSpacing/>
        <w:rPr>
          <w:rFonts w:cs="Times New Roman" w:eastAsia="Calibri" w:hAnsi="Times New Roman" w:ascii="Times New Roman"/>
          <w:sz w:val="24"/>
          <w:szCs w:val="24"/>
        </w:rPr>
      </w:pPr>
      <w:r w:rsidRPr="00273139">
        <w:rPr>
          <w:rFonts w:cs="Times New Roman" w:eastAsia="Calibri" w:hAnsi="Times New Roman" w:ascii="Times New Roman"/>
          <w:sz w:val="24"/>
          <w:szCs w:val="24"/>
        </w:rPr>
        <w:t>Instalater grijanja i klimatizacije</w:t>
      </w:r>
    </w:p>
    <w:p w:rsidRDefault="00273139" w:rsidP="00273139" w:rsidR="00273139" w:rsidRPr="00273139">
      <w:pPr>
        <w:numPr>
          <w:ilvl w:val="0"/>
          <w:numId w:val="20"/>
        </w:numPr>
        <w:spacing w:lineRule="auto" w:line="360"/>
        <w:contextualSpacing/>
        <w:rPr>
          <w:rFonts w:cs="Times New Roman" w:eastAsia="Calibri" w:hAnsi="Times New Roman" w:ascii="Times New Roman"/>
          <w:sz w:val="24"/>
          <w:szCs w:val="24"/>
        </w:rPr>
      </w:pPr>
      <w:proofErr w:type="spellStart"/>
      <w:r w:rsidRPr="00273139">
        <w:rPr>
          <w:rFonts w:cs="Times New Roman" w:eastAsia="Calibri" w:hAnsi="Times New Roman" w:ascii="Times New Roman"/>
          <w:sz w:val="24"/>
          <w:szCs w:val="24"/>
        </w:rPr>
        <w:t>Plinoinstalater</w:t>
      </w:r>
      <w:proofErr w:type="spellEnd"/>
    </w:p>
    <w:p w:rsidRDefault="00273139" w:rsidP="00273139" w:rsidR="00273139" w:rsidRPr="00273139">
      <w:pPr>
        <w:numPr>
          <w:ilvl w:val="0"/>
          <w:numId w:val="20"/>
        </w:numPr>
        <w:spacing w:lineRule="auto" w:line="360"/>
        <w:contextualSpacing/>
        <w:rPr>
          <w:rFonts w:cs="Times New Roman" w:eastAsia="Calibri" w:hAnsi="Times New Roman" w:ascii="Times New Roman"/>
          <w:sz w:val="24"/>
          <w:szCs w:val="24"/>
        </w:rPr>
      </w:pPr>
      <w:r w:rsidRPr="00273139">
        <w:rPr>
          <w:rFonts w:cs="Times New Roman" w:eastAsia="Calibri" w:hAnsi="Times New Roman" w:ascii="Times New Roman"/>
          <w:sz w:val="24"/>
          <w:szCs w:val="24"/>
        </w:rPr>
        <w:t>Vodoinstalater</w:t>
      </w:r>
    </w:p>
    <w:p w:rsidRDefault="00273139" w:rsidP="00273139" w:rsidR="00273139" w:rsidRPr="00273139">
      <w:pPr>
        <w:numPr>
          <w:ilvl w:val="0"/>
          <w:numId w:val="20"/>
        </w:numPr>
        <w:spacing w:lineRule="auto" w:line="360"/>
        <w:contextualSpacing/>
        <w:rPr>
          <w:rFonts w:cs="Times New Roman" w:eastAsia="Calibri" w:hAnsi="Times New Roman" w:ascii="Times New Roman"/>
          <w:sz w:val="24"/>
          <w:szCs w:val="24"/>
        </w:rPr>
      </w:pPr>
      <w:r w:rsidRPr="00273139">
        <w:rPr>
          <w:rFonts w:cs="Times New Roman" w:eastAsia="Calibri" w:hAnsi="Times New Roman" w:ascii="Times New Roman"/>
          <w:sz w:val="24"/>
          <w:szCs w:val="24"/>
        </w:rPr>
        <w:t>Radnik u proizvodnji ventilacijskih kanala i opreme</w:t>
      </w:r>
    </w:p>
    <w:p w:rsidRDefault="00273139" w:rsidP="00273139" w:rsidR="00273139" w:rsidRPr="00273139">
      <w:pPr>
        <w:spacing w:lineRule="auto" w:line="360"/>
        <w:rPr>
          <w:rFonts w:cs="Times New Roman" w:eastAsia="Calibri" w:hAnsi="Times New Roman" w:ascii="Times New Roman"/>
          <w:sz w:val="24"/>
          <w:szCs w:val="24"/>
        </w:rPr>
        <w:sectPr w:rsidSect="00297A31" w:rsidR="00273139" w:rsidRPr="00273139">
          <w:footerReference w:type="default" r:id="rId14"/>
          <w:pgSz w:h="16838" w:w="11906"/>
          <w:pgMar w:gutter="0" w:footer="708" w:header="0" w:left="1417" w:bottom="1417" w:right="1417" w:top="1417"/>
          <w:pgNumType w:start="1"/>
          <w:cols w:space="708"/>
          <w:docGrid w:linePitch="360"/>
        </w:sectPr>
      </w:pPr>
      <w:r w:rsidRPr="00273139">
        <w:rPr>
          <w:rFonts w:cs="Times New Roman" w:eastAsia="Calibri" w:hAnsi="Times New Roman" w:ascii="Times New Roman"/>
          <w:noProof/>
          <w:sz w:val="24"/>
          <w:szCs w:val="24"/>
          <w:lang w:eastAsia="hr-HR"/>
        </w:rPr>
        <w:drawing>
          <wp:inline distR="0" distL="0" distB="0" distT="0">
            <wp:extent cy="3200400" cx="5486400"/>
            <wp:effectExtent b="0" r="19050" t="0" l="0"/>
            <wp:docPr name="Dijagram 4" id="4"/>
            <wp:cNvGraphicFramePr/>
            <a:graphic>
              <a:graphicData uri="http://schemas.openxmlformats.org/drawingml/2006/diagram">
                <dgm:relIds r:cs="rId18" r:qs="rId17" r:lo="rId16" r:dm="rId15"/>
              </a:graphicData>
            </a:graphic>
          </wp:inline>
        </w:drawing>
      </w:r>
    </w:p>
    <w:p w:rsidRDefault="00273139" w:rsidP="00273139" w:rsidR="00273139" w:rsidRPr="00273139">
      <w:pPr>
        <w:spacing w:lineRule="auto" w:line="360"/>
        <w:rPr>
          <w:rFonts w:cs="Times New Roman" w:eastAsia="Calibri" w:hAnsi="Times New Roman" w:ascii="Times New Roman"/>
          <w:sz w:val="24"/>
          <w:szCs w:val="24"/>
        </w:rPr>
      </w:pPr>
    </w:p>
    <w:p w:rsidRDefault="00273139" w:rsidP="00273139" w:rsidR="00273139" w:rsidRPr="00273139">
      <w:pPr>
        <w:spacing w:lineRule="auto" w:line="360"/>
        <w:rPr>
          <w:rFonts w:cs="Times New Roman" w:eastAsia="Calibri" w:hAnsi="Times New Roman" w:ascii="Times New Roman"/>
          <w:sz w:val="24"/>
          <w:szCs w:val="24"/>
        </w:rPr>
      </w:pPr>
    </w:p>
    <w:p w:rsidRDefault="00273139" w:rsidP="00273139" w:rsidR="00273139" w:rsidRPr="00273139">
      <w:pPr>
        <w:spacing w:lineRule="auto" w:line="360"/>
        <w:rPr>
          <w:rFonts w:cs="Times New Roman" w:eastAsia="Calibri" w:hAnsi="Times New Roman" w:ascii="Times New Roman"/>
          <w:sz w:val="24"/>
          <w:szCs w:val="24"/>
        </w:rPr>
      </w:pPr>
    </w:p>
    <w:p w:rsidRDefault="00273139" w:rsidP="00273139" w:rsidR="00273139" w:rsidRPr="00273139">
      <w:pPr>
        <w:spacing w:lineRule="auto" w:line="360"/>
        <w:rPr>
          <w:rFonts w:cs="Times New Roman" w:eastAsia="Calibri" w:hAnsi="Times New Roman" w:ascii="Times New Roman"/>
          <w:sz w:val="24"/>
          <w:szCs w:val="24"/>
        </w:rPr>
      </w:pPr>
    </w:p>
    <w:p w:rsidRDefault="00273139" w:rsidP="00273139" w:rsidR="00273139" w:rsidRPr="00273139">
      <w:pPr>
        <w:keepNext/>
        <w:keepLines/>
        <w:spacing w:after="0" w:before="200"/>
        <w:ind w:hanging="360" w:left="720"/>
        <w:outlineLvl w:val="1"/>
        <w:rPr>
          <w:rFonts w:cs="Times New Roman" w:eastAsia="Times New Roman" w:hAnsi="Times New Roman" w:ascii="Times New Roman"/>
          <w:b/>
          <w:bCs/>
          <w:sz w:val="24"/>
          <w:szCs w:val="26"/>
        </w:rPr>
      </w:pPr>
      <w:bookmarkStart w:name="_Toc432416054" w:id="23"/>
      <w:r w:rsidRPr="00273139">
        <w:rPr>
          <w:rFonts w:cs="Times New Roman" w:eastAsia="Times New Roman" w:hAnsi="Times New Roman" w:ascii="Times New Roman"/>
          <w:b/>
          <w:bCs/>
          <w:sz w:val="24"/>
          <w:szCs w:val="26"/>
        </w:rPr>
        <w:lastRenderedPageBreak/>
        <w:t xml:space="preserve"> </w:t>
      </w:r>
      <w:bookmarkStart w:name="_Toc503434718" w:id="24"/>
      <w:r w:rsidRPr="00273139">
        <w:rPr>
          <w:rFonts w:cs="Times New Roman" w:eastAsia="Times New Roman" w:hAnsi="Times New Roman" w:ascii="Times New Roman"/>
          <w:b/>
          <w:bCs/>
          <w:sz w:val="24"/>
          <w:szCs w:val="26"/>
        </w:rPr>
        <w:t>Operativno poslovanje i tržišna situacija</w:t>
      </w:r>
      <w:bookmarkEnd w:id="23"/>
      <w:bookmarkEnd w:id="24"/>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spacing w:lineRule="auto" w:line="360"/>
        <w:jc w:val="both"/>
        <w:rPr>
          <w:rFonts w:cs="Times New Roman" w:eastAsia="Calibri" w:hAnsi="Times New Roman" w:ascii="Times New Roman"/>
          <w:sz w:val="24"/>
          <w:szCs w:val="24"/>
          <w:shd w:fill="FFFFFF" w:color="auto" w:val="clear"/>
        </w:rPr>
      </w:pPr>
      <w:r w:rsidRPr="00273139">
        <w:rPr>
          <w:rFonts w:cs="Times New Roman" w:eastAsia="Calibri" w:hAnsi="Times New Roman" w:ascii="Times New Roman"/>
          <w:sz w:val="24"/>
          <w:szCs w:val="24"/>
        </w:rPr>
        <w:t xml:space="preserve">Društvo TERMOPLIN d.o.o. osnovano je i posluje 17.08.1995 godine. Tvrtka je upisana na Trgovačkom sudu u Bjelovaru pod matičnim brojem 010005425. Društvo je registrirano za obavljanje djelatnosti Uvođenje instalacija vodovoda, kanalizacije i plina i instalacija za grijanje i klimatizaciju (43.22) . Temeljna djelatnost je izvođenje instalacija centralnog grijanja, plina, hlađenja, klimatizacije, ventilacije, vodovoda i kanalizacije. TERMOPLIN d.o.o. je mali poduzetnik </w:t>
      </w:r>
      <w:r w:rsidRPr="00273139">
        <w:rPr>
          <w:rFonts w:cs="Times New Roman" w:eastAsia="Calibri" w:hAnsi="Times New Roman" w:ascii="Times New Roman"/>
          <w:sz w:val="24"/>
          <w:szCs w:val="24"/>
          <w:shd w:fill="FFFFFF" w:color="auto" w:val="clear"/>
        </w:rPr>
        <w:t>u privatnom vlasništvu. Temeljni kapital poslovnog subjekta financiran je 100% domaćim kapitalom.</w:t>
      </w:r>
      <w:r w:rsidRPr="00273139">
        <w:rPr>
          <w:rFonts w:cs="Times New Roman" w:eastAsia="Calibri" w:hAnsi="Times New Roman" w:ascii="Times New Roman"/>
          <w:sz w:val="24"/>
          <w:szCs w:val="24"/>
        </w:rPr>
        <w:t xml:space="preserve"> Društvo posluje u poslovno - proizvodnoj hali, hali za proizvodnju ventilacijskih kanala i oprema, te imaju svoj izložbeni prostor i uredske prostore na adresi Ulica Hrvatskog proljeća 6 u </w:t>
      </w:r>
      <w:proofErr w:type="spellStart"/>
      <w:r w:rsidRPr="00273139">
        <w:rPr>
          <w:rFonts w:cs="Times New Roman" w:eastAsia="Calibri" w:hAnsi="Times New Roman" w:ascii="Times New Roman"/>
          <w:sz w:val="24"/>
          <w:szCs w:val="24"/>
        </w:rPr>
        <w:t>Bjeovaru</w:t>
      </w:r>
      <w:proofErr w:type="spellEnd"/>
      <w:r w:rsidRPr="00273139">
        <w:rPr>
          <w:rFonts w:cs="Times New Roman" w:eastAsia="Calibri" w:hAnsi="Times New Roman" w:ascii="Times New Roman"/>
          <w:sz w:val="24"/>
          <w:szCs w:val="24"/>
        </w:rPr>
        <w:t xml:space="preserve">. Posluju na području cijele Republike Hrvatske, trenutačno najviše na području Bjelovara, Vukovara, Pakraca i Poreča, a svoje poslove društvo sklapaju javnim natječajima, imaju bazu stalnih klijenata te njihovom preporukom. </w:t>
      </w:r>
      <w:r w:rsidRPr="00273139">
        <w:rPr>
          <w:rFonts w:cs="Times New Roman" w:eastAsia="Calibri" w:hAnsi="Times New Roman" w:ascii="Times New Roman"/>
          <w:sz w:val="24"/>
          <w:szCs w:val="24"/>
          <w:shd w:fill="FFFFFF" w:color="auto" w:val="clear"/>
        </w:rPr>
        <w:t>Među najvećim dosadašnjim kupcima društva su:</w:t>
      </w:r>
    </w:p>
    <w:p w:rsidRDefault="00273139" w:rsidP="00273139" w:rsidR="00273139" w:rsidRPr="00273139">
      <w:pPr>
        <w:numPr>
          <w:ilvl w:val="0"/>
          <w:numId w:val="21"/>
        </w:numPr>
        <w:spacing w:lineRule="auto" w:line="360"/>
        <w:ind w:hanging="357" w:left="714"/>
        <w:contextualSpacing/>
        <w:jc w:val="both"/>
        <w:rPr>
          <w:rFonts w:cs="Times New Roman" w:eastAsia="Calibri" w:hAnsi="Times New Roman" w:ascii="Times New Roman"/>
          <w:sz w:val="24"/>
          <w:szCs w:val="24"/>
          <w:shd w:fill="FFFFFF" w:color="auto" w:val="clear"/>
        </w:rPr>
      </w:pPr>
      <w:r w:rsidRPr="00273139">
        <w:rPr>
          <w:rFonts w:cs="Times New Roman" w:eastAsia="Calibri" w:hAnsi="Times New Roman" w:ascii="Times New Roman"/>
          <w:sz w:val="24"/>
          <w:szCs w:val="24"/>
          <w:shd w:fill="FFFFFF" w:color="auto" w:val="clear"/>
        </w:rPr>
        <w:t xml:space="preserve">Općina Veliki </w:t>
      </w:r>
      <w:proofErr w:type="spellStart"/>
      <w:r w:rsidRPr="00273139">
        <w:rPr>
          <w:rFonts w:cs="Times New Roman" w:eastAsia="Calibri" w:hAnsi="Times New Roman" w:ascii="Times New Roman"/>
          <w:sz w:val="24"/>
          <w:szCs w:val="24"/>
          <w:shd w:fill="FFFFFF" w:color="auto" w:val="clear"/>
        </w:rPr>
        <w:t>Grđevac</w:t>
      </w:r>
      <w:proofErr w:type="spellEnd"/>
    </w:p>
    <w:p w:rsidRDefault="00273139" w:rsidP="00273139" w:rsidR="00273139" w:rsidRPr="00273139">
      <w:pPr>
        <w:numPr>
          <w:ilvl w:val="0"/>
          <w:numId w:val="21"/>
        </w:numPr>
        <w:spacing w:lineRule="auto" w:line="360"/>
        <w:ind w:hanging="357" w:left="714"/>
        <w:contextualSpacing/>
        <w:jc w:val="both"/>
        <w:rPr>
          <w:rFonts w:cs="Times New Roman" w:eastAsia="Calibri" w:hAnsi="Times New Roman" w:ascii="Times New Roman"/>
          <w:sz w:val="24"/>
          <w:szCs w:val="24"/>
          <w:shd w:fill="FFFFFF" w:color="auto" w:val="clear"/>
        </w:rPr>
      </w:pPr>
      <w:proofErr w:type="spellStart"/>
      <w:r w:rsidRPr="00273139">
        <w:rPr>
          <w:rFonts w:cs="Times New Roman" w:eastAsia="Calibri" w:hAnsi="Times New Roman" w:ascii="Times New Roman"/>
          <w:sz w:val="24"/>
          <w:szCs w:val="24"/>
          <w:shd w:fill="FFFFFF" w:color="auto" w:val="clear"/>
        </w:rPr>
        <w:t>Lidl</w:t>
      </w:r>
      <w:proofErr w:type="spellEnd"/>
      <w:r w:rsidRPr="00273139">
        <w:rPr>
          <w:rFonts w:cs="Times New Roman" w:eastAsia="Calibri" w:hAnsi="Times New Roman" w:ascii="Times New Roman"/>
          <w:sz w:val="24"/>
          <w:szCs w:val="24"/>
          <w:shd w:fill="FFFFFF" w:color="auto" w:val="clear"/>
        </w:rPr>
        <w:t xml:space="preserve"> Hrvatska </w:t>
      </w:r>
      <w:proofErr w:type="spellStart"/>
      <w:r w:rsidRPr="00273139">
        <w:rPr>
          <w:rFonts w:cs="Times New Roman" w:eastAsia="Calibri" w:hAnsi="Times New Roman" w:ascii="Times New Roman"/>
          <w:sz w:val="24"/>
          <w:szCs w:val="24"/>
          <w:shd w:fill="FFFFFF" w:color="auto" w:val="clear"/>
        </w:rPr>
        <w:t>d..o.o</w:t>
      </w:r>
      <w:proofErr w:type="spellEnd"/>
      <w:r w:rsidRPr="00273139">
        <w:rPr>
          <w:rFonts w:cs="Times New Roman" w:eastAsia="Calibri" w:hAnsi="Times New Roman" w:ascii="Times New Roman"/>
          <w:sz w:val="24"/>
          <w:szCs w:val="24"/>
          <w:shd w:fill="FFFFFF" w:color="auto" w:val="clear"/>
        </w:rPr>
        <w:t>.</w:t>
      </w:r>
    </w:p>
    <w:p w:rsidRDefault="00273139" w:rsidP="00273139" w:rsidR="00273139" w:rsidRPr="00273139">
      <w:pPr>
        <w:numPr>
          <w:ilvl w:val="0"/>
          <w:numId w:val="21"/>
        </w:numPr>
        <w:spacing w:lineRule="auto" w:line="360"/>
        <w:ind w:hanging="357" w:left="714"/>
        <w:contextualSpacing/>
        <w:jc w:val="both"/>
        <w:rPr>
          <w:rFonts w:cs="Times New Roman" w:eastAsia="Calibri" w:hAnsi="Times New Roman" w:ascii="Times New Roman"/>
          <w:sz w:val="24"/>
          <w:szCs w:val="24"/>
          <w:shd w:fill="FFFFFF" w:color="auto" w:val="clear"/>
        </w:rPr>
      </w:pPr>
      <w:r w:rsidRPr="00273139">
        <w:rPr>
          <w:rFonts w:cs="Times New Roman" w:eastAsia="Calibri" w:hAnsi="Times New Roman" w:ascii="Times New Roman"/>
          <w:sz w:val="24"/>
          <w:szCs w:val="24"/>
          <w:shd w:fill="FFFFFF" w:color="auto" w:val="clear"/>
        </w:rPr>
        <w:t>Lavčević inženjering d.o.o.</w:t>
      </w:r>
    </w:p>
    <w:p w:rsidRDefault="00273139" w:rsidP="00273139" w:rsidR="00273139" w:rsidRPr="00273139">
      <w:pPr>
        <w:numPr>
          <w:ilvl w:val="0"/>
          <w:numId w:val="21"/>
        </w:numPr>
        <w:spacing w:lineRule="auto" w:line="360"/>
        <w:ind w:hanging="357" w:left="714"/>
        <w:contextualSpacing/>
        <w:jc w:val="both"/>
        <w:rPr>
          <w:rFonts w:cs="Times New Roman" w:eastAsia="Calibri" w:hAnsi="Times New Roman" w:ascii="Times New Roman"/>
          <w:sz w:val="24"/>
          <w:szCs w:val="24"/>
          <w:shd w:fill="FFFFFF" w:color="auto" w:val="clear"/>
        </w:rPr>
      </w:pPr>
      <w:r w:rsidRPr="00273139">
        <w:rPr>
          <w:rFonts w:cs="Times New Roman" w:eastAsia="Calibri" w:hAnsi="Times New Roman" w:ascii="Times New Roman"/>
          <w:sz w:val="24"/>
          <w:szCs w:val="24"/>
          <w:shd w:fill="FFFFFF" w:color="auto" w:val="clear"/>
        </w:rPr>
        <w:t>Ceste d.d.</w:t>
      </w:r>
    </w:p>
    <w:p w:rsidRDefault="00273139" w:rsidP="00273139" w:rsidR="00273139" w:rsidRPr="00273139">
      <w:pPr>
        <w:numPr>
          <w:ilvl w:val="0"/>
          <w:numId w:val="21"/>
        </w:numPr>
        <w:spacing w:lineRule="auto" w:line="360"/>
        <w:ind w:hanging="357" w:left="714"/>
        <w:contextualSpacing/>
        <w:jc w:val="both"/>
        <w:rPr>
          <w:rFonts w:cs="Times New Roman" w:eastAsia="Calibri" w:hAnsi="Times New Roman" w:ascii="Times New Roman"/>
          <w:sz w:val="24"/>
          <w:szCs w:val="24"/>
          <w:shd w:fill="FFFFFF" w:color="auto" w:val="clear"/>
        </w:rPr>
      </w:pPr>
      <w:proofErr w:type="spellStart"/>
      <w:r w:rsidRPr="00273139">
        <w:rPr>
          <w:rFonts w:cs="Times New Roman" w:eastAsia="Calibri" w:hAnsi="Times New Roman" w:ascii="Times New Roman"/>
          <w:sz w:val="24"/>
          <w:szCs w:val="24"/>
          <w:shd w:fill="FFFFFF" w:color="auto" w:val="clear"/>
        </w:rPr>
        <w:t>Crotal</w:t>
      </w:r>
      <w:proofErr w:type="spellEnd"/>
      <w:r w:rsidRPr="00273139">
        <w:rPr>
          <w:rFonts w:cs="Times New Roman" w:eastAsia="Calibri" w:hAnsi="Times New Roman" w:ascii="Times New Roman"/>
          <w:sz w:val="24"/>
          <w:szCs w:val="24"/>
          <w:shd w:fill="FFFFFF" w:color="auto" w:val="clear"/>
        </w:rPr>
        <w:t xml:space="preserve"> d.o.o.</w:t>
      </w:r>
    </w:p>
    <w:p w:rsidRDefault="00273139" w:rsidP="00273139" w:rsidR="00273139" w:rsidRPr="00273139">
      <w:pPr>
        <w:numPr>
          <w:ilvl w:val="0"/>
          <w:numId w:val="21"/>
        </w:numPr>
        <w:spacing w:lineRule="auto" w:line="360"/>
        <w:ind w:hanging="357" w:left="714"/>
        <w:contextualSpacing/>
        <w:jc w:val="both"/>
        <w:rPr>
          <w:rFonts w:cs="Times New Roman" w:eastAsia="Calibri" w:hAnsi="Times New Roman" w:ascii="Times New Roman"/>
          <w:sz w:val="24"/>
          <w:szCs w:val="24"/>
          <w:shd w:fill="FFFFFF" w:color="auto" w:val="clear"/>
        </w:rPr>
      </w:pPr>
      <w:r w:rsidRPr="00273139">
        <w:rPr>
          <w:rFonts w:cs="Times New Roman" w:eastAsia="Calibri" w:hAnsi="Times New Roman" w:ascii="Times New Roman"/>
          <w:sz w:val="24"/>
          <w:szCs w:val="24"/>
          <w:shd w:fill="FFFFFF" w:color="auto" w:val="clear"/>
        </w:rPr>
        <w:t>Radnik d.d.</w:t>
      </w:r>
    </w:p>
    <w:p w:rsidRDefault="00273139" w:rsidP="00273139" w:rsidR="00273139" w:rsidRPr="00273139">
      <w:pPr>
        <w:numPr>
          <w:ilvl w:val="0"/>
          <w:numId w:val="21"/>
        </w:numPr>
        <w:spacing w:lineRule="auto" w:line="360"/>
        <w:ind w:hanging="357" w:left="714"/>
        <w:contextualSpacing/>
        <w:jc w:val="both"/>
        <w:rPr>
          <w:rFonts w:cs="Times New Roman" w:eastAsia="Calibri" w:hAnsi="Times New Roman" w:ascii="Times New Roman"/>
          <w:sz w:val="24"/>
          <w:szCs w:val="24"/>
          <w:shd w:fill="FFFFFF" w:color="auto" w:val="clear"/>
        </w:rPr>
      </w:pPr>
      <w:proofErr w:type="spellStart"/>
      <w:r w:rsidRPr="00273139">
        <w:rPr>
          <w:rFonts w:cs="Times New Roman" w:eastAsia="Calibri" w:hAnsi="Times New Roman" w:ascii="Times New Roman"/>
          <w:sz w:val="24"/>
          <w:szCs w:val="24"/>
          <w:shd w:fill="FFFFFF" w:color="auto" w:val="clear"/>
        </w:rPr>
        <w:t>Kronošpan</w:t>
      </w:r>
      <w:proofErr w:type="spellEnd"/>
      <w:r w:rsidRPr="00273139">
        <w:rPr>
          <w:rFonts w:cs="Times New Roman" w:eastAsia="Calibri" w:hAnsi="Times New Roman" w:ascii="Times New Roman"/>
          <w:sz w:val="24"/>
          <w:szCs w:val="24"/>
          <w:shd w:fill="FFFFFF" w:color="auto" w:val="clear"/>
        </w:rPr>
        <w:t xml:space="preserve"> </w:t>
      </w:r>
      <w:proofErr w:type="spellStart"/>
      <w:r w:rsidRPr="00273139">
        <w:rPr>
          <w:rFonts w:cs="Times New Roman" w:eastAsia="Calibri" w:hAnsi="Times New Roman" w:ascii="Times New Roman"/>
          <w:sz w:val="24"/>
          <w:szCs w:val="24"/>
          <w:shd w:fill="FFFFFF" w:color="auto" w:val="clear"/>
        </w:rPr>
        <w:t>Cro</w:t>
      </w:r>
      <w:proofErr w:type="spellEnd"/>
      <w:r w:rsidRPr="00273139">
        <w:rPr>
          <w:rFonts w:cs="Times New Roman" w:eastAsia="Calibri" w:hAnsi="Times New Roman" w:ascii="Times New Roman"/>
          <w:sz w:val="24"/>
          <w:szCs w:val="24"/>
          <w:shd w:fill="FFFFFF" w:color="auto" w:val="clear"/>
        </w:rPr>
        <w:t xml:space="preserve"> d.o.o.</w:t>
      </w:r>
    </w:p>
    <w:p w:rsidRDefault="00273139" w:rsidP="00273139" w:rsidR="00273139" w:rsidRPr="00273139">
      <w:pPr>
        <w:numPr>
          <w:ilvl w:val="0"/>
          <w:numId w:val="21"/>
        </w:numPr>
        <w:spacing w:lineRule="auto" w:line="360"/>
        <w:ind w:hanging="357" w:left="714"/>
        <w:contextualSpacing/>
        <w:jc w:val="both"/>
        <w:rPr>
          <w:rFonts w:cs="Times New Roman" w:eastAsia="Calibri" w:hAnsi="Times New Roman" w:ascii="Times New Roman"/>
          <w:sz w:val="24"/>
          <w:szCs w:val="24"/>
          <w:shd w:fill="FFFFFF" w:color="auto" w:val="clear"/>
        </w:rPr>
      </w:pPr>
      <w:r w:rsidRPr="00273139">
        <w:rPr>
          <w:rFonts w:cs="Times New Roman" w:eastAsia="Calibri" w:hAnsi="Times New Roman" w:ascii="Times New Roman"/>
          <w:sz w:val="24"/>
          <w:szCs w:val="24"/>
          <w:shd w:fill="FFFFFF" w:color="auto" w:val="clear"/>
        </w:rPr>
        <w:t>Špina d.o.o.</w:t>
      </w:r>
    </w:p>
    <w:p w:rsidRDefault="00273139" w:rsidP="00273139" w:rsidR="00273139" w:rsidRPr="00273139">
      <w:pPr>
        <w:numPr>
          <w:ilvl w:val="0"/>
          <w:numId w:val="21"/>
        </w:numPr>
        <w:spacing w:lineRule="auto" w:line="360"/>
        <w:ind w:hanging="357" w:left="714"/>
        <w:contextualSpacing/>
        <w:jc w:val="both"/>
        <w:rPr>
          <w:rFonts w:cs="Times New Roman" w:eastAsia="Calibri" w:hAnsi="Times New Roman" w:ascii="Times New Roman"/>
          <w:sz w:val="24"/>
          <w:szCs w:val="24"/>
          <w:shd w:fill="FFFFFF" w:color="auto" w:val="clear"/>
        </w:rPr>
      </w:pPr>
      <w:r w:rsidRPr="00273139">
        <w:rPr>
          <w:rFonts w:cs="Times New Roman" w:eastAsia="Calibri" w:hAnsi="Times New Roman" w:ascii="Times New Roman"/>
          <w:sz w:val="24"/>
          <w:szCs w:val="24"/>
          <w:shd w:fill="FFFFFF" w:color="auto" w:val="clear"/>
        </w:rPr>
        <w:t>Bjelovarski sajam d.o.o.</w:t>
      </w:r>
    </w:p>
    <w:p w:rsidRDefault="00273139" w:rsidP="00273139" w:rsidR="00273139" w:rsidRPr="00273139">
      <w:pPr>
        <w:numPr>
          <w:ilvl w:val="0"/>
          <w:numId w:val="21"/>
        </w:numPr>
        <w:spacing w:lineRule="auto" w:line="360"/>
        <w:ind w:hanging="357" w:left="714"/>
        <w:contextualSpacing/>
        <w:jc w:val="both"/>
        <w:rPr>
          <w:rFonts w:cs="Times New Roman" w:eastAsia="Calibri" w:hAnsi="Times New Roman" w:ascii="Times New Roman"/>
          <w:sz w:val="24"/>
          <w:szCs w:val="24"/>
          <w:shd w:fill="FFFFFF" w:color="auto" w:val="clear"/>
        </w:rPr>
      </w:pPr>
      <w:r w:rsidRPr="00273139">
        <w:rPr>
          <w:rFonts w:cs="Times New Roman" w:eastAsia="Calibri" w:hAnsi="Times New Roman" w:ascii="Times New Roman"/>
          <w:sz w:val="24"/>
          <w:szCs w:val="24"/>
          <w:shd w:fill="FFFFFF" w:color="auto" w:val="clear"/>
        </w:rPr>
        <w:t>Opća bolnica Bjelovar</w:t>
      </w:r>
    </w:p>
    <w:p w:rsidRDefault="00273139" w:rsidP="00273139" w:rsidR="00273139" w:rsidRPr="00273139">
      <w:pPr>
        <w:numPr>
          <w:ilvl w:val="0"/>
          <w:numId w:val="21"/>
        </w:numPr>
        <w:spacing w:lineRule="auto" w:line="360"/>
        <w:ind w:hanging="357" w:left="714"/>
        <w:contextualSpacing/>
        <w:jc w:val="both"/>
        <w:rPr>
          <w:rFonts w:cs="Times New Roman" w:eastAsia="Times New Roman" w:hAnsi="Times New Roman" w:ascii="Times New Roman"/>
          <w:color w:val="000000"/>
          <w:sz w:val="24"/>
          <w:szCs w:val="24"/>
          <w:lang w:eastAsia="hr-HR"/>
        </w:rPr>
      </w:pPr>
      <w:proofErr w:type="spellStart"/>
      <w:r w:rsidRPr="00273139">
        <w:rPr>
          <w:rFonts w:cs="Times New Roman" w:eastAsia="Calibri" w:hAnsi="Times New Roman" w:ascii="Times New Roman"/>
          <w:sz w:val="24"/>
          <w:szCs w:val="24"/>
          <w:shd w:fill="FFFFFF" w:color="auto" w:val="clear"/>
        </w:rPr>
        <w:t>Perlok</w:t>
      </w:r>
      <w:proofErr w:type="spellEnd"/>
      <w:r w:rsidRPr="00273139">
        <w:rPr>
          <w:rFonts w:cs="Times New Roman" w:eastAsia="Calibri" w:hAnsi="Times New Roman" w:ascii="Times New Roman"/>
          <w:sz w:val="24"/>
          <w:szCs w:val="24"/>
          <w:shd w:fill="FFFFFF" w:color="auto" w:val="clear"/>
        </w:rPr>
        <w:t xml:space="preserve"> Damir</w:t>
      </w:r>
    </w:p>
    <w:p w:rsidRDefault="00273139" w:rsidP="00273139" w:rsidR="00273139" w:rsidRPr="00273139">
      <w:pPr>
        <w:spacing w:lineRule="auto" w:line="360"/>
        <w:jc w:val="both"/>
        <w:rPr>
          <w:rFonts w:cs="Times New Roman" w:eastAsia="Times New Roman" w:hAnsi="Times New Roman" w:ascii="Times New Roman"/>
          <w:color w:val="000000"/>
          <w:sz w:val="24"/>
          <w:szCs w:val="24"/>
          <w:lang w:eastAsia="hr-HR"/>
        </w:rPr>
      </w:pPr>
    </w:p>
    <w:p w:rsidRDefault="00273139" w:rsidP="00273139" w:rsidR="00273139" w:rsidRPr="00273139">
      <w:pPr>
        <w:spacing w:lineRule="auto" w:line="360"/>
        <w:jc w:val="both"/>
        <w:rPr>
          <w:rFonts w:cs="Times New Roman" w:eastAsia="Times New Roman" w:hAnsi="Times New Roman" w:ascii="Times New Roman"/>
          <w:color w:val="000000"/>
          <w:sz w:val="24"/>
          <w:szCs w:val="24"/>
          <w:lang w:eastAsia="hr-HR"/>
        </w:rPr>
      </w:pPr>
    </w:p>
    <w:p w:rsidRDefault="00273139" w:rsidP="00273139" w:rsidR="00273139" w:rsidRPr="00273139">
      <w:pPr>
        <w:spacing w:lineRule="auto" w:line="360"/>
        <w:jc w:val="both"/>
        <w:rPr>
          <w:rFonts w:cs="Times New Roman" w:eastAsia="Times New Roman" w:hAnsi="Times New Roman" w:ascii="Times New Roman"/>
          <w:color w:val="000000"/>
          <w:sz w:val="24"/>
          <w:szCs w:val="24"/>
          <w:lang w:eastAsia="hr-HR"/>
        </w:rPr>
      </w:pPr>
    </w:p>
    <w:p w:rsidRDefault="00273139" w:rsidP="00273139" w:rsidR="00273139" w:rsidRPr="00273139">
      <w:pPr>
        <w:spacing w:lineRule="auto" w:line="360"/>
        <w:jc w:val="both"/>
        <w:rPr>
          <w:rFonts w:cs="Times New Roman" w:eastAsia="Times New Roman" w:hAnsi="Times New Roman" w:ascii="Times New Roman"/>
          <w:color w:val="000000"/>
          <w:sz w:val="24"/>
          <w:szCs w:val="24"/>
          <w:lang w:eastAsia="hr-HR"/>
        </w:rPr>
      </w:pPr>
    </w:p>
    <w:p w:rsidRDefault="00273139" w:rsidP="00273139" w:rsidR="00273139" w:rsidRPr="00273139">
      <w:pPr>
        <w:spacing w:lineRule="auto" w:line="360"/>
        <w:jc w:val="both"/>
        <w:rPr>
          <w:rFonts w:cs="Times New Roman" w:eastAsia="Calibri" w:hAnsi="Times New Roman" w:ascii="Times New Roman"/>
          <w:bCs/>
          <w:sz w:val="24"/>
          <w:szCs w:val="24"/>
        </w:rPr>
      </w:pPr>
    </w:p>
    <w:p w:rsidRDefault="00273139" w:rsidP="00273139" w:rsidR="00273139" w:rsidRPr="00273139">
      <w:pPr>
        <w:keepNext/>
        <w:keepLines/>
        <w:spacing w:after="0" w:before="200"/>
        <w:ind w:hanging="360" w:left="720"/>
        <w:outlineLvl w:val="3"/>
        <w:rPr>
          <w:rFonts w:cs="Times New Roman" w:eastAsia="Times New Roman" w:hAnsi="Times New Roman" w:ascii="Times New Roman"/>
          <w:b/>
          <w:bCs/>
          <w:iCs/>
        </w:rPr>
      </w:pPr>
      <w:bookmarkStart w:name="_Toc503434719" w:id="25"/>
      <w:r w:rsidRPr="00273139">
        <w:rPr>
          <w:rFonts w:cs="Times New Roman" w:eastAsia="Times New Roman" w:hAnsi="Times New Roman" w:ascii="Times New Roman"/>
          <w:b/>
          <w:bCs/>
          <w:iCs/>
        </w:rPr>
        <w:t>Izvješće o poslovnom i financijskom stanju dužnika TERMOPLIN d.o.o., Bjelovar, na temelju financijskog izvještaja sa stanjem na dan 30.04.2017. godine</w:t>
      </w:r>
      <w:bookmarkEnd w:id="25"/>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spacing w:lineRule="auto" w:line="360"/>
        <w:rPr>
          <w:rFonts w:cs="Times New Roman" w:eastAsia="Calibri" w:hAnsi="Times New Roman" w:ascii="Times New Roman"/>
          <w:sz w:val="24"/>
          <w:szCs w:val="24"/>
        </w:rPr>
      </w:pPr>
      <w:r w:rsidRPr="00273139">
        <w:rPr>
          <w:rFonts w:cs="Times New Roman" w:eastAsia="Calibri" w:hAnsi="Times New Roman" w:ascii="Times New Roman"/>
          <w:sz w:val="24"/>
          <w:szCs w:val="24"/>
        </w:rPr>
        <w:t>Rezultati poslovanja dani su u računu dobiti i gubitka na dan 30.04.2017. (iznosi u kn), a dok grafički prikaz pokazuje ostvarene rezultate poslovanja.</w:t>
      </w:r>
    </w:p>
    <w:tbl>
      <w:tblPr>
        <w:tblW w:type="pct" w:w="5000"/>
        <w:tblCellMar>
          <w:top w:type="dxa" w:w="15"/>
          <w:bottom w:type="dxa" w:w="15"/>
        </w:tblCellMar>
        <w:tblLook w:val="04A0" w:noVBand="1" w:noHBand="0" w:lastColumn="0" w:firstColumn="1" w:lastRow="0" w:firstRow="1"/>
      </w:tblPr>
      <w:tblGrid>
        <w:gridCol w:w="875"/>
        <w:gridCol w:w="871"/>
        <w:gridCol w:w="869"/>
        <w:gridCol w:w="866"/>
        <w:gridCol w:w="866"/>
        <w:gridCol w:w="899"/>
        <w:gridCol w:w="691"/>
        <w:gridCol w:w="730"/>
        <w:gridCol w:w="1311"/>
        <w:gridCol w:w="1310"/>
      </w:tblGrid>
      <w:tr w:rsidTr="00582B96" w:rsidR="00273139" w:rsidRPr="00273139">
        <w:trPr>
          <w:trHeight w:val="390"/>
        </w:trPr>
        <w:tc>
          <w:tcPr>
            <w:tcW w:type="pct" w:w="4295"/>
            <w:gridSpan w:val="9"/>
            <w:tcBorders>
              <w:top w:val="nil"/>
              <w:left w:val="nil"/>
              <w:bottom w:val="nil"/>
              <w:right w:val="nil"/>
            </w:tcBorders>
            <w:vAlign w:val="center"/>
            <w:hideMark/>
          </w:tcPr>
          <w:p w:rsidRDefault="00273139" w:rsidP="00273139" w:rsidR="00273139" w:rsidRPr="00273139">
            <w:pPr>
              <w:spacing w:lineRule="auto" w:line="240" w:after="0"/>
              <w:jc w:val="center"/>
              <w:rPr>
                <w:rFonts w:cs="Arial" w:eastAsia="Times New Roman" w:hAnsi="Arial" w:ascii="Arial"/>
                <w:b/>
                <w:bCs/>
                <w:color w:val="000080"/>
                <w:sz w:val="24"/>
                <w:szCs w:val="24"/>
                <w:lang w:eastAsia="hr-HR"/>
              </w:rPr>
            </w:pPr>
            <w:bookmarkStart w:name="RDG!A2:J105" w:id="26"/>
            <w:r w:rsidRPr="00273139">
              <w:rPr>
                <w:rFonts w:cs="Arial" w:eastAsia="Times New Roman" w:hAnsi="Arial" w:ascii="Arial"/>
                <w:b/>
                <w:bCs/>
                <w:color w:val="000080"/>
                <w:sz w:val="24"/>
                <w:szCs w:val="24"/>
                <w:lang w:eastAsia="hr-HR"/>
              </w:rPr>
              <w:t>RAČUN DOBITI I GUBITKA</w:t>
            </w:r>
            <w:bookmarkEnd w:id="26"/>
          </w:p>
        </w:tc>
        <w:tc>
          <w:tcPr>
            <w:tcW w:type="pct" w:w="705"/>
            <w:vMerge w:val="restart"/>
            <w:tcBorders>
              <w:top w:space="0" w:sz="8" w:color="auto" w:val="single"/>
              <w:left w:space="0" w:sz="8" w:color="auto" w:val="single"/>
              <w:bottom w:val="nil"/>
              <w:right w:space="0" w:sz="8" w:color="auto" w:val="single"/>
            </w:tcBorders>
            <w:shd w:fill="auto" w:color="CCCCFF" w:val="pct25"/>
            <w:vAlign w:val="center"/>
            <w:hideMark/>
          </w:tcPr>
          <w:p w:rsidRDefault="00273139" w:rsidP="00273139" w:rsidR="00273139" w:rsidRPr="00273139">
            <w:pPr>
              <w:spacing w:lineRule="auto" w:line="240" w:after="0"/>
              <w:jc w:val="center"/>
              <w:rPr>
                <w:rFonts w:cs="Arial" w:eastAsia="Times New Roman" w:hAnsi="Arial" w:ascii="Arial"/>
                <w:b/>
                <w:bCs/>
                <w:color w:val="000080"/>
                <w:sz w:val="20"/>
                <w:szCs w:val="20"/>
                <w:lang w:eastAsia="hr-HR"/>
              </w:rPr>
            </w:pPr>
            <w:r w:rsidRPr="00273139">
              <w:rPr>
                <w:rFonts w:cs="Arial" w:eastAsia="Times New Roman" w:hAnsi="Arial" w:ascii="Arial"/>
                <w:b/>
                <w:bCs/>
                <w:color w:val="000080"/>
                <w:sz w:val="20"/>
                <w:szCs w:val="20"/>
                <w:lang w:eastAsia="hr-HR"/>
              </w:rPr>
              <w:t>Obrazac</w:t>
            </w:r>
            <w:r w:rsidRPr="00273139">
              <w:rPr>
                <w:rFonts w:cs="Arial" w:eastAsia="Times New Roman" w:hAnsi="Arial" w:ascii="Arial"/>
                <w:b/>
                <w:bCs/>
                <w:color w:val="000080"/>
                <w:sz w:val="20"/>
                <w:szCs w:val="20"/>
                <w:lang w:eastAsia="hr-HR"/>
              </w:rPr>
              <w:br/>
              <w:t>POD-RDG</w:t>
            </w:r>
          </w:p>
        </w:tc>
      </w:tr>
      <w:tr w:rsidTr="00582B96" w:rsidR="00273139" w:rsidRPr="00273139">
        <w:trPr>
          <w:trHeight w:val="390"/>
        </w:trPr>
        <w:tc>
          <w:tcPr>
            <w:tcW w:type="pct" w:w="4295"/>
            <w:gridSpan w:val="9"/>
            <w:tcBorders>
              <w:top w:val="nil"/>
              <w:left w:val="nil"/>
              <w:bottom w:val="nil"/>
              <w:right w:val="nil"/>
            </w:tcBorders>
            <w:hideMark/>
          </w:tcPr>
          <w:p w:rsidRDefault="00273139" w:rsidP="00273139" w:rsidR="00273139" w:rsidRPr="00273139">
            <w:pPr>
              <w:spacing w:lineRule="auto" w:line="240" w:after="0"/>
              <w:jc w:val="center"/>
              <w:rPr>
                <w:rFonts w:cs="Arial" w:eastAsia="Times New Roman" w:hAnsi="Arial" w:ascii="Arial"/>
                <w:b/>
                <w:bCs/>
                <w:color w:val="000080"/>
                <w:sz w:val="20"/>
                <w:szCs w:val="20"/>
                <w:lang w:eastAsia="hr-HR"/>
              </w:rPr>
            </w:pPr>
            <w:r w:rsidRPr="00273139">
              <w:rPr>
                <w:rFonts w:cs="Arial" w:eastAsia="Times New Roman" w:hAnsi="Arial" w:ascii="Arial"/>
                <w:b/>
                <w:bCs/>
                <w:color w:val="000080"/>
                <w:sz w:val="20"/>
                <w:szCs w:val="20"/>
                <w:lang w:eastAsia="hr-HR"/>
              </w:rPr>
              <w:t>za razdoblje 01.01.2017. do 30.04.2017.</w:t>
            </w:r>
          </w:p>
        </w:tc>
        <w:tc>
          <w:tcPr>
            <w:tcW w:type="pct" w:w="705"/>
            <w:vMerge/>
            <w:tcBorders>
              <w:top w:space="0" w:sz="8" w:color="auto" w:val="single"/>
              <w:left w:space="0" w:sz="8" w:color="auto" w:val="single"/>
              <w:bottom w:val="nil"/>
              <w:right w:space="0" w:sz="8" w:color="auto" w:val="single"/>
            </w:tcBorders>
            <w:vAlign w:val="center"/>
            <w:hideMark/>
          </w:tcPr>
          <w:p w:rsidRDefault="00273139" w:rsidP="00273139" w:rsidR="00273139" w:rsidRPr="00273139">
            <w:pPr>
              <w:spacing w:lineRule="auto" w:line="240" w:after="0"/>
              <w:rPr>
                <w:rFonts w:cs="Arial" w:eastAsia="Times New Roman" w:hAnsi="Arial" w:ascii="Arial"/>
                <w:b/>
                <w:bCs/>
                <w:color w:val="000080"/>
                <w:sz w:val="20"/>
                <w:szCs w:val="20"/>
                <w:lang w:eastAsia="hr-HR"/>
              </w:rPr>
            </w:pPr>
          </w:p>
        </w:tc>
      </w:tr>
      <w:tr w:rsidTr="00582B96" w:rsidR="00273139" w:rsidRPr="00273139">
        <w:trPr>
          <w:trHeight w:val="90"/>
        </w:trPr>
        <w:tc>
          <w:tcPr>
            <w:tcW w:type="pct" w:w="471"/>
            <w:tcBorders>
              <w:top w:val="nil"/>
              <w:left w:val="nil"/>
              <w:bottom w:val="nil"/>
              <w:right w:val="nil"/>
            </w:tcBorders>
            <w:hideMark/>
          </w:tcPr>
          <w:p w:rsidRDefault="00273139" w:rsidP="00273139" w:rsidR="00273139" w:rsidRPr="00273139">
            <w:pPr>
              <w:spacing w:lineRule="auto" w:line="240" w:after="0"/>
              <w:jc w:val="center"/>
              <w:rPr>
                <w:rFonts w:cs="Arial" w:eastAsia="Times New Roman" w:hAnsi="Arial" w:ascii="Arial"/>
                <w:b/>
                <w:bCs/>
                <w:color w:val="000080"/>
                <w:sz w:val="20"/>
                <w:szCs w:val="20"/>
                <w:lang w:eastAsia="hr-HR"/>
              </w:rPr>
            </w:pPr>
          </w:p>
        </w:tc>
        <w:tc>
          <w:tcPr>
            <w:tcW w:type="pct" w:w="469"/>
            <w:tcBorders>
              <w:top w:val="nil"/>
              <w:left w:val="nil"/>
              <w:bottom w:val="nil"/>
              <w:right w:val="nil"/>
            </w:tcBorders>
            <w:hideMark/>
          </w:tcPr>
          <w:p w:rsidRDefault="00273139" w:rsidP="00273139" w:rsidR="00273139" w:rsidRPr="00273139">
            <w:pPr>
              <w:spacing w:lineRule="auto" w:line="240" w:after="0"/>
              <w:jc w:val="center"/>
              <w:rPr>
                <w:rFonts w:cs="Times New Roman" w:eastAsia="Times New Roman" w:hAnsi="Times New Roman" w:ascii="Times New Roman"/>
                <w:sz w:val="20"/>
                <w:szCs w:val="20"/>
                <w:lang w:eastAsia="hr-HR"/>
              </w:rPr>
            </w:pPr>
          </w:p>
        </w:tc>
        <w:tc>
          <w:tcPr>
            <w:tcW w:type="pct" w:w="468"/>
            <w:tcBorders>
              <w:top w:val="nil"/>
              <w:left w:val="nil"/>
              <w:bottom w:val="nil"/>
              <w:right w:val="nil"/>
            </w:tcBorders>
            <w:hideMark/>
          </w:tcPr>
          <w:p w:rsidRDefault="00273139" w:rsidP="00273139" w:rsidR="00273139" w:rsidRPr="00273139">
            <w:pPr>
              <w:spacing w:lineRule="auto" w:line="240" w:after="0"/>
              <w:jc w:val="center"/>
              <w:rPr>
                <w:rFonts w:cs="Times New Roman" w:eastAsia="Times New Roman" w:hAnsi="Times New Roman" w:ascii="Times New Roman"/>
                <w:sz w:val="20"/>
                <w:szCs w:val="20"/>
                <w:lang w:eastAsia="hr-HR"/>
              </w:rPr>
            </w:pPr>
          </w:p>
        </w:tc>
        <w:tc>
          <w:tcPr>
            <w:tcW w:type="pct" w:w="466"/>
            <w:tcBorders>
              <w:top w:val="nil"/>
              <w:left w:val="nil"/>
              <w:bottom w:val="nil"/>
              <w:right w:val="nil"/>
            </w:tcBorders>
            <w:hideMark/>
          </w:tcPr>
          <w:p w:rsidRDefault="00273139" w:rsidP="00273139" w:rsidR="00273139" w:rsidRPr="00273139">
            <w:pPr>
              <w:spacing w:lineRule="auto" w:line="240" w:after="0"/>
              <w:jc w:val="center"/>
              <w:rPr>
                <w:rFonts w:cs="Times New Roman" w:eastAsia="Times New Roman" w:hAnsi="Times New Roman" w:ascii="Times New Roman"/>
                <w:sz w:val="20"/>
                <w:szCs w:val="20"/>
                <w:lang w:eastAsia="hr-HR"/>
              </w:rPr>
            </w:pPr>
          </w:p>
        </w:tc>
        <w:tc>
          <w:tcPr>
            <w:tcW w:type="pct" w:w="466"/>
            <w:tcBorders>
              <w:top w:val="nil"/>
              <w:left w:val="nil"/>
              <w:bottom w:val="nil"/>
              <w:right w:val="nil"/>
            </w:tcBorders>
            <w:hideMark/>
          </w:tcPr>
          <w:p w:rsidRDefault="00273139" w:rsidP="00273139" w:rsidR="00273139" w:rsidRPr="00273139">
            <w:pPr>
              <w:spacing w:lineRule="auto" w:line="240" w:after="0"/>
              <w:jc w:val="center"/>
              <w:rPr>
                <w:rFonts w:cs="Times New Roman" w:eastAsia="Times New Roman" w:hAnsi="Times New Roman" w:ascii="Times New Roman"/>
                <w:sz w:val="20"/>
                <w:szCs w:val="20"/>
                <w:lang w:eastAsia="hr-HR"/>
              </w:rPr>
            </w:pPr>
          </w:p>
        </w:tc>
        <w:tc>
          <w:tcPr>
            <w:tcW w:type="pct" w:w="483"/>
            <w:tcBorders>
              <w:top w:val="nil"/>
              <w:left w:val="nil"/>
              <w:bottom w:val="nil"/>
              <w:right w:val="nil"/>
            </w:tcBorders>
            <w:hideMark/>
          </w:tcPr>
          <w:p w:rsidRDefault="00273139" w:rsidP="00273139" w:rsidR="00273139" w:rsidRPr="00273139">
            <w:pPr>
              <w:spacing w:lineRule="auto" w:line="240" w:after="0"/>
              <w:jc w:val="center"/>
              <w:rPr>
                <w:rFonts w:cs="Times New Roman" w:eastAsia="Times New Roman" w:hAnsi="Times New Roman" w:ascii="Times New Roman"/>
                <w:sz w:val="20"/>
                <w:szCs w:val="20"/>
                <w:lang w:eastAsia="hr-HR"/>
              </w:rPr>
            </w:pPr>
          </w:p>
        </w:tc>
        <w:tc>
          <w:tcPr>
            <w:tcW w:type="pct" w:w="372"/>
            <w:tcBorders>
              <w:top w:val="nil"/>
              <w:left w:val="nil"/>
              <w:bottom w:val="nil"/>
              <w:right w:val="nil"/>
            </w:tcBorders>
            <w:hideMark/>
          </w:tcPr>
          <w:p w:rsidRDefault="00273139" w:rsidP="00273139" w:rsidR="00273139" w:rsidRPr="00273139">
            <w:pPr>
              <w:spacing w:lineRule="auto" w:line="240" w:after="0"/>
              <w:jc w:val="center"/>
              <w:rPr>
                <w:rFonts w:cs="Times New Roman" w:eastAsia="Times New Roman" w:hAnsi="Times New Roman" w:ascii="Times New Roman"/>
                <w:sz w:val="20"/>
                <w:szCs w:val="20"/>
                <w:lang w:eastAsia="hr-HR"/>
              </w:rPr>
            </w:pPr>
          </w:p>
        </w:tc>
        <w:tc>
          <w:tcPr>
            <w:tcW w:type="pct" w:w="393"/>
            <w:tcBorders>
              <w:top w:val="nil"/>
              <w:left w:val="nil"/>
              <w:bottom w:val="nil"/>
              <w:right w:val="nil"/>
            </w:tcBorders>
            <w:hideMark/>
          </w:tcPr>
          <w:p w:rsidRDefault="00273139" w:rsidP="00273139" w:rsidR="00273139" w:rsidRPr="00273139">
            <w:pPr>
              <w:spacing w:lineRule="auto" w:line="240" w:after="0"/>
              <w:jc w:val="center"/>
              <w:rPr>
                <w:rFonts w:cs="Times New Roman" w:eastAsia="Times New Roman" w:hAnsi="Times New Roman" w:ascii="Times New Roman"/>
                <w:sz w:val="20"/>
                <w:szCs w:val="20"/>
                <w:lang w:eastAsia="hr-HR"/>
              </w:rPr>
            </w:pPr>
          </w:p>
        </w:tc>
        <w:tc>
          <w:tcPr>
            <w:tcW w:type="pct" w:w="706"/>
            <w:tcBorders>
              <w:top w:val="nil"/>
              <w:left w:val="nil"/>
              <w:bottom w:val="nil"/>
              <w:right w:val="nil"/>
            </w:tcBorders>
            <w:hideMark/>
          </w:tcPr>
          <w:p w:rsidRDefault="00273139" w:rsidP="00273139" w:rsidR="00273139" w:rsidRPr="00273139">
            <w:pPr>
              <w:spacing w:lineRule="auto" w:line="240" w:after="0"/>
              <w:jc w:val="center"/>
              <w:rPr>
                <w:rFonts w:cs="Times New Roman" w:eastAsia="Times New Roman" w:hAnsi="Times New Roman" w:ascii="Times New Roman"/>
                <w:sz w:val="20"/>
                <w:szCs w:val="20"/>
                <w:lang w:eastAsia="hr-HR"/>
              </w:rPr>
            </w:pPr>
          </w:p>
        </w:tc>
        <w:tc>
          <w:tcPr>
            <w:tcW w:type="pct" w:w="705"/>
            <w:tcBorders>
              <w:top w:val="nil"/>
              <w:left w:val="nil"/>
              <w:bottom w:val="nil"/>
              <w:right w:val="nil"/>
            </w:tcBorders>
            <w:vAlign w:val="center"/>
            <w:hideMark/>
          </w:tcPr>
          <w:p w:rsidRDefault="00273139" w:rsidP="00273139" w:rsidR="00273139" w:rsidRPr="00273139">
            <w:pPr>
              <w:spacing w:lineRule="auto" w:line="240" w:after="0"/>
              <w:jc w:val="center"/>
              <w:rPr>
                <w:rFonts w:cs="Times New Roman" w:eastAsia="Times New Roman" w:hAnsi="Times New Roman" w:ascii="Times New Roman"/>
                <w:sz w:val="20"/>
                <w:szCs w:val="20"/>
                <w:lang w:eastAsia="hr-HR"/>
              </w:rPr>
            </w:pPr>
          </w:p>
        </w:tc>
      </w:tr>
      <w:tr w:rsidTr="00582B96" w:rsidR="00273139" w:rsidRPr="00273139">
        <w:trPr>
          <w:trHeight w:val="300"/>
        </w:trPr>
        <w:tc>
          <w:tcPr>
            <w:tcW w:type="pct" w:w="5000"/>
            <w:gridSpan w:val="10"/>
            <w:tcBorders>
              <w:top w:space="0" w:sz="4" w:color="auto" w:val="single"/>
              <w:left w:space="0" w:sz="4" w:color="auto" w:val="single"/>
              <w:bottom w:space="0" w:sz="4" w:color="auto" w:val="single"/>
              <w:right w:val="nil"/>
            </w:tcBorders>
            <w:shd w:fill="auto" w:color="C0C0C0" w:val="pct12"/>
            <w:vAlign w:val="center"/>
            <w:hideMark/>
          </w:tcPr>
          <w:p w:rsidRDefault="00273139" w:rsidP="00273139" w:rsidR="00273139" w:rsidRPr="00273139">
            <w:pPr>
              <w:spacing w:lineRule="auto" w:line="240" w:after="0"/>
              <w:rPr>
                <w:rFonts w:cs="Arial" w:eastAsia="Times New Roman" w:hAnsi="Arial" w:ascii="Arial"/>
                <w:b/>
                <w:bCs/>
                <w:color w:val="000080"/>
                <w:sz w:val="18"/>
                <w:szCs w:val="18"/>
                <w:lang w:eastAsia="hr-HR"/>
              </w:rPr>
            </w:pPr>
            <w:r w:rsidRPr="00273139">
              <w:rPr>
                <w:rFonts w:cs="Arial" w:eastAsia="Times New Roman" w:hAnsi="Arial" w:ascii="Arial"/>
                <w:b/>
                <w:bCs/>
                <w:color w:val="000080"/>
                <w:sz w:val="18"/>
                <w:szCs w:val="18"/>
                <w:lang w:eastAsia="hr-HR"/>
              </w:rPr>
              <w:t>Obveznik: 77903325549; TERMOPLIN d.o.o.</w:t>
            </w:r>
          </w:p>
        </w:tc>
      </w:tr>
      <w:tr w:rsidTr="00582B96" w:rsidR="00273139" w:rsidRPr="00273139">
        <w:trPr>
          <w:trHeight w:val="495"/>
        </w:trPr>
        <w:tc>
          <w:tcPr>
            <w:tcW w:type="pct" w:w="2824"/>
            <w:gridSpan w:val="6"/>
            <w:tcBorders>
              <w:top w:space="0" w:sz="4" w:color="auto" w:val="single"/>
              <w:left w:space="0" w:sz="4" w:color="auto" w:val="single"/>
              <w:bottom w:space="0" w:sz="8" w:color="C0C0C0" w:val="single"/>
              <w:right w:space="0" w:sz="4" w:color="FFFFFF" w:val="single"/>
            </w:tcBorders>
            <w:shd w:fill="969696" w:color="000000" w:val="clear"/>
            <w:vAlign w:val="center"/>
            <w:hideMark/>
          </w:tcPr>
          <w:p w:rsidRDefault="00273139" w:rsidP="00273139" w:rsidR="00273139" w:rsidRPr="00273139">
            <w:pPr>
              <w:spacing w:lineRule="auto" w:line="240" w:after="0"/>
              <w:jc w:val="center"/>
              <w:rPr>
                <w:rFonts w:cs="Arial" w:eastAsia="Times New Roman" w:hAnsi="Arial" w:ascii="Arial"/>
                <w:b/>
                <w:bCs/>
                <w:color w:val="FFFFFF"/>
                <w:sz w:val="16"/>
                <w:szCs w:val="16"/>
                <w:lang w:eastAsia="hr-HR"/>
              </w:rPr>
            </w:pPr>
            <w:r w:rsidRPr="00273139">
              <w:rPr>
                <w:rFonts w:cs="Arial" w:eastAsia="Times New Roman" w:hAnsi="Arial" w:ascii="Arial"/>
                <w:b/>
                <w:bCs/>
                <w:color w:val="FFFFFF"/>
                <w:sz w:val="16"/>
                <w:szCs w:val="16"/>
                <w:lang w:eastAsia="hr-HR"/>
              </w:rPr>
              <w:t>Naziv pozicije</w:t>
            </w:r>
          </w:p>
        </w:tc>
        <w:tc>
          <w:tcPr>
            <w:tcW w:type="pct" w:w="372"/>
            <w:tcBorders>
              <w:top w:space="0" w:sz="4" w:color="auto" w:val="single"/>
              <w:left w:space="0" w:sz="4" w:color="FFFFFF" w:val="single"/>
              <w:bottom w:space="0" w:sz="8" w:color="C0C0C0" w:val="single"/>
              <w:right w:space="0" w:sz="4" w:color="FFFFFF" w:val="single"/>
            </w:tcBorders>
            <w:shd w:fill="969696" w:color="000000" w:val="clear"/>
            <w:vAlign w:val="center"/>
            <w:hideMark/>
          </w:tcPr>
          <w:p w:rsidRDefault="00273139" w:rsidP="00273139" w:rsidR="00273139" w:rsidRPr="00273139">
            <w:pPr>
              <w:spacing w:lineRule="auto" w:line="240" w:after="0"/>
              <w:jc w:val="center"/>
              <w:rPr>
                <w:rFonts w:cs="Arial" w:eastAsia="Times New Roman" w:hAnsi="Arial" w:ascii="Arial"/>
                <w:b/>
                <w:bCs/>
                <w:color w:val="FFFFFF"/>
                <w:sz w:val="18"/>
                <w:szCs w:val="18"/>
                <w:lang w:eastAsia="hr-HR"/>
              </w:rPr>
            </w:pPr>
            <w:r w:rsidRPr="00273139">
              <w:rPr>
                <w:rFonts w:cs="Arial" w:eastAsia="Times New Roman" w:hAnsi="Arial" w:ascii="Arial"/>
                <w:b/>
                <w:bCs/>
                <w:color w:val="FFFFFF"/>
                <w:sz w:val="18"/>
                <w:szCs w:val="18"/>
                <w:lang w:eastAsia="hr-HR"/>
              </w:rPr>
              <w:t>AOP</w:t>
            </w:r>
            <w:r w:rsidRPr="00273139">
              <w:rPr>
                <w:rFonts w:cs="Arial" w:eastAsia="Times New Roman" w:hAnsi="Arial" w:ascii="Arial"/>
                <w:b/>
                <w:bCs/>
                <w:color w:val="FFFFFF"/>
                <w:sz w:val="18"/>
                <w:szCs w:val="18"/>
                <w:lang w:eastAsia="hr-HR"/>
              </w:rPr>
              <w:br/>
            </w:r>
            <w:r w:rsidRPr="00273139">
              <w:rPr>
                <w:rFonts w:cs="Arial" w:eastAsia="Times New Roman" w:hAnsi="Arial" w:ascii="Arial"/>
                <w:b/>
                <w:bCs/>
                <w:color w:val="FFFFFF"/>
                <w:sz w:val="14"/>
                <w:szCs w:val="14"/>
                <w:lang w:eastAsia="hr-HR"/>
              </w:rPr>
              <w:t>oznaka</w:t>
            </w:r>
          </w:p>
        </w:tc>
        <w:tc>
          <w:tcPr>
            <w:tcW w:type="pct" w:w="393"/>
            <w:tcBorders>
              <w:top w:space="0" w:sz="4" w:color="auto" w:val="single"/>
              <w:left w:space="0" w:sz="4" w:color="FFFFFF" w:val="single"/>
              <w:bottom w:space="0" w:sz="8" w:color="C0C0C0" w:val="single"/>
              <w:right w:space="0" w:sz="4" w:color="FFFFFF" w:val="single"/>
            </w:tcBorders>
            <w:shd w:fill="969696" w:color="000000" w:val="clear"/>
            <w:vAlign w:val="center"/>
            <w:hideMark/>
          </w:tcPr>
          <w:p w:rsidRDefault="00273139" w:rsidP="00273139" w:rsidR="00273139" w:rsidRPr="00273139">
            <w:pPr>
              <w:spacing w:lineRule="auto" w:line="240" w:after="0"/>
              <w:jc w:val="center"/>
              <w:rPr>
                <w:rFonts w:cs="Arial" w:eastAsia="Times New Roman" w:hAnsi="Arial" w:ascii="Arial"/>
                <w:b/>
                <w:bCs/>
                <w:color w:val="FFFFFF"/>
                <w:sz w:val="18"/>
                <w:szCs w:val="18"/>
                <w:lang w:eastAsia="hr-HR"/>
              </w:rPr>
            </w:pPr>
            <w:proofErr w:type="spellStart"/>
            <w:r w:rsidRPr="00273139">
              <w:rPr>
                <w:rFonts w:cs="Arial" w:eastAsia="Times New Roman" w:hAnsi="Arial" w:ascii="Arial"/>
                <w:b/>
                <w:bCs/>
                <w:color w:val="FFFFFF"/>
                <w:sz w:val="18"/>
                <w:szCs w:val="18"/>
                <w:lang w:eastAsia="hr-HR"/>
              </w:rPr>
              <w:t>Rbr</w:t>
            </w:r>
            <w:proofErr w:type="spellEnd"/>
            <w:r w:rsidRPr="00273139">
              <w:rPr>
                <w:rFonts w:cs="Arial" w:eastAsia="Times New Roman" w:hAnsi="Arial" w:ascii="Arial"/>
                <w:b/>
                <w:bCs/>
                <w:color w:val="FFFFFF"/>
                <w:sz w:val="18"/>
                <w:szCs w:val="18"/>
                <w:lang w:eastAsia="hr-HR"/>
              </w:rPr>
              <w:t xml:space="preserve">. </w:t>
            </w:r>
            <w:r w:rsidRPr="00273139">
              <w:rPr>
                <w:rFonts w:cs="Arial" w:eastAsia="Times New Roman" w:hAnsi="Arial" w:ascii="Arial"/>
                <w:b/>
                <w:bCs/>
                <w:color w:val="FFFFFF"/>
                <w:sz w:val="18"/>
                <w:szCs w:val="18"/>
                <w:lang w:eastAsia="hr-HR"/>
              </w:rPr>
              <w:br/>
            </w:r>
            <w:r w:rsidRPr="00273139">
              <w:rPr>
                <w:rFonts w:cs="Arial" w:eastAsia="Times New Roman" w:hAnsi="Arial" w:ascii="Arial"/>
                <w:b/>
                <w:bCs/>
                <w:color w:val="FFFFFF"/>
                <w:sz w:val="14"/>
                <w:szCs w:val="14"/>
                <w:lang w:eastAsia="hr-HR"/>
              </w:rPr>
              <w:t>bilješke</w:t>
            </w:r>
          </w:p>
        </w:tc>
        <w:tc>
          <w:tcPr>
            <w:tcW w:type="pct" w:w="706"/>
            <w:tcBorders>
              <w:top w:space="0" w:sz="4" w:color="auto" w:val="single"/>
              <w:left w:space="0" w:sz="4" w:color="FFFFFF" w:val="single"/>
              <w:bottom w:space="0" w:sz="8" w:color="C0C0C0" w:val="single"/>
              <w:right w:space="0" w:sz="4" w:color="FFFFFF" w:val="single"/>
            </w:tcBorders>
            <w:shd w:fill="969696" w:color="000000" w:val="clear"/>
            <w:vAlign w:val="center"/>
            <w:hideMark/>
          </w:tcPr>
          <w:p w:rsidRDefault="00273139" w:rsidP="00273139" w:rsidR="00273139" w:rsidRPr="00273139">
            <w:pPr>
              <w:spacing w:lineRule="auto" w:line="240" w:after="0"/>
              <w:jc w:val="center"/>
              <w:rPr>
                <w:rFonts w:cs="Arial" w:eastAsia="Times New Roman" w:hAnsi="Arial" w:ascii="Arial"/>
                <w:b/>
                <w:bCs/>
                <w:color w:val="FFFFFF"/>
                <w:sz w:val="16"/>
                <w:szCs w:val="16"/>
                <w:lang w:eastAsia="hr-HR"/>
              </w:rPr>
            </w:pPr>
            <w:r w:rsidRPr="00273139">
              <w:rPr>
                <w:rFonts w:cs="Arial" w:eastAsia="Times New Roman" w:hAnsi="Arial" w:ascii="Arial"/>
                <w:b/>
                <w:bCs/>
                <w:color w:val="FFFFFF"/>
                <w:sz w:val="16"/>
                <w:szCs w:val="16"/>
                <w:lang w:eastAsia="hr-HR"/>
              </w:rPr>
              <w:t>Prethodna godina</w:t>
            </w:r>
          </w:p>
        </w:tc>
        <w:tc>
          <w:tcPr>
            <w:tcW w:type="pct" w:w="705"/>
            <w:tcBorders>
              <w:top w:space="0" w:sz="4" w:color="auto" w:val="single"/>
              <w:left w:space="0" w:sz="4" w:color="FFFFFF" w:val="single"/>
              <w:bottom w:space="0" w:sz="8" w:color="C0C0C0" w:val="single"/>
              <w:right w:space="0" w:sz="4" w:color="auto" w:val="single"/>
            </w:tcBorders>
            <w:shd w:fill="969696" w:color="000000" w:val="clear"/>
            <w:vAlign w:val="center"/>
            <w:hideMark/>
          </w:tcPr>
          <w:p w:rsidRDefault="00273139" w:rsidP="00273139" w:rsidR="00273139" w:rsidRPr="00273139">
            <w:pPr>
              <w:spacing w:lineRule="auto" w:line="240" w:after="0"/>
              <w:jc w:val="center"/>
              <w:rPr>
                <w:rFonts w:cs="Arial" w:eastAsia="Times New Roman" w:hAnsi="Arial" w:ascii="Arial"/>
                <w:b/>
                <w:bCs/>
                <w:color w:val="FFFFFF"/>
                <w:sz w:val="16"/>
                <w:szCs w:val="16"/>
                <w:lang w:eastAsia="hr-HR"/>
              </w:rPr>
            </w:pPr>
            <w:r w:rsidRPr="00273139">
              <w:rPr>
                <w:rFonts w:cs="Arial" w:eastAsia="Times New Roman" w:hAnsi="Arial" w:ascii="Arial"/>
                <w:b/>
                <w:bCs/>
                <w:color w:val="FFFFFF"/>
                <w:sz w:val="16"/>
                <w:szCs w:val="16"/>
                <w:lang w:eastAsia="hr-HR"/>
              </w:rPr>
              <w:t>Tekuća godina</w:t>
            </w:r>
          </w:p>
        </w:tc>
      </w:tr>
      <w:tr w:rsidTr="00582B96" w:rsidR="00273139" w:rsidRPr="00273139">
        <w:trPr>
          <w:trHeight w:val="270"/>
        </w:trPr>
        <w:tc>
          <w:tcPr>
            <w:tcW w:type="pct" w:w="2824"/>
            <w:gridSpan w:val="6"/>
            <w:tcBorders>
              <w:top w:space="0" w:sz="8" w:color="C0C0C0" w:val="single"/>
              <w:left w:space="0" w:sz="4" w:color="auto" w:val="single"/>
              <w:bottom w:space="0" w:sz="4" w:color="auto" w:val="single"/>
              <w:right w:space="0" w:sz="4" w:color="FFFFFF" w:val="single"/>
            </w:tcBorders>
            <w:shd w:fill="969696" w:color="000000" w:val="clear"/>
            <w:vAlign w:val="center"/>
            <w:hideMark/>
          </w:tcPr>
          <w:p w:rsidRDefault="00273139" w:rsidP="00273139" w:rsidR="00273139" w:rsidRPr="00273139">
            <w:pPr>
              <w:spacing w:lineRule="auto" w:line="240" w:after="0"/>
              <w:jc w:val="center"/>
              <w:rPr>
                <w:rFonts w:cs="Arial" w:eastAsia="Times New Roman" w:hAnsi="Arial" w:ascii="Arial"/>
                <w:b/>
                <w:bCs/>
                <w:color w:val="FFFFFF"/>
                <w:sz w:val="18"/>
                <w:szCs w:val="18"/>
                <w:lang w:eastAsia="hr-HR"/>
              </w:rPr>
            </w:pPr>
            <w:r w:rsidRPr="00273139">
              <w:rPr>
                <w:rFonts w:cs="Arial" w:eastAsia="Times New Roman" w:hAnsi="Arial" w:ascii="Arial"/>
                <w:b/>
                <w:bCs/>
                <w:color w:val="FFFFFF"/>
                <w:sz w:val="18"/>
                <w:szCs w:val="18"/>
                <w:lang w:eastAsia="hr-HR"/>
              </w:rPr>
              <w:t>1</w:t>
            </w:r>
          </w:p>
        </w:tc>
        <w:tc>
          <w:tcPr>
            <w:tcW w:type="pct" w:w="372"/>
            <w:tcBorders>
              <w:top w:space="0" w:sz="8" w:color="C0C0C0" w:val="single"/>
              <w:left w:space="0" w:sz="4" w:color="FFFFFF" w:val="single"/>
              <w:bottom w:space="0" w:sz="4" w:color="auto" w:val="single"/>
              <w:right w:space="0" w:sz="4" w:color="FFFFFF" w:val="single"/>
            </w:tcBorders>
            <w:shd w:fill="969696" w:color="000000" w:val="clear"/>
            <w:noWrap/>
            <w:vAlign w:val="center"/>
            <w:hideMark/>
          </w:tcPr>
          <w:p w:rsidRDefault="00273139" w:rsidP="00273139" w:rsidR="00273139" w:rsidRPr="00273139">
            <w:pPr>
              <w:spacing w:lineRule="auto" w:line="240" w:after="0"/>
              <w:jc w:val="center"/>
              <w:rPr>
                <w:rFonts w:cs="Arial" w:eastAsia="Times New Roman" w:hAnsi="Arial" w:ascii="Arial"/>
                <w:b/>
                <w:bCs/>
                <w:color w:val="FFFFFF"/>
                <w:sz w:val="18"/>
                <w:szCs w:val="18"/>
                <w:lang w:eastAsia="hr-HR"/>
              </w:rPr>
            </w:pPr>
            <w:r w:rsidRPr="00273139">
              <w:rPr>
                <w:rFonts w:cs="Arial" w:eastAsia="Times New Roman" w:hAnsi="Arial" w:ascii="Arial"/>
                <w:b/>
                <w:bCs/>
                <w:color w:val="FFFFFF"/>
                <w:sz w:val="18"/>
                <w:szCs w:val="18"/>
                <w:lang w:eastAsia="hr-HR"/>
              </w:rPr>
              <w:t>2</w:t>
            </w:r>
          </w:p>
        </w:tc>
        <w:tc>
          <w:tcPr>
            <w:tcW w:type="pct" w:w="393"/>
            <w:tcBorders>
              <w:top w:space="0" w:sz="8" w:color="C0C0C0" w:val="single"/>
              <w:left w:space="0" w:sz="4" w:color="FFFFFF" w:val="single"/>
              <w:bottom w:space="0" w:sz="4" w:color="auto" w:val="single"/>
              <w:right w:space="0" w:sz="4" w:color="FFFFFF" w:val="single"/>
            </w:tcBorders>
            <w:shd w:fill="969696" w:color="000000" w:val="clear"/>
            <w:noWrap/>
            <w:vAlign w:val="center"/>
            <w:hideMark/>
          </w:tcPr>
          <w:p w:rsidRDefault="00273139" w:rsidP="00273139" w:rsidR="00273139" w:rsidRPr="00273139">
            <w:pPr>
              <w:spacing w:lineRule="auto" w:line="240" w:after="0"/>
              <w:jc w:val="center"/>
              <w:rPr>
                <w:rFonts w:cs="Arial" w:eastAsia="Times New Roman" w:hAnsi="Arial" w:ascii="Arial"/>
                <w:b/>
                <w:bCs/>
                <w:color w:val="FFFFFF"/>
                <w:sz w:val="18"/>
                <w:szCs w:val="18"/>
                <w:lang w:eastAsia="hr-HR"/>
              </w:rPr>
            </w:pPr>
            <w:r w:rsidRPr="00273139">
              <w:rPr>
                <w:rFonts w:cs="Arial" w:eastAsia="Times New Roman" w:hAnsi="Arial" w:ascii="Arial"/>
                <w:b/>
                <w:bCs/>
                <w:color w:val="FFFFFF"/>
                <w:sz w:val="18"/>
                <w:szCs w:val="18"/>
                <w:lang w:eastAsia="hr-HR"/>
              </w:rPr>
              <w:t>3</w:t>
            </w:r>
          </w:p>
        </w:tc>
        <w:tc>
          <w:tcPr>
            <w:tcW w:type="pct" w:w="706"/>
            <w:tcBorders>
              <w:top w:space="0" w:sz="8" w:color="C0C0C0" w:val="single"/>
              <w:left w:space="0" w:sz="4" w:color="FFFFFF" w:val="single"/>
              <w:bottom w:space="0" w:sz="4" w:color="auto" w:val="single"/>
              <w:right w:space="0" w:sz="4" w:color="FFFFFF" w:val="single"/>
            </w:tcBorders>
            <w:shd w:fill="969696" w:color="000000" w:val="clear"/>
            <w:vAlign w:val="center"/>
            <w:hideMark/>
          </w:tcPr>
          <w:p w:rsidRDefault="00273139" w:rsidP="00273139" w:rsidR="00273139" w:rsidRPr="00273139">
            <w:pPr>
              <w:spacing w:lineRule="auto" w:line="240" w:after="0"/>
              <w:jc w:val="center"/>
              <w:rPr>
                <w:rFonts w:cs="Arial" w:eastAsia="Times New Roman" w:hAnsi="Arial" w:ascii="Arial"/>
                <w:b/>
                <w:bCs/>
                <w:color w:val="FFFFFF"/>
                <w:sz w:val="18"/>
                <w:szCs w:val="18"/>
                <w:lang w:eastAsia="hr-HR"/>
              </w:rPr>
            </w:pPr>
            <w:r w:rsidRPr="00273139">
              <w:rPr>
                <w:rFonts w:cs="Arial" w:eastAsia="Times New Roman" w:hAnsi="Arial" w:ascii="Arial"/>
                <w:b/>
                <w:bCs/>
                <w:color w:val="FFFFFF"/>
                <w:sz w:val="18"/>
                <w:szCs w:val="18"/>
                <w:lang w:eastAsia="hr-HR"/>
              </w:rPr>
              <w:t>4</w:t>
            </w:r>
          </w:p>
        </w:tc>
        <w:tc>
          <w:tcPr>
            <w:tcW w:type="pct" w:w="705"/>
            <w:tcBorders>
              <w:top w:space="0" w:sz="8" w:color="C0C0C0" w:val="single"/>
              <w:left w:space="0" w:sz="4" w:color="FFFFFF" w:val="single"/>
              <w:bottom w:space="0" w:sz="4" w:color="auto" w:val="single"/>
              <w:right w:space="0" w:sz="4" w:color="auto" w:val="single"/>
            </w:tcBorders>
            <w:shd w:fill="969696" w:color="000000" w:val="clear"/>
            <w:vAlign w:val="center"/>
            <w:hideMark/>
          </w:tcPr>
          <w:p w:rsidRDefault="00273139" w:rsidP="00273139" w:rsidR="00273139" w:rsidRPr="00273139">
            <w:pPr>
              <w:spacing w:lineRule="auto" w:line="240" w:after="0"/>
              <w:jc w:val="center"/>
              <w:rPr>
                <w:rFonts w:cs="Arial" w:eastAsia="Times New Roman" w:hAnsi="Arial" w:ascii="Arial"/>
                <w:b/>
                <w:bCs/>
                <w:color w:val="FFFFFF"/>
                <w:sz w:val="18"/>
                <w:szCs w:val="18"/>
                <w:lang w:eastAsia="hr-HR"/>
              </w:rPr>
            </w:pPr>
            <w:r w:rsidRPr="00273139">
              <w:rPr>
                <w:rFonts w:cs="Arial" w:eastAsia="Times New Roman" w:hAnsi="Arial" w:ascii="Arial"/>
                <w:b/>
                <w:bCs/>
                <w:color w:val="FFFFFF"/>
                <w:sz w:val="18"/>
                <w:szCs w:val="18"/>
                <w:lang w:eastAsia="hr-HR"/>
              </w:rPr>
              <w:t>5</w:t>
            </w:r>
          </w:p>
        </w:tc>
      </w:tr>
      <w:tr w:rsidTr="00582B96" w:rsidR="00273139" w:rsidRPr="00273139">
        <w:trPr>
          <w:trHeight w:val="270"/>
        </w:trPr>
        <w:tc>
          <w:tcPr>
            <w:tcW w:type="pct" w:w="2824"/>
            <w:gridSpan w:val="6"/>
            <w:tcBorders>
              <w:top w:space="0" w:sz="4" w:color="auto"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b/>
                <w:bCs/>
                <w:color w:val="333399"/>
                <w:sz w:val="18"/>
                <w:szCs w:val="18"/>
                <w:lang w:eastAsia="hr-HR"/>
              </w:rPr>
            </w:pPr>
            <w:r w:rsidRPr="00273139">
              <w:rPr>
                <w:rFonts w:cs="Arial" w:eastAsia="Times New Roman" w:hAnsi="Arial" w:ascii="Arial"/>
                <w:b/>
                <w:bCs/>
                <w:color w:val="333399"/>
                <w:sz w:val="18"/>
                <w:szCs w:val="18"/>
                <w:lang w:eastAsia="hr-HR"/>
              </w:rPr>
              <w:t xml:space="preserve">I. POSLOVNI PRIHODI </w:t>
            </w:r>
            <w:r w:rsidRPr="00273139">
              <w:rPr>
                <w:rFonts w:cs="Arial" w:eastAsia="Times New Roman" w:hAnsi="Arial" w:ascii="Arial"/>
                <w:color w:val="333399"/>
                <w:sz w:val="18"/>
                <w:szCs w:val="18"/>
                <w:lang w:eastAsia="hr-HR"/>
              </w:rPr>
              <w:t>(AOP 126 do 130)</w:t>
            </w:r>
          </w:p>
        </w:tc>
        <w:tc>
          <w:tcPr>
            <w:tcW w:type="pct" w:w="372"/>
            <w:tcBorders>
              <w:top w:space="0" w:sz="4" w:color="auto"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125</w:t>
            </w:r>
          </w:p>
        </w:tc>
        <w:tc>
          <w:tcPr>
            <w:tcW w:type="pct" w:w="393"/>
            <w:tcBorders>
              <w:top w:space="0" w:sz="4" w:color="auto"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auto"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11.666.622</w:t>
            </w:r>
          </w:p>
        </w:tc>
        <w:tc>
          <w:tcPr>
            <w:tcW w:type="pct" w:w="705"/>
            <w:tcBorders>
              <w:top w:space="0" w:sz="4" w:color="auto"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1.923.448</w:t>
            </w: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1. Prihodi od prodaje s poduzetnicima unutar grupe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126</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2. Prihodi od prodaje (izvan grupe)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127</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10.670.966</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952.728</w:t>
            </w: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3. Prihodi na temelju upotrebe vlastitih proizvoda, robe i usluga</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128</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179.777</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139.021</w:t>
            </w: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4. Ostali poslovni prihodi s poduzetnicima unutar grupe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129</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5. Ostali poslovni prihodi (izvan grupe)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130</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815.879</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831.699</w:t>
            </w: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b/>
                <w:bCs/>
                <w:color w:val="333399"/>
                <w:sz w:val="18"/>
                <w:szCs w:val="18"/>
                <w:lang w:eastAsia="hr-HR"/>
              </w:rPr>
            </w:pPr>
            <w:r w:rsidRPr="00273139">
              <w:rPr>
                <w:rFonts w:cs="Arial" w:eastAsia="Times New Roman" w:hAnsi="Arial" w:ascii="Arial"/>
                <w:b/>
                <w:bCs/>
                <w:color w:val="333399"/>
                <w:sz w:val="18"/>
                <w:szCs w:val="18"/>
                <w:lang w:eastAsia="hr-HR"/>
              </w:rPr>
              <w:t xml:space="preserve">II. POSLOVNI RASHODI </w:t>
            </w:r>
            <w:r w:rsidRPr="00273139">
              <w:rPr>
                <w:rFonts w:cs="Arial" w:eastAsia="Times New Roman" w:hAnsi="Arial" w:ascii="Arial"/>
                <w:color w:val="333399"/>
                <w:sz w:val="18"/>
                <w:szCs w:val="18"/>
                <w:lang w:eastAsia="hr-HR"/>
              </w:rPr>
              <w:t>(AOP 132+133+137+141+142+143+146+153)</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131</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10.948.926</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1.918.071</w:t>
            </w: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1. Promjene vrijednosti zaliha proizvodnje u tijeku i gotovih proizvoda</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132</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2. Materijalni troškovi (AOP 134 do 136)</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133</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7.036.299</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1.095.841</w:t>
            </w: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i/>
                <w:iCs/>
                <w:sz w:val="18"/>
                <w:szCs w:val="18"/>
                <w:lang w:eastAsia="hr-HR"/>
              </w:rPr>
            </w:pPr>
            <w:r w:rsidRPr="00273139">
              <w:rPr>
                <w:rFonts w:cs="Arial" w:eastAsia="Times New Roman" w:hAnsi="Arial" w:ascii="Arial"/>
                <w:i/>
                <w:iCs/>
                <w:sz w:val="18"/>
                <w:szCs w:val="18"/>
                <w:lang w:eastAsia="hr-HR"/>
              </w:rPr>
              <w:t xml:space="preserve"> a) Troškovi sirovina i materijala </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134</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424.544</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105.063</w:t>
            </w: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i/>
                <w:iCs/>
                <w:sz w:val="18"/>
                <w:szCs w:val="18"/>
                <w:lang w:eastAsia="hr-HR"/>
              </w:rPr>
            </w:pPr>
            <w:r w:rsidRPr="00273139">
              <w:rPr>
                <w:rFonts w:cs="Arial" w:eastAsia="Times New Roman" w:hAnsi="Arial" w:ascii="Arial"/>
                <w:i/>
                <w:iCs/>
                <w:sz w:val="18"/>
                <w:szCs w:val="18"/>
                <w:lang w:eastAsia="hr-HR"/>
              </w:rPr>
              <w:t xml:space="preserve"> b) Troškovi prodane robe </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135</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5.303.517</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400.417</w:t>
            </w: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i/>
                <w:iCs/>
                <w:sz w:val="18"/>
                <w:szCs w:val="18"/>
                <w:lang w:eastAsia="hr-HR"/>
              </w:rPr>
            </w:pPr>
            <w:r w:rsidRPr="00273139">
              <w:rPr>
                <w:rFonts w:cs="Arial" w:eastAsia="Times New Roman" w:hAnsi="Arial" w:ascii="Arial"/>
                <w:i/>
                <w:iCs/>
                <w:sz w:val="18"/>
                <w:szCs w:val="18"/>
                <w:lang w:eastAsia="hr-HR"/>
              </w:rPr>
              <w:t xml:space="preserve"> c) Ostali vanjski troškovi </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136</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1.308.238</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590.361</w:t>
            </w: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3. Troškovi osoblja (AOP 138 do 140)</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137</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2.107.691</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363.885</w:t>
            </w: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i/>
                <w:iCs/>
                <w:sz w:val="18"/>
                <w:szCs w:val="18"/>
                <w:lang w:eastAsia="hr-HR"/>
              </w:rPr>
            </w:pPr>
            <w:r w:rsidRPr="00273139">
              <w:rPr>
                <w:rFonts w:cs="Arial" w:eastAsia="Times New Roman" w:hAnsi="Arial" w:ascii="Arial"/>
                <w:i/>
                <w:iCs/>
                <w:sz w:val="18"/>
                <w:szCs w:val="18"/>
                <w:lang w:eastAsia="hr-HR"/>
              </w:rPr>
              <w:t xml:space="preserve"> a) Neto plaće i nadnice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138</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1.369.511</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249.429</w:t>
            </w: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i/>
                <w:iCs/>
                <w:sz w:val="18"/>
                <w:szCs w:val="18"/>
                <w:lang w:eastAsia="hr-HR"/>
              </w:rPr>
            </w:pPr>
            <w:r w:rsidRPr="00273139">
              <w:rPr>
                <w:rFonts w:cs="Arial" w:eastAsia="Times New Roman" w:hAnsi="Arial" w:ascii="Arial"/>
                <w:i/>
                <w:iCs/>
                <w:sz w:val="18"/>
                <w:szCs w:val="18"/>
                <w:lang w:eastAsia="hr-HR"/>
              </w:rPr>
              <w:t xml:space="preserve"> b) Troškovi poreza i doprinosa iz plaća</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139</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442.754</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70.315</w:t>
            </w: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i/>
                <w:iCs/>
                <w:sz w:val="18"/>
                <w:szCs w:val="18"/>
                <w:lang w:eastAsia="hr-HR"/>
              </w:rPr>
            </w:pPr>
            <w:r w:rsidRPr="00273139">
              <w:rPr>
                <w:rFonts w:cs="Arial" w:eastAsia="Times New Roman" w:hAnsi="Arial" w:ascii="Arial"/>
                <w:i/>
                <w:iCs/>
                <w:sz w:val="18"/>
                <w:szCs w:val="18"/>
                <w:lang w:eastAsia="hr-HR"/>
              </w:rPr>
              <w:t xml:space="preserve"> c) Doprinosi na plaće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140</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295.426</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44.141</w:t>
            </w: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4. Amortizacija</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141</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895.412</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5. Ostali troškovi</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142</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288.452</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37.548</w:t>
            </w: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6. Vrijednosna usklađenja (AOP 144+145)</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143</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124.893</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0</w:t>
            </w: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i/>
                <w:iCs/>
                <w:sz w:val="18"/>
                <w:szCs w:val="18"/>
                <w:lang w:eastAsia="hr-HR"/>
              </w:rPr>
            </w:pPr>
            <w:r w:rsidRPr="00273139">
              <w:rPr>
                <w:rFonts w:cs="Arial" w:eastAsia="Times New Roman" w:hAnsi="Arial" w:ascii="Arial"/>
                <w:i/>
                <w:iCs/>
                <w:sz w:val="18"/>
                <w:szCs w:val="18"/>
                <w:lang w:eastAsia="hr-HR"/>
              </w:rPr>
              <w:t xml:space="preserve"> a) dugotrajne imovine osim financijske imovine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144</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i/>
                <w:iCs/>
                <w:sz w:val="18"/>
                <w:szCs w:val="18"/>
                <w:lang w:eastAsia="hr-HR"/>
              </w:rPr>
            </w:pPr>
            <w:r w:rsidRPr="00273139">
              <w:rPr>
                <w:rFonts w:cs="Arial" w:eastAsia="Times New Roman" w:hAnsi="Arial" w:ascii="Arial"/>
                <w:i/>
                <w:iCs/>
                <w:sz w:val="18"/>
                <w:szCs w:val="18"/>
                <w:lang w:eastAsia="hr-HR"/>
              </w:rPr>
              <w:t xml:space="preserve"> b) kratkotrajne imovine osim financijske imovine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145</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124.893</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7. Rezerviranja (AOP 147 do 152)</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146</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392.564</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0</w:t>
            </w: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i/>
                <w:iCs/>
                <w:sz w:val="18"/>
                <w:szCs w:val="18"/>
                <w:lang w:eastAsia="hr-HR"/>
              </w:rPr>
            </w:pPr>
            <w:r w:rsidRPr="00273139">
              <w:rPr>
                <w:rFonts w:cs="Arial" w:eastAsia="Times New Roman" w:hAnsi="Arial" w:ascii="Arial"/>
                <w:i/>
                <w:iCs/>
                <w:sz w:val="18"/>
                <w:szCs w:val="18"/>
                <w:lang w:eastAsia="hr-HR"/>
              </w:rPr>
              <w:t xml:space="preserve"> a) Rezerviranja za mirovine, otpremnine i slične obveze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147</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i/>
                <w:iCs/>
                <w:sz w:val="18"/>
                <w:szCs w:val="18"/>
                <w:lang w:eastAsia="hr-HR"/>
              </w:rPr>
            </w:pPr>
            <w:r w:rsidRPr="00273139">
              <w:rPr>
                <w:rFonts w:cs="Arial" w:eastAsia="Times New Roman" w:hAnsi="Arial" w:ascii="Arial"/>
                <w:i/>
                <w:iCs/>
                <w:sz w:val="18"/>
                <w:szCs w:val="18"/>
                <w:lang w:eastAsia="hr-HR"/>
              </w:rPr>
              <w:t xml:space="preserve"> b) Rezerviranja za porezne obveze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148</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i/>
                <w:iCs/>
                <w:sz w:val="18"/>
                <w:szCs w:val="18"/>
                <w:lang w:eastAsia="hr-HR"/>
              </w:rPr>
            </w:pPr>
            <w:r w:rsidRPr="00273139">
              <w:rPr>
                <w:rFonts w:cs="Arial" w:eastAsia="Times New Roman" w:hAnsi="Arial" w:ascii="Arial"/>
                <w:i/>
                <w:iCs/>
                <w:sz w:val="18"/>
                <w:szCs w:val="18"/>
                <w:lang w:eastAsia="hr-HR"/>
              </w:rPr>
              <w:t xml:space="preserve"> c) Rezerviranja za započete sudske sporove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149</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i/>
                <w:iCs/>
                <w:sz w:val="18"/>
                <w:szCs w:val="18"/>
                <w:lang w:eastAsia="hr-HR"/>
              </w:rPr>
            </w:pPr>
            <w:r w:rsidRPr="00273139">
              <w:rPr>
                <w:rFonts w:cs="Arial" w:eastAsia="Times New Roman" w:hAnsi="Arial" w:ascii="Arial"/>
                <w:i/>
                <w:iCs/>
                <w:sz w:val="18"/>
                <w:szCs w:val="18"/>
                <w:lang w:eastAsia="hr-HR"/>
              </w:rPr>
              <w:t xml:space="preserve"> d) Rezerviranja za troškove obnavljanja prirodnih bogatstava</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150</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i/>
                <w:iCs/>
                <w:sz w:val="18"/>
                <w:szCs w:val="18"/>
                <w:lang w:eastAsia="hr-HR"/>
              </w:rPr>
            </w:pPr>
            <w:r w:rsidRPr="00273139">
              <w:rPr>
                <w:rFonts w:cs="Arial" w:eastAsia="Times New Roman" w:hAnsi="Arial" w:ascii="Arial"/>
                <w:i/>
                <w:iCs/>
                <w:sz w:val="18"/>
                <w:szCs w:val="18"/>
                <w:lang w:eastAsia="hr-HR"/>
              </w:rPr>
              <w:lastRenderedPageBreak/>
              <w:t xml:space="preserve"> e) Rezerviranja za troškove u jamstvenim rokovima</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151</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392.564</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i/>
                <w:iCs/>
                <w:sz w:val="18"/>
                <w:szCs w:val="18"/>
                <w:lang w:eastAsia="hr-HR"/>
              </w:rPr>
            </w:pPr>
            <w:r w:rsidRPr="00273139">
              <w:rPr>
                <w:rFonts w:cs="Arial" w:eastAsia="Times New Roman" w:hAnsi="Arial" w:ascii="Arial"/>
                <w:i/>
                <w:iCs/>
                <w:sz w:val="18"/>
                <w:szCs w:val="18"/>
                <w:lang w:eastAsia="hr-HR"/>
              </w:rPr>
              <w:t xml:space="preserve"> f) Druga rezerviranja</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152</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8. Ostali poslovni rashodi</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153</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103.615</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420.797</w:t>
            </w: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b/>
                <w:bCs/>
                <w:color w:val="333399"/>
                <w:sz w:val="18"/>
                <w:szCs w:val="18"/>
                <w:lang w:eastAsia="hr-HR"/>
              </w:rPr>
            </w:pPr>
            <w:r w:rsidRPr="00273139">
              <w:rPr>
                <w:rFonts w:cs="Arial" w:eastAsia="Times New Roman" w:hAnsi="Arial" w:ascii="Arial"/>
                <w:b/>
                <w:bCs/>
                <w:color w:val="333399"/>
                <w:sz w:val="18"/>
                <w:szCs w:val="18"/>
                <w:lang w:eastAsia="hr-HR"/>
              </w:rPr>
              <w:t xml:space="preserve">III. FINANCIJSKI PRIHODI </w:t>
            </w:r>
            <w:r w:rsidRPr="00273139">
              <w:rPr>
                <w:rFonts w:cs="Arial" w:eastAsia="Times New Roman" w:hAnsi="Arial" w:ascii="Arial"/>
                <w:color w:val="333399"/>
                <w:sz w:val="18"/>
                <w:szCs w:val="18"/>
                <w:lang w:eastAsia="hr-HR"/>
              </w:rPr>
              <w:t>(AOP 155 do 164)</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154</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16.849</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36.750</w:t>
            </w: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1. Prihodi od ulaganja u udjele (dionice) poduzetnika unutar grupe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155</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48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2. Prihodi od ulaganja u udjele (dionice) društava povezanih</w:t>
            </w:r>
            <w:r w:rsidRPr="00273139">
              <w:rPr>
                <w:rFonts w:cs="Arial" w:eastAsia="Times New Roman" w:hAnsi="Arial" w:ascii="Arial"/>
                <w:sz w:val="18"/>
                <w:szCs w:val="18"/>
                <w:lang w:eastAsia="hr-HR"/>
              </w:rPr>
              <w:br/>
              <w:t xml:space="preserve"> sudjelujućim interesima</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156</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48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3. Prihodi od ostalih dugotrajnih financijskih ulaganja i zajmova</w:t>
            </w:r>
            <w:r w:rsidRPr="00273139">
              <w:rPr>
                <w:rFonts w:cs="Arial" w:eastAsia="Times New Roman" w:hAnsi="Arial" w:ascii="Arial"/>
                <w:sz w:val="18"/>
                <w:szCs w:val="18"/>
                <w:lang w:eastAsia="hr-HR"/>
              </w:rPr>
              <w:br/>
              <w:t xml:space="preserve"> poduzetnicima unutar grupe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157</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4. Ostali prihodi s osnove kamata iz odnosa s poduzetnicima unutar grupe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158</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48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5. Tečajne razlike i ostali financijski prihodi iz odnosa s</w:t>
            </w:r>
            <w:r w:rsidRPr="00273139">
              <w:rPr>
                <w:rFonts w:cs="Arial" w:eastAsia="Times New Roman" w:hAnsi="Arial" w:ascii="Arial"/>
                <w:sz w:val="18"/>
                <w:szCs w:val="18"/>
                <w:lang w:eastAsia="hr-HR"/>
              </w:rPr>
              <w:br/>
              <w:t xml:space="preserve"> poduzetnicima unutar grupe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159</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6. Prihodi od ostalih dugotrajnih financijskih ulaganja i zajmova</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160</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7. Ostali prihodi s osnove kamata</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161</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4.386</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1</w:t>
            </w: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8. Tečajne razlike i ostali financijski prihodi</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162</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10.477</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36.749</w:t>
            </w: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9. Nerealizirani dobici (prihodi) od financijske imovine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163</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10. Ostali financijski prihodi</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164</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1.986</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b/>
                <w:bCs/>
                <w:color w:val="333399"/>
                <w:sz w:val="18"/>
                <w:szCs w:val="18"/>
                <w:lang w:eastAsia="hr-HR"/>
              </w:rPr>
            </w:pPr>
            <w:r w:rsidRPr="00273139">
              <w:rPr>
                <w:rFonts w:cs="Arial" w:eastAsia="Times New Roman" w:hAnsi="Arial" w:ascii="Arial"/>
                <w:b/>
                <w:bCs/>
                <w:color w:val="333399"/>
                <w:sz w:val="18"/>
                <w:szCs w:val="18"/>
                <w:lang w:eastAsia="hr-HR"/>
              </w:rPr>
              <w:t xml:space="preserve">IV. FINANCIJSKI RASHODI </w:t>
            </w:r>
            <w:r w:rsidRPr="00273139">
              <w:rPr>
                <w:rFonts w:cs="Arial" w:eastAsia="Times New Roman" w:hAnsi="Arial" w:ascii="Arial"/>
                <w:color w:val="333399"/>
                <w:sz w:val="18"/>
                <w:szCs w:val="18"/>
                <w:lang w:eastAsia="hr-HR"/>
              </w:rPr>
              <w:t>(AOP 166 do 172)</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165</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634.761</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715.681</w:t>
            </w: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1. Rashodi s osnove kamata i slični rashodi s poduzetnicima unutar grupe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166</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ind w:firstLineChars="100" w:firstLine="180"/>
              <w:rPr>
                <w:rFonts w:cs="Arial" w:eastAsia="Times New Roman" w:hAnsi="Arial" w:ascii="Arial"/>
                <w:sz w:val="18"/>
                <w:szCs w:val="18"/>
                <w:lang w:eastAsia="hr-HR"/>
              </w:rPr>
            </w:pPr>
            <w:r w:rsidRPr="00273139">
              <w:rPr>
                <w:rFonts w:cs="Arial" w:eastAsia="Times New Roman" w:hAnsi="Arial" w:ascii="Arial"/>
                <w:sz w:val="18"/>
                <w:szCs w:val="18"/>
                <w:lang w:eastAsia="hr-HR"/>
              </w:rPr>
              <w:t>2. Tečajne razlike i drugi rashodi s poduzetnicima unutar grupe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167</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ind w:firstLineChars="100" w:firstLine="180"/>
              <w:rPr>
                <w:rFonts w:cs="Arial" w:eastAsia="Times New Roman" w:hAnsi="Arial" w:ascii="Arial"/>
                <w:sz w:val="18"/>
                <w:szCs w:val="18"/>
                <w:lang w:eastAsia="hr-HR"/>
              </w:rPr>
            </w:pPr>
            <w:r w:rsidRPr="00273139">
              <w:rPr>
                <w:rFonts w:cs="Arial" w:eastAsia="Times New Roman" w:hAnsi="Arial" w:ascii="Arial"/>
                <w:sz w:val="18"/>
                <w:szCs w:val="18"/>
                <w:lang w:eastAsia="hr-HR"/>
              </w:rPr>
              <w:t>3. Rashodi s osnove kamata i slični rashodi</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168</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631.334</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265.124</w:t>
            </w: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ind w:firstLineChars="100" w:firstLine="180"/>
              <w:rPr>
                <w:rFonts w:cs="Arial" w:eastAsia="Times New Roman" w:hAnsi="Arial" w:ascii="Arial"/>
                <w:sz w:val="18"/>
                <w:szCs w:val="18"/>
                <w:lang w:eastAsia="hr-HR"/>
              </w:rPr>
            </w:pPr>
            <w:r w:rsidRPr="00273139">
              <w:rPr>
                <w:rFonts w:cs="Arial" w:eastAsia="Times New Roman" w:hAnsi="Arial" w:ascii="Arial"/>
                <w:sz w:val="18"/>
                <w:szCs w:val="18"/>
                <w:lang w:eastAsia="hr-HR"/>
              </w:rPr>
              <w:t>4. Tečajne razlike i drugi rashodi</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169</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3.427</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450.557</w:t>
            </w: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ind w:firstLineChars="100" w:firstLine="180"/>
              <w:rPr>
                <w:rFonts w:cs="Arial" w:eastAsia="Times New Roman" w:hAnsi="Arial" w:ascii="Arial"/>
                <w:sz w:val="18"/>
                <w:szCs w:val="18"/>
                <w:lang w:eastAsia="hr-HR"/>
              </w:rPr>
            </w:pPr>
            <w:r w:rsidRPr="00273139">
              <w:rPr>
                <w:rFonts w:cs="Arial" w:eastAsia="Times New Roman" w:hAnsi="Arial" w:ascii="Arial"/>
                <w:sz w:val="18"/>
                <w:szCs w:val="18"/>
                <w:lang w:eastAsia="hr-HR"/>
              </w:rPr>
              <w:t>5. Nerealizirani gubici (rashodi) od financijske imovine</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170</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ind w:firstLineChars="100" w:firstLine="180"/>
              <w:rPr>
                <w:rFonts w:cs="Arial" w:eastAsia="Times New Roman" w:hAnsi="Arial" w:ascii="Arial"/>
                <w:sz w:val="18"/>
                <w:szCs w:val="18"/>
                <w:lang w:eastAsia="hr-HR"/>
              </w:rPr>
            </w:pPr>
            <w:r w:rsidRPr="00273139">
              <w:rPr>
                <w:rFonts w:cs="Arial" w:eastAsia="Times New Roman" w:hAnsi="Arial" w:ascii="Arial"/>
                <w:sz w:val="18"/>
                <w:szCs w:val="18"/>
                <w:lang w:eastAsia="hr-HR"/>
              </w:rPr>
              <w:t>6. Vrijednosna usklađenja financijske imovine (neto)</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171</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ind w:firstLineChars="100" w:firstLine="180"/>
              <w:rPr>
                <w:rFonts w:cs="Arial" w:eastAsia="Times New Roman" w:hAnsi="Arial" w:ascii="Arial"/>
                <w:sz w:val="18"/>
                <w:szCs w:val="18"/>
                <w:lang w:eastAsia="hr-HR"/>
              </w:rPr>
            </w:pPr>
            <w:r w:rsidRPr="00273139">
              <w:rPr>
                <w:rFonts w:cs="Arial" w:eastAsia="Times New Roman" w:hAnsi="Arial" w:ascii="Arial"/>
                <w:sz w:val="18"/>
                <w:szCs w:val="18"/>
                <w:lang w:eastAsia="hr-HR"/>
              </w:rPr>
              <w:t>7. Ostali financijski rashodi</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172</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495"/>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b/>
                <w:bCs/>
                <w:color w:val="333399"/>
                <w:sz w:val="18"/>
                <w:szCs w:val="18"/>
                <w:lang w:eastAsia="hr-HR"/>
              </w:rPr>
            </w:pPr>
            <w:r w:rsidRPr="00273139">
              <w:rPr>
                <w:rFonts w:cs="Arial" w:eastAsia="Times New Roman" w:hAnsi="Arial" w:ascii="Arial"/>
                <w:b/>
                <w:bCs/>
                <w:color w:val="333399"/>
                <w:sz w:val="18"/>
                <w:szCs w:val="18"/>
                <w:lang w:eastAsia="hr-HR"/>
              </w:rPr>
              <w:t>V. UDIO U DOBITI OD DRUŠTAVA POVEZANIH SUDJELUJUĆIM</w:t>
            </w:r>
            <w:r w:rsidRPr="00273139">
              <w:rPr>
                <w:rFonts w:cs="Arial" w:eastAsia="Times New Roman" w:hAnsi="Arial" w:ascii="Arial"/>
                <w:b/>
                <w:bCs/>
                <w:color w:val="333399"/>
                <w:sz w:val="18"/>
                <w:szCs w:val="18"/>
                <w:lang w:eastAsia="hr-HR"/>
              </w:rPr>
              <w:br/>
              <w:t xml:space="preserve"> INTERESOM</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173</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b/>
                <w:bCs/>
                <w:color w:val="333399"/>
                <w:sz w:val="18"/>
                <w:szCs w:val="18"/>
                <w:lang w:eastAsia="hr-HR"/>
              </w:rPr>
            </w:pPr>
            <w:r w:rsidRPr="00273139">
              <w:rPr>
                <w:rFonts w:cs="Arial" w:eastAsia="Times New Roman" w:hAnsi="Arial" w:ascii="Arial"/>
                <w:b/>
                <w:bCs/>
                <w:color w:val="333399"/>
                <w:sz w:val="18"/>
                <w:szCs w:val="18"/>
                <w:lang w:eastAsia="hr-HR"/>
              </w:rPr>
              <w:t>VI. UDIO U DOBITI OD ZAJEDNIČKIH POTHVATA</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174</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495"/>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b/>
                <w:bCs/>
                <w:color w:val="333399"/>
                <w:sz w:val="18"/>
                <w:szCs w:val="18"/>
                <w:lang w:eastAsia="hr-HR"/>
              </w:rPr>
            </w:pPr>
            <w:r w:rsidRPr="00273139">
              <w:rPr>
                <w:rFonts w:cs="Arial" w:eastAsia="Times New Roman" w:hAnsi="Arial" w:ascii="Arial"/>
                <w:b/>
                <w:bCs/>
                <w:color w:val="333399"/>
                <w:sz w:val="18"/>
                <w:szCs w:val="18"/>
                <w:lang w:eastAsia="hr-HR"/>
              </w:rPr>
              <w:t>VII. UDIO U GUBITKU OD DRUŠTAVA POVEZANIH SUDJELUJUĆIM</w:t>
            </w:r>
            <w:r w:rsidRPr="00273139">
              <w:rPr>
                <w:rFonts w:cs="Arial" w:eastAsia="Times New Roman" w:hAnsi="Arial" w:ascii="Arial"/>
                <w:b/>
                <w:bCs/>
                <w:color w:val="333399"/>
                <w:sz w:val="18"/>
                <w:szCs w:val="18"/>
                <w:lang w:eastAsia="hr-HR"/>
              </w:rPr>
              <w:br/>
              <w:t xml:space="preserve"> INTERESOM</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175</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b/>
                <w:bCs/>
                <w:color w:val="333399"/>
                <w:sz w:val="18"/>
                <w:szCs w:val="18"/>
                <w:lang w:eastAsia="hr-HR"/>
              </w:rPr>
            </w:pPr>
            <w:r w:rsidRPr="00273139">
              <w:rPr>
                <w:rFonts w:cs="Arial" w:eastAsia="Times New Roman" w:hAnsi="Arial" w:ascii="Arial"/>
                <w:b/>
                <w:bCs/>
                <w:color w:val="333399"/>
                <w:sz w:val="18"/>
                <w:szCs w:val="18"/>
                <w:lang w:eastAsia="hr-HR"/>
              </w:rPr>
              <w:t>VIII. UDIO U GUBITKU OD ZAJEDNIČKIH POTHVATA</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176</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b/>
                <w:bCs/>
                <w:color w:val="333399"/>
                <w:sz w:val="18"/>
                <w:szCs w:val="18"/>
                <w:lang w:eastAsia="hr-HR"/>
              </w:rPr>
            </w:pPr>
            <w:r w:rsidRPr="00273139">
              <w:rPr>
                <w:rFonts w:cs="Arial" w:eastAsia="Times New Roman" w:hAnsi="Arial" w:ascii="Arial"/>
                <w:b/>
                <w:bCs/>
                <w:color w:val="333399"/>
                <w:sz w:val="18"/>
                <w:szCs w:val="18"/>
                <w:lang w:eastAsia="hr-HR"/>
              </w:rPr>
              <w:t xml:space="preserve">IX. UKUPNI PRIHODI </w:t>
            </w:r>
            <w:r w:rsidRPr="00273139">
              <w:rPr>
                <w:rFonts w:cs="Arial" w:eastAsia="Times New Roman" w:hAnsi="Arial" w:ascii="Arial"/>
                <w:color w:val="333399"/>
                <w:sz w:val="18"/>
                <w:szCs w:val="18"/>
                <w:lang w:eastAsia="hr-HR"/>
              </w:rPr>
              <w:t>(AOP 125+154+173 + 174)</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177</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11.683.471</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1.960.198</w:t>
            </w: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b/>
                <w:bCs/>
                <w:color w:val="333399"/>
                <w:sz w:val="18"/>
                <w:szCs w:val="18"/>
                <w:lang w:eastAsia="hr-HR"/>
              </w:rPr>
            </w:pPr>
            <w:r w:rsidRPr="00273139">
              <w:rPr>
                <w:rFonts w:cs="Arial" w:eastAsia="Times New Roman" w:hAnsi="Arial" w:ascii="Arial"/>
                <w:b/>
                <w:bCs/>
                <w:color w:val="333399"/>
                <w:sz w:val="18"/>
                <w:szCs w:val="18"/>
                <w:lang w:eastAsia="hr-HR"/>
              </w:rPr>
              <w:t xml:space="preserve">X. UKUPNI RASHODI </w:t>
            </w:r>
            <w:r w:rsidRPr="00273139">
              <w:rPr>
                <w:rFonts w:cs="Arial" w:eastAsia="Times New Roman" w:hAnsi="Arial" w:ascii="Arial"/>
                <w:color w:val="333399"/>
                <w:sz w:val="18"/>
                <w:szCs w:val="18"/>
                <w:lang w:eastAsia="hr-HR"/>
              </w:rPr>
              <w:t>(AOP 131+165+175 + 176)</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178</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11.583.687</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2.633.752</w:t>
            </w: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b/>
                <w:bCs/>
                <w:color w:val="333399"/>
                <w:sz w:val="18"/>
                <w:szCs w:val="18"/>
                <w:lang w:eastAsia="hr-HR"/>
              </w:rPr>
            </w:pPr>
            <w:r w:rsidRPr="00273139">
              <w:rPr>
                <w:rFonts w:cs="Arial" w:eastAsia="Times New Roman" w:hAnsi="Arial" w:ascii="Arial"/>
                <w:b/>
                <w:bCs/>
                <w:color w:val="333399"/>
                <w:sz w:val="18"/>
                <w:szCs w:val="18"/>
                <w:lang w:eastAsia="hr-HR"/>
              </w:rPr>
              <w:t xml:space="preserve">XI. DOBIT ILI GUBITAK PRIJE OPOREZIVANJA </w:t>
            </w:r>
            <w:r w:rsidRPr="00273139">
              <w:rPr>
                <w:rFonts w:cs="Arial" w:eastAsia="Times New Roman" w:hAnsi="Arial" w:ascii="Arial"/>
                <w:color w:val="333399"/>
                <w:sz w:val="18"/>
                <w:szCs w:val="18"/>
                <w:lang w:eastAsia="hr-HR"/>
              </w:rPr>
              <w:t>(AOP 177-178)</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179</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99.784</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-673.554</w:t>
            </w: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ind w:firstLineChars="100" w:firstLine="18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1. Dobit prije oporezivanja (AOP 177-178)</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180</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99.784</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0</w:t>
            </w: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ind w:firstLineChars="100" w:firstLine="18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2. Gubitak prije oporezivanja (AOP 178-177)</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181</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0</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673.554</w:t>
            </w: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b/>
                <w:bCs/>
                <w:color w:val="333399"/>
                <w:sz w:val="18"/>
                <w:szCs w:val="18"/>
                <w:lang w:eastAsia="hr-HR"/>
              </w:rPr>
            </w:pPr>
            <w:r w:rsidRPr="00273139">
              <w:rPr>
                <w:rFonts w:cs="Arial" w:eastAsia="Times New Roman" w:hAnsi="Arial" w:ascii="Arial"/>
                <w:b/>
                <w:bCs/>
                <w:color w:val="333399"/>
                <w:sz w:val="18"/>
                <w:szCs w:val="18"/>
                <w:lang w:eastAsia="hr-HR"/>
              </w:rPr>
              <w:t>XII. POREZ NA DOBIT</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182</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31.429</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b/>
                <w:bCs/>
                <w:color w:val="333399"/>
                <w:sz w:val="18"/>
                <w:szCs w:val="18"/>
                <w:lang w:eastAsia="hr-HR"/>
              </w:rPr>
            </w:pPr>
            <w:r w:rsidRPr="00273139">
              <w:rPr>
                <w:rFonts w:cs="Arial" w:eastAsia="Times New Roman" w:hAnsi="Arial" w:ascii="Arial"/>
                <w:b/>
                <w:bCs/>
                <w:color w:val="333399"/>
                <w:sz w:val="18"/>
                <w:szCs w:val="18"/>
                <w:lang w:eastAsia="hr-HR"/>
              </w:rPr>
              <w:t xml:space="preserve">XIII. DOBIT ILI GUBITAK RAZDOBLJA </w:t>
            </w:r>
            <w:r w:rsidRPr="00273139">
              <w:rPr>
                <w:rFonts w:cs="Arial" w:eastAsia="Times New Roman" w:hAnsi="Arial" w:ascii="Arial"/>
                <w:color w:val="333399"/>
                <w:sz w:val="18"/>
                <w:szCs w:val="18"/>
                <w:lang w:eastAsia="hr-HR"/>
              </w:rPr>
              <w:t>(AOP 179-182)</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183</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68.355</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-673.554</w:t>
            </w:r>
          </w:p>
        </w:tc>
      </w:tr>
      <w:tr w:rsidTr="00582B96" w:rsidR="00273139" w:rsidRPr="00273139">
        <w:trPr>
          <w:trHeight w:val="270"/>
        </w:trPr>
        <w:tc>
          <w:tcPr>
            <w:tcW w:type="pct" w:w="2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ind w:firstLineChars="100" w:firstLine="18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1. Dobit razdoblja (AOP 179-182)</w:t>
            </w:r>
          </w:p>
        </w:tc>
        <w:tc>
          <w:tcPr>
            <w:tcW w:type="pct" w:w="37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184</w:t>
            </w:r>
          </w:p>
        </w:tc>
        <w:tc>
          <w:tcPr>
            <w:tcW w:type="pct" w:w="393"/>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68.355</w:t>
            </w:r>
          </w:p>
        </w:tc>
        <w:tc>
          <w:tcPr>
            <w:tcW w:type="pct" w:w="705"/>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0</w:t>
            </w:r>
          </w:p>
        </w:tc>
      </w:tr>
      <w:tr w:rsidTr="00582B96" w:rsidR="00273139" w:rsidRPr="00273139">
        <w:trPr>
          <w:trHeight w:val="270"/>
        </w:trPr>
        <w:tc>
          <w:tcPr>
            <w:tcW w:type="pct" w:w="2824"/>
            <w:gridSpan w:val="6"/>
            <w:tcBorders>
              <w:top w:space="0" w:sz="4" w:color="C0C0C0" w:val="single"/>
              <w:left w:space="0" w:sz="4" w:color="auto" w:val="single"/>
              <w:bottom w:space="0" w:sz="4" w:color="auto" w:val="single"/>
              <w:right w:space="0" w:sz="4" w:color="auto" w:val="single"/>
            </w:tcBorders>
            <w:vAlign w:val="center"/>
            <w:hideMark/>
          </w:tcPr>
          <w:p w:rsidRDefault="00273139" w:rsidP="00273139" w:rsidR="00273139" w:rsidRPr="00273139">
            <w:pPr>
              <w:spacing w:lineRule="auto" w:line="240" w:after="0"/>
              <w:ind w:firstLineChars="100" w:firstLine="18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2. Gubitak razdoblja (AOP 182-179)</w:t>
            </w:r>
          </w:p>
        </w:tc>
        <w:tc>
          <w:tcPr>
            <w:tcW w:type="pct" w:w="372"/>
            <w:tcBorders>
              <w:top w:space="0" w:sz="4" w:color="C0C0C0" w:val="single"/>
              <w:left w:space="0" w:sz="4" w:color="auto" w:val="single"/>
              <w:bottom w:space="0" w:sz="4" w:color="auto"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185</w:t>
            </w:r>
          </w:p>
        </w:tc>
        <w:tc>
          <w:tcPr>
            <w:tcW w:type="pct" w:w="393"/>
            <w:tcBorders>
              <w:top w:space="0" w:sz="4" w:color="C0C0C0" w:val="single"/>
              <w:left w:space="0" w:sz="4" w:color="auto" w:val="single"/>
              <w:bottom w:space="0" w:sz="4" w:color="auto"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706"/>
            <w:tcBorders>
              <w:top w:space="0" w:sz="4" w:color="C0C0C0" w:val="single"/>
              <w:left w:space="0" w:sz="4" w:color="auto" w:val="single"/>
              <w:bottom w:space="0" w:sz="4" w:color="auto"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0</w:t>
            </w:r>
          </w:p>
        </w:tc>
        <w:tc>
          <w:tcPr>
            <w:tcW w:type="pct" w:w="705"/>
            <w:tcBorders>
              <w:top w:space="0" w:sz="4" w:color="C0C0C0" w:val="single"/>
              <w:left w:space="0" w:sz="4" w:color="auto" w:val="single"/>
              <w:bottom w:space="0" w:sz="4" w:color="auto"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673.554</w:t>
            </w:r>
          </w:p>
        </w:tc>
      </w:tr>
    </w:tbl>
    <w:p w:rsidRDefault="00273139" w:rsidP="00273139" w:rsidR="00273139" w:rsidRPr="00273139">
      <w:pPr>
        <w:spacing w:lineRule="auto" w:line="240"/>
        <w:rPr>
          <w:rFonts w:cs="Times New Roman" w:eastAsia="Calibri" w:hAnsi="Times New Roman" w:ascii="Times New Roman"/>
          <w:iCs/>
          <w:sz w:val="20"/>
          <w:szCs w:val="18"/>
        </w:rPr>
      </w:pPr>
    </w:p>
    <w:p w:rsidRDefault="00273139" w:rsidP="00273139" w:rsidR="00273139" w:rsidRPr="00273139">
      <w:pPr>
        <w:spacing w:lineRule="auto" w:line="240"/>
        <w:rPr>
          <w:rFonts w:cs="Times New Roman" w:eastAsia="Calibri" w:hAnsi="Times New Roman" w:ascii="Times New Roman"/>
          <w:iCs/>
          <w:sz w:val="28"/>
          <w:szCs w:val="24"/>
        </w:rPr>
      </w:pPr>
      <w:bookmarkStart w:name="_Toc503434623" w:id="27"/>
      <w:r w:rsidRPr="00273139">
        <w:rPr>
          <w:rFonts w:cs="Times New Roman" w:eastAsia="Calibri" w:hAnsi="Times New Roman" w:ascii="Times New Roman"/>
          <w:iCs/>
          <w:sz w:val="20"/>
          <w:szCs w:val="18"/>
        </w:rPr>
        <w:lastRenderedPageBreak/>
        <w:t xml:space="preserve">Tablica </w:t>
      </w:r>
      <w:r w:rsidRPr="00273139">
        <w:rPr>
          <w:rFonts w:cs="Times New Roman" w:eastAsia="Calibri" w:hAnsi="Times New Roman" w:ascii="Times New Roman"/>
          <w:iCs/>
          <w:sz w:val="20"/>
          <w:szCs w:val="18"/>
        </w:rPr>
        <w:fldChar w:fldCharType="begin"/>
      </w:r>
      <w:r w:rsidRPr="00273139">
        <w:rPr>
          <w:rFonts w:cs="Times New Roman" w:eastAsia="Calibri" w:hAnsi="Times New Roman" w:ascii="Times New Roman"/>
          <w:iCs/>
          <w:sz w:val="20"/>
          <w:szCs w:val="18"/>
        </w:rPr>
        <w:instrText xml:space="preserve"> SEQ Tablica \* ARABIC </w:instrText>
      </w:r>
      <w:r w:rsidRPr="00273139">
        <w:rPr>
          <w:rFonts w:cs="Times New Roman" w:eastAsia="Calibri" w:hAnsi="Times New Roman" w:ascii="Times New Roman"/>
          <w:iCs/>
          <w:sz w:val="20"/>
          <w:szCs w:val="18"/>
        </w:rPr>
        <w:fldChar w:fldCharType="separate"/>
      </w:r>
      <w:r w:rsidRPr="00273139">
        <w:rPr>
          <w:rFonts w:cs="Times New Roman" w:eastAsia="Calibri" w:hAnsi="Times New Roman" w:ascii="Times New Roman"/>
          <w:iCs/>
          <w:noProof/>
          <w:sz w:val="20"/>
          <w:szCs w:val="18"/>
        </w:rPr>
        <w:t>1</w:t>
      </w:r>
      <w:r w:rsidRPr="00273139">
        <w:rPr>
          <w:rFonts w:cs="Times New Roman" w:eastAsia="Calibri" w:hAnsi="Times New Roman" w:ascii="Times New Roman"/>
          <w:iCs/>
          <w:sz w:val="20"/>
          <w:szCs w:val="18"/>
        </w:rPr>
        <w:fldChar w:fldCharType="end"/>
      </w:r>
      <w:r w:rsidRPr="00273139">
        <w:rPr>
          <w:rFonts w:cs="Times New Roman" w:eastAsia="Calibri" w:hAnsi="Times New Roman" w:ascii="Times New Roman"/>
          <w:iCs/>
          <w:sz w:val="20"/>
          <w:szCs w:val="18"/>
        </w:rPr>
        <w:t>. Račun dobiti i gubitka za razdoblje 01.01.2017. do 30.04.2017. godine društva TERMOPLIN d.o.o.</w:t>
      </w:r>
      <w:bookmarkEnd w:id="27"/>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r w:rsidRPr="00273139">
        <w:rPr>
          <w:rFonts w:cs="Times New Roman" w:eastAsia="Calibri" w:hAnsi="Times New Roman" w:ascii="Times New Roman"/>
          <w:sz w:val="24"/>
          <w:szCs w:val="24"/>
        </w:rPr>
        <w:t>Sažetak poslovanja društva kroz razdoblje od 2013. do 30.04.2017. godine nalazi se u nastavku (iznosi u kn).</w:t>
      </w:r>
    </w:p>
    <w:tbl>
      <w:tblPr>
        <w:tblW w:type="dxa" w:w="9200"/>
        <w:tblInd w:type="dxa" w:w="108"/>
        <w:tblCellMar>
          <w:top w:type="dxa" w:w="15"/>
          <w:bottom w:type="dxa" w:w="15"/>
        </w:tblCellMar>
        <w:tblLook w:val="04A0" w:noVBand="1" w:noHBand="0" w:lastColumn="0" w:firstColumn="1" w:lastRow="0" w:firstRow="1"/>
      </w:tblPr>
      <w:tblGrid>
        <w:gridCol w:w="3115"/>
        <w:gridCol w:w="1206"/>
        <w:gridCol w:w="1206"/>
        <w:gridCol w:w="1206"/>
        <w:gridCol w:w="1206"/>
        <w:gridCol w:w="1261"/>
      </w:tblGrid>
      <w:tr w:rsidTr="00582B96" w:rsidR="00273139" w:rsidRPr="00273139">
        <w:trPr>
          <w:trHeight w:val="315"/>
        </w:trPr>
        <w:tc>
          <w:tcPr>
            <w:tcW w:type="dxa" w:w="3840"/>
            <w:tcBorders>
              <w:top w:space="0" w:sz="8" w:color="auto" w:val="single"/>
              <w:left w:space="0" w:sz="8" w:color="auto" w:val="single"/>
              <w:bottom w:space="0" w:sz="8" w:color="auto" w:val="single"/>
              <w:right w:space="0" w:sz="8" w:color="auto" w:val="single"/>
            </w:tcBorders>
            <w:shd w:fill="B8CCE4" w:color="000000" w:val="clear"/>
            <w:vAlign w:val="bottom"/>
            <w:hideMark/>
          </w:tcPr>
          <w:p w:rsidRDefault="00273139" w:rsidP="00273139" w:rsidR="00273139" w:rsidRPr="00273139">
            <w:pPr>
              <w:spacing w:lineRule="auto" w:line="240" w:after="0"/>
              <w:rPr>
                <w:rFonts w:cs="Times New Roman" w:eastAsia="Times New Roman" w:hAnsi="Times New Roman" w:ascii="Times New Roman"/>
                <w:b/>
                <w:bCs/>
                <w:color w:val="000000"/>
                <w:lang w:eastAsia="hr-HR"/>
              </w:rPr>
            </w:pPr>
            <w:r w:rsidRPr="00273139">
              <w:rPr>
                <w:rFonts w:cs="Times New Roman" w:eastAsia="Times New Roman" w:hAnsi="Times New Roman" w:ascii="Times New Roman"/>
                <w:b/>
                <w:bCs/>
                <w:color w:val="000000"/>
                <w:lang w:eastAsia="hr-HR"/>
              </w:rPr>
              <w:t>Opis/godina</w:t>
            </w:r>
          </w:p>
        </w:tc>
        <w:tc>
          <w:tcPr>
            <w:tcW w:type="dxa" w:w="1060"/>
            <w:tcBorders>
              <w:top w:space="0" w:sz="8" w:color="auto" w:val="single"/>
              <w:left w:val="nil"/>
              <w:bottom w:space="0" w:sz="8" w:color="auto" w:val="single"/>
              <w:right w:space="0" w:sz="8" w:color="auto" w:val="single"/>
            </w:tcBorders>
            <w:shd w:fill="B8CCE4" w:color="000000" w:val="clear"/>
            <w:vAlign w:val="bottom"/>
            <w:hideMark/>
          </w:tcPr>
          <w:p w:rsidRDefault="00273139" w:rsidP="00273139" w:rsidR="00273139" w:rsidRPr="00273139">
            <w:pPr>
              <w:spacing w:lineRule="auto" w:line="240" w:after="0"/>
              <w:rPr>
                <w:rFonts w:cs="Times New Roman" w:eastAsia="Times New Roman" w:hAnsi="Times New Roman" w:ascii="Times New Roman"/>
                <w:b/>
                <w:bCs/>
                <w:color w:val="000000"/>
                <w:lang w:eastAsia="hr-HR"/>
              </w:rPr>
            </w:pPr>
            <w:r w:rsidRPr="00273139">
              <w:rPr>
                <w:rFonts w:cs="Times New Roman" w:eastAsia="Times New Roman" w:hAnsi="Times New Roman" w:ascii="Times New Roman"/>
                <w:b/>
                <w:bCs/>
                <w:color w:val="000000"/>
                <w:lang w:eastAsia="hr-HR"/>
              </w:rPr>
              <w:t>2013.</w:t>
            </w:r>
          </w:p>
        </w:tc>
        <w:tc>
          <w:tcPr>
            <w:tcW w:type="dxa" w:w="1060"/>
            <w:tcBorders>
              <w:top w:space="0" w:sz="8" w:color="auto" w:val="single"/>
              <w:left w:val="nil"/>
              <w:bottom w:space="0" w:sz="8" w:color="auto" w:val="single"/>
              <w:right w:space="0" w:sz="8" w:color="auto" w:val="single"/>
            </w:tcBorders>
            <w:shd w:fill="B8CCE4" w:color="000000" w:val="clear"/>
            <w:vAlign w:val="bottom"/>
            <w:hideMark/>
          </w:tcPr>
          <w:p w:rsidRDefault="00273139" w:rsidP="00273139" w:rsidR="00273139" w:rsidRPr="00273139">
            <w:pPr>
              <w:spacing w:lineRule="auto" w:line="240" w:after="0"/>
              <w:rPr>
                <w:rFonts w:cs="Times New Roman" w:eastAsia="Times New Roman" w:hAnsi="Times New Roman" w:ascii="Times New Roman"/>
                <w:b/>
                <w:bCs/>
                <w:color w:val="000000"/>
                <w:lang w:eastAsia="hr-HR"/>
              </w:rPr>
            </w:pPr>
            <w:r w:rsidRPr="00273139">
              <w:rPr>
                <w:rFonts w:cs="Times New Roman" w:eastAsia="Times New Roman" w:hAnsi="Times New Roman" w:ascii="Times New Roman"/>
                <w:b/>
                <w:bCs/>
                <w:color w:val="000000"/>
                <w:lang w:eastAsia="hr-HR"/>
              </w:rPr>
              <w:t>2014.</w:t>
            </w:r>
          </w:p>
        </w:tc>
        <w:tc>
          <w:tcPr>
            <w:tcW w:type="dxa" w:w="1060"/>
            <w:tcBorders>
              <w:top w:space="0" w:sz="8" w:color="auto" w:val="single"/>
              <w:left w:val="nil"/>
              <w:bottom w:space="0" w:sz="8" w:color="auto" w:val="single"/>
              <w:right w:space="0" w:sz="8" w:color="auto" w:val="single"/>
            </w:tcBorders>
            <w:shd w:fill="B8CCE4" w:color="000000" w:val="clear"/>
            <w:vAlign w:val="bottom"/>
            <w:hideMark/>
          </w:tcPr>
          <w:p w:rsidRDefault="00273139" w:rsidP="00273139" w:rsidR="00273139" w:rsidRPr="00273139">
            <w:pPr>
              <w:spacing w:lineRule="auto" w:line="240" w:after="0"/>
              <w:rPr>
                <w:rFonts w:cs="Times New Roman" w:eastAsia="Times New Roman" w:hAnsi="Times New Roman" w:ascii="Times New Roman"/>
                <w:b/>
                <w:bCs/>
                <w:color w:val="000000"/>
                <w:lang w:eastAsia="hr-HR"/>
              </w:rPr>
            </w:pPr>
            <w:r w:rsidRPr="00273139">
              <w:rPr>
                <w:rFonts w:cs="Times New Roman" w:eastAsia="Times New Roman" w:hAnsi="Times New Roman" w:ascii="Times New Roman"/>
                <w:b/>
                <w:bCs/>
                <w:color w:val="000000"/>
                <w:lang w:eastAsia="hr-HR"/>
              </w:rPr>
              <w:t>2015.</w:t>
            </w:r>
          </w:p>
        </w:tc>
        <w:tc>
          <w:tcPr>
            <w:tcW w:type="dxa" w:w="1060"/>
            <w:tcBorders>
              <w:top w:space="0" w:sz="8" w:color="auto" w:val="single"/>
              <w:left w:val="nil"/>
              <w:bottom w:space="0" w:sz="8" w:color="auto" w:val="single"/>
              <w:right w:space="0" w:sz="8" w:color="auto" w:val="single"/>
            </w:tcBorders>
            <w:shd w:fill="B8CCE4" w:color="000000" w:val="clear"/>
            <w:vAlign w:val="bottom"/>
            <w:hideMark/>
          </w:tcPr>
          <w:p w:rsidRDefault="00273139" w:rsidP="00273139" w:rsidR="00273139" w:rsidRPr="00273139">
            <w:pPr>
              <w:spacing w:lineRule="auto" w:line="240" w:after="0"/>
              <w:rPr>
                <w:rFonts w:cs="Times New Roman" w:eastAsia="Times New Roman" w:hAnsi="Times New Roman" w:ascii="Times New Roman"/>
                <w:b/>
                <w:bCs/>
                <w:color w:val="000000"/>
                <w:lang w:eastAsia="hr-HR"/>
              </w:rPr>
            </w:pPr>
            <w:r w:rsidRPr="00273139">
              <w:rPr>
                <w:rFonts w:cs="Times New Roman" w:eastAsia="Times New Roman" w:hAnsi="Times New Roman" w:ascii="Times New Roman"/>
                <w:b/>
                <w:bCs/>
                <w:color w:val="000000"/>
                <w:lang w:eastAsia="hr-HR"/>
              </w:rPr>
              <w:t>2016.</w:t>
            </w:r>
          </w:p>
        </w:tc>
        <w:tc>
          <w:tcPr>
            <w:tcW w:type="dxa" w:w="1120"/>
            <w:tcBorders>
              <w:top w:space="0" w:sz="8" w:color="auto" w:val="single"/>
              <w:left w:val="nil"/>
              <w:bottom w:space="0" w:sz="8" w:color="auto" w:val="single"/>
              <w:right w:space="0" w:sz="8" w:color="auto" w:val="single"/>
            </w:tcBorders>
            <w:shd w:fill="B8CCE4" w:color="000000" w:val="clear"/>
            <w:vAlign w:val="bottom"/>
            <w:hideMark/>
          </w:tcPr>
          <w:p w:rsidRDefault="00273139" w:rsidP="00273139" w:rsidR="00273139" w:rsidRPr="00273139">
            <w:pPr>
              <w:spacing w:lineRule="auto" w:line="240" w:after="0"/>
              <w:rPr>
                <w:rFonts w:cs="Times New Roman" w:eastAsia="Times New Roman" w:hAnsi="Times New Roman" w:ascii="Times New Roman"/>
                <w:b/>
                <w:bCs/>
                <w:color w:val="000000"/>
                <w:lang w:eastAsia="hr-HR"/>
              </w:rPr>
            </w:pPr>
            <w:r w:rsidRPr="00273139">
              <w:rPr>
                <w:rFonts w:cs="Times New Roman" w:eastAsia="Times New Roman" w:hAnsi="Times New Roman" w:ascii="Times New Roman"/>
                <w:b/>
                <w:bCs/>
                <w:color w:val="000000"/>
                <w:lang w:eastAsia="hr-HR"/>
              </w:rPr>
              <w:t>30.04.2017.</w:t>
            </w:r>
          </w:p>
        </w:tc>
      </w:tr>
      <w:tr w:rsidTr="00582B96" w:rsidR="00273139" w:rsidRPr="00273139">
        <w:trPr>
          <w:trHeight w:val="315"/>
        </w:trPr>
        <w:tc>
          <w:tcPr>
            <w:tcW w:type="dxa" w:w="3840"/>
            <w:tcBorders>
              <w:top w:val="nil"/>
              <w:left w:space="0" w:sz="8" w:color="auto" w:val="single"/>
              <w:bottom w:space="0" w:sz="8" w:color="auto" w:val="single"/>
              <w:right w:space="0" w:sz="8" w:color="auto" w:val="single"/>
            </w:tcBorders>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Broj zaposlenih</w:t>
            </w:r>
          </w:p>
        </w:tc>
        <w:tc>
          <w:tcPr>
            <w:tcW w:type="dxa" w:w="1060"/>
            <w:tcBorders>
              <w:top w:val="nil"/>
              <w:left w:val="nil"/>
              <w:bottom w:space="0" w:sz="8" w:color="auto" w:val="single"/>
              <w:right w:space="0" w:sz="8" w:color="auto"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32</w:t>
            </w:r>
          </w:p>
        </w:tc>
        <w:tc>
          <w:tcPr>
            <w:tcW w:type="dxa" w:w="1060"/>
            <w:tcBorders>
              <w:top w:val="nil"/>
              <w:left w:val="nil"/>
              <w:bottom w:space="0" w:sz="8" w:color="auto" w:val="single"/>
              <w:right w:space="0" w:sz="8" w:color="auto"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34</w:t>
            </w:r>
          </w:p>
        </w:tc>
        <w:tc>
          <w:tcPr>
            <w:tcW w:type="dxa" w:w="1060"/>
            <w:tcBorders>
              <w:top w:val="nil"/>
              <w:left w:val="nil"/>
              <w:bottom w:space="0" w:sz="8" w:color="auto" w:val="single"/>
              <w:right w:space="0" w:sz="8" w:color="auto"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32</w:t>
            </w:r>
          </w:p>
        </w:tc>
        <w:tc>
          <w:tcPr>
            <w:tcW w:type="dxa" w:w="1060"/>
            <w:tcBorders>
              <w:top w:val="nil"/>
              <w:left w:val="nil"/>
              <w:bottom w:space="0" w:sz="8" w:color="auto" w:val="single"/>
              <w:right w:space="0" w:sz="8" w:color="auto"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26</w:t>
            </w:r>
          </w:p>
        </w:tc>
        <w:tc>
          <w:tcPr>
            <w:tcW w:type="dxa" w:w="1120"/>
            <w:tcBorders>
              <w:top w:val="nil"/>
              <w:left w:val="nil"/>
              <w:bottom w:space="0" w:sz="8" w:color="auto" w:val="single"/>
              <w:right w:space="0" w:sz="8" w:color="auto"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18</w:t>
            </w:r>
          </w:p>
        </w:tc>
      </w:tr>
      <w:tr w:rsidTr="00582B96" w:rsidR="00273139" w:rsidRPr="00273139">
        <w:trPr>
          <w:trHeight w:val="315"/>
        </w:trPr>
        <w:tc>
          <w:tcPr>
            <w:tcW w:type="dxa" w:w="3840"/>
            <w:tcBorders>
              <w:top w:val="nil"/>
              <w:left w:space="0" w:sz="8" w:color="auto" w:val="single"/>
              <w:bottom w:space="0" w:sz="8" w:color="auto" w:val="single"/>
              <w:right w:space="0" w:sz="8" w:color="auto" w:val="single"/>
            </w:tcBorders>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Ukupni prihodi (u Kn)</w:t>
            </w:r>
          </w:p>
        </w:tc>
        <w:tc>
          <w:tcPr>
            <w:tcW w:type="dxa" w:w="1060"/>
            <w:tcBorders>
              <w:top w:val="nil"/>
              <w:left w:val="nil"/>
              <w:bottom w:space="0" w:sz="8" w:color="auto" w:val="single"/>
              <w:right w:space="0" w:sz="8" w:color="auto"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13.572.600</w:t>
            </w:r>
          </w:p>
        </w:tc>
        <w:tc>
          <w:tcPr>
            <w:tcW w:type="dxa" w:w="1060"/>
            <w:tcBorders>
              <w:top w:val="nil"/>
              <w:left w:val="nil"/>
              <w:bottom w:space="0" w:sz="8" w:color="auto" w:val="single"/>
              <w:right w:space="0" w:sz="8" w:color="auto"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16.753.800</w:t>
            </w:r>
          </w:p>
        </w:tc>
        <w:tc>
          <w:tcPr>
            <w:tcW w:type="dxa" w:w="1060"/>
            <w:tcBorders>
              <w:top w:val="nil"/>
              <w:left w:val="nil"/>
              <w:bottom w:space="0" w:sz="8" w:color="auto" w:val="single"/>
              <w:right w:space="0" w:sz="8" w:color="auto"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13.603.400</w:t>
            </w:r>
          </w:p>
        </w:tc>
        <w:tc>
          <w:tcPr>
            <w:tcW w:type="dxa" w:w="1060"/>
            <w:tcBorders>
              <w:top w:val="nil"/>
              <w:left w:val="nil"/>
              <w:bottom w:space="0" w:sz="8" w:color="auto" w:val="single"/>
              <w:right w:space="0" w:sz="8" w:color="auto"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11.683.471</w:t>
            </w:r>
          </w:p>
        </w:tc>
        <w:tc>
          <w:tcPr>
            <w:tcW w:type="dxa" w:w="1120"/>
            <w:tcBorders>
              <w:top w:val="nil"/>
              <w:left w:val="nil"/>
              <w:bottom w:space="0" w:sz="8" w:color="auto" w:val="single"/>
              <w:right w:space="0" w:sz="8" w:color="auto"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1.960.198</w:t>
            </w:r>
          </w:p>
        </w:tc>
      </w:tr>
      <w:tr w:rsidTr="00582B96" w:rsidR="00273139" w:rsidRPr="00273139">
        <w:trPr>
          <w:trHeight w:val="315"/>
        </w:trPr>
        <w:tc>
          <w:tcPr>
            <w:tcW w:type="dxa" w:w="3840"/>
            <w:tcBorders>
              <w:top w:val="nil"/>
              <w:left w:space="0" w:sz="8" w:color="auto" w:val="single"/>
              <w:bottom w:space="0" w:sz="8" w:color="auto" w:val="single"/>
              <w:right w:space="0" w:sz="8" w:color="auto" w:val="single"/>
            </w:tcBorders>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Ukupni rashodi (u Kn)</w:t>
            </w:r>
          </w:p>
        </w:tc>
        <w:tc>
          <w:tcPr>
            <w:tcW w:type="dxa" w:w="1060"/>
            <w:tcBorders>
              <w:top w:val="nil"/>
              <w:left w:val="nil"/>
              <w:bottom w:space="0" w:sz="8" w:color="auto" w:val="single"/>
              <w:right w:space="0" w:sz="8" w:color="auto"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13.401.800</w:t>
            </w:r>
          </w:p>
        </w:tc>
        <w:tc>
          <w:tcPr>
            <w:tcW w:type="dxa" w:w="1060"/>
            <w:tcBorders>
              <w:top w:val="nil"/>
              <w:left w:val="nil"/>
              <w:bottom w:space="0" w:sz="8" w:color="auto" w:val="single"/>
              <w:right w:space="0" w:sz="8" w:color="auto"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16.567.300</w:t>
            </w:r>
          </w:p>
        </w:tc>
        <w:tc>
          <w:tcPr>
            <w:tcW w:type="dxa" w:w="1060"/>
            <w:tcBorders>
              <w:top w:val="nil"/>
              <w:left w:val="nil"/>
              <w:bottom w:space="0" w:sz="8" w:color="auto" w:val="single"/>
              <w:right w:space="0" w:sz="8" w:color="auto"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13.525.800</w:t>
            </w:r>
          </w:p>
        </w:tc>
        <w:tc>
          <w:tcPr>
            <w:tcW w:type="dxa" w:w="1060"/>
            <w:tcBorders>
              <w:top w:val="nil"/>
              <w:left w:val="nil"/>
              <w:bottom w:space="0" w:sz="8" w:color="auto" w:val="single"/>
              <w:right w:space="0" w:sz="8" w:color="auto"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11.583.687</w:t>
            </w:r>
          </w:p>
        </w:tc>
        <w:tc>
          <w:tcPr>
            <w:tcW w:type="dxa" w:w="1120"/>
            <w:tcBorders>
              <w:top w:val="nil"/>
              <w:left w:val="nil"/>
              <w:bottom w:space="0" w:sz="8" w:color="auto" w:val="single"/>
              <w:right w:space="0" w:sz="8" w:color="auto"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2.633.752</w:t>
            </w:r>
          </w:p>
        </w:tc>
      </w:tr>
      <w:tr w:rsidTr="00582B96" w:rsidR="00273139" w:rsidRPr="00273139">
        <w:trPr>
          <w:trHeight w:val="315"/>
        </w:trPr>
        <w:tc>
          <w:tcPr>
            <w:tcW w:type="dxa" w:w="3840"/>
            <w:tcBorders>
              <w:top w:val="nil"/>
              <w:left w:space="0" w:sz="8" w:color="auto" w:val="single"/>
              <w:bottom w:space="0" w:sz="8" w:color="auto" w:val="single"/>
              <w:right w:space="0" w:sz="8" w:color="auto" w:val="single"/>
            </w:tcBorders>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EBIT (U Kn)</w:t>
            </w:r>
          </w:p>
        </w:tc>
        <w:tc>
          <w:tcPr>
            <w:tcW w:type="dxa" w:w="1060"/>
            <w:tcBorders>
              <w:top w:val="nil"/>
              <w:left w:val="nil"/>
              <w:bottom w:space="0" w:sz="8" w:color="auto" w:val="single"/>
              <w:right w:space="0" w:sz="8" w:color="auto"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801.900</w:t>
            </w:r>
          </w:p>
        </w:tc>
        <w:tc>
          <w:tcPr>
            <w:tcW w:type="dxa" w:w="1060"/>
            <w:tcBorders>
              <w:top w:val="nil"/>
              <w:left w:val="nil"/>
              <w:bottom w:space="0" w:sz="8" w:color="auto" w:val="single"/>
              <w:right w:space="0" w:sz="8" w:color="auto"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468.800</w:t>
            </w:r>
          </w:p>
        </w:tc>
        <w:tc>
          <w:tcPr>
            <w:tcW w:type="dxa" w:w="1060"/>
            <w:tcBorders>
              <w:top w:val="nil"/>
              <w:left w:val="nil"/>
              <w:bottom w:space="0" w:sz="8" w:color="auto" w:val="single"/>
              <w:right w:space="0" w:sz="8" w:color="auto"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80.000</w:t>
            </w:r>
          </w:p>
        </w:tc>
        <w:tc>
          <w:tcPr>
            <w:tcW w:type="dxa" w:w="1060"/>
            <w:tcBorders>
              <w:top w:val="nil"/>
              <w:left w:val="nil"/>
              <w:bottom w:space="0" w:sz="8" w:color="auto" w:val="single"/>
              <w:right w:space="0" w:sz="8" w:color="auto"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717.696</w:t>
            </w:r>
          </w:p>
        </w:tc>
        <w:tc>
          <w:tcPr>
            <w:tcW w:type="dxa" w:w="1120"/>
            <w:tcBorders>
              <w:top w:val="nil"/>
              <w:left w:val="nil"/>
              <w:bottom w:space="0" w:sz="8" w:color="auto" w:val="single"/>
              <w:right w:space="0" w:sz="8" w:color="auto"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5.377</w:t>
            </w:r>
          </w:p>
        </w:tc>
      </w:tr>
      <w:tr w:rsidTr="00582B96" w:rsidR="00273139" w:rsidRPr="00273139">
        <w:trPr>
          <w:trHeight w:val="315"/>
        </w:trPr>
        <w:tc>
          <w:tcPr>
            <w:tcW w:type="dxa" w:w="3840"/>
            <w:tcBorders>
              <w:top w:val="nil"/>
              <w:left w:space="0" w:sz="8" w:color="auto" w:val="single"/>
              <w:bottom w:space="0" w:sz="8" w:color="auto" w:val="single"/>
              <w:right w:space="0" w:sz="8" w:color="auto" w:val="single"/>
            </w:tcBorders>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EBT (Bruto dobit) (U Kn)</w:t>
            </w:r>
          </w:p>
        </w:tc>
        <w:tc>
          <w:tcPr>
            <w:tcW w:type="dxa" w:w="1060"/>
            <w:tcBorders>
              <w:top w:val="nil"/>
              <w:left w:val="nil"/>
              <w:bottom w:space="0" w:sz="8" w:color="auto" w:val="single"/>
              <w:right w:space="0" w:sz="8" w:color="auto"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170.800</w:t>
            </w:r>
          </w:p>
        </w:tc>
        <w:tc>
          <w:tcPr>
            <w:tcW w:type="dxa" w:w="1060"/>
            <w:tcBorders>
              <w:top w:val="nil"/>
              <w:left w:val="nil"/>
              <w:bottom w:space="0" w:sz="8" w:color="auto" w:val="single"/>
              <w:right w:space="0" w:sz="8" w:color="auto"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186.500</w:t>
            </w:r>
          </w:p>
        </w:tc>
        <w:tc>
          <w:tcPr>
            <w:tcW w:type="dxa" w:w="1060"/>
            <w:tcBorders>
              <w:top w:val="nil"/>
              <w:left w:val="nil"/>
              <w:bottom w:space="0" w:sz="8" w:color="auto" w:val="single"/>
              <w:right w:space="0" w:sz="8" w:color="auto"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77.700</w:t>
            </w:r>
          </w:p>
        </w:tc>
        <w:tc>
          <w:tcPr>
            <w:tcW w:type="dxa" w:w="1060"/>
            <w:tcBorders>
              <w:top w:val="nil"/>
              <w:left w:val="nil"/>
              <w:bottom w:space="0" w:sz="8" w:color="auto" w:val="single"/>
              <w:right w:space="0" w:sz="8" w:color="auto"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99.784</w:t>
            </w:r>
          </w:p>
        </w:tc>
        <w:tc>
          <w:tcPr>
            <w:tcW w:type="dxa" w:w="1120"/>
            <w:tcBorders>
              <w:top w:val="nil"/>
              <w:left w:val="nil"/>
              <w:bottom w:space="0" w:sz="8" w:color="auto" w:val="single"/>
              <w:right w:space="0" w:sz="8" w:color="auto"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-673.554</w:t>
            </w:r>
          </w:p>
        </w:tc>
      </w:tr>
      <w:tr w:rsidTr="00582B96" w:rsidR="00273139" w:rsidRPr="00273139">
        <w:trPr>
          <w:trHeight w:val="615"/>
        </w:trPr>
        <w:tc>
          <w:tcPr>
            <w:tcW w:type="dxa" w:w="3840"/>
            <w:tcBorders>
              <w:top w:val="nil"/>
              <w:left w:space="0" w:sz="8" w:color="auto" w:val="single"/>
              <w:bottom w:space="0" w:sz="8" w:color="auto" w:val="single"/>
              <w:right w:space="0" w:sz="8" w:color="auto" w:val="single"/>
            </w:tcBorders>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Dobit nakon oporezivanja (Neto dobit)(u Kn)</w:t>
            </w:r>
          </w:p>
        </w:tc>
        <w:tc>
          <w:tcPr>
            <w:tcW w:type="dxa" w:w="1060"/>
            <w:tcBorders>
              <w:top w:val="nil"/>
              <w:left w:val="nil"/>
              <w:bottom w:space="0" w:sz="8" w:color="auto" w:val="single"/>
              <w:right w:space="0" w:sz="8" w:color="auto"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124.200</w:t>
            </w:r>
          </w:p>
        </w:tc>
        <w:tc>
          <w:tcPr>
            <w:tcW w:type="dxa" w:w="1060"/>
            <w:tcBorders>
              <w:top w:val="nil"/>
              <w:left w:val="nil"/>
              <w:bottom w:space="0" w:sz="8" w:color="auto" w:val="single"/>
              <w:right w:space="0" w:sz="8" w:color="auto"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131.500</w:t>
            </w:r>
          </w:p>
        </w:tc>
        <w:tc>
          <w:tcPr>
            <w:tcW w:type="dxa" w:w="1060"/>
            <w:tcBorders>
              <w:top w:val="nil"/>
              <w:left w:val="nil"/>
              <w:bottom w:space="0" w:sz="8" w:color="auto" w:val="single"/>
              <w:right w:space="0" w:sz="8" w:color="auto"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44.100</w:t>
            </w:r>
          </w:p>
        </w:tc>
        <w:tc>
          <w:tcPr>
            <w:tcW w:type="dxa" w:w="1060"/>
            <w:tcBorders>
              <w:top w:val="nil"/>
              <w:left w:val="nil"/>
              <w:bottom w:space="0" w:sz="8" w:color="auto" w:val="single"/>
              <w:right w:space="0" w:sz="8" w:color="auto"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68.355</w:t>
            </w:r>
          </w:p>
        </w:tc>
        <w:tc>
          <w:tcPr>
            <w:tcW w:type="dxa" w:w="1120"/>
            <w:tcBorders>
              <w:top w:val="nil"/>
              <w:left w:val="nil"/>
              <w:bottom w:space="0" w:sz="8" w:color="auto" w:val="single"/>
              <w:right w:space="0" w:sz="8" w:color="auto"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-673.554</w:t>
            </w:r>
          </w:p>
        </w:tc>
      </w:tr>
    </w:tbl>
    <w:p w:rsidRDefault="00273139" w:rsidP="00273139" w:rsidR="00273139" w:rsidRPr="00273139">
      <w:pPr>
        <w:spacing w:lineRule="auto" w:line="240"/>
        <w:rPr>
          <w:rFonts w:cs="Times New Roman" w:eastAsia="Calibri" w:hAnsi="Times New Roman" w:ascii="Times New Roman"/>
          <w:iCs/>
          <w:sz w:val="20"/>
          <w:szCs w:val="18"/>
        </w:rPr>
      </w:pPr>
    </w:p>
    <w:p w:rsidRDefault="00273139" w:rsidP="00273139" w:rsidR="00273139" w:rsidRPr="00273139">
      <w:pPr>
        <w:spacing w:lineRule="auto" w:line="240"/>
        <w:rPr>
          <w:rFonts w:cs="Times New Roman" w:eastAsia="Calibri" w:hAnsi="Times New Roman" w:ascii="Times New Roman"/>
          <w:iCs/>
          <w:sz w:val="20"/>
          <w:szCs w:val="18"/>
        </w:rPr>
      </w:pPr>
      <w:bookmarkStart w:name="_Toc503434624" w:id="28"/>
      <w:r w:rsidRPr="00273139">
        <w:rPr>
          <w:rFonts w:cs="Times New Roman" w:eastAsia="Calibri" w:hAnsi="Times New Roman" w:ascii="Times New Roman"/>
          <w:iCs/>
          <w:sz w:val="20"/>
          <w:szCs w:val="18"/>
        </w:rPr>
        <w:t xml:space="preserve">Tablica </w:t>
      </w:r>
      <w:r w:rsidRPr="00273139">
        <w:rPr>
          <w:rFonts w:cs="Times New Roman" w:eastAsia="Calibri" w:hAnsi="Times New Roman" w:ascii="Times New Roman"/>
          <w:iCs/>
          <w:sz w:val="20"/>
          <w:szCs w:val="18"/>
        </w:rPr>
        <w:fldChar w:fldCharType="begin"/>
      </w:r>
      <w:r w:rsidRPr="00273139">
        <w:rPr>
          <w:rFonts w:cs="Times New Roman" w:eastAsia="Calibri" w:hAnsi="Times New Roman" w:ascii="Times New Roman"/>
          <w:iCs/>
          <w:sz w:val="20"/>
          <w:szCs w:val="18"/>
        </w:rPr>
        <w:instrText xml:space="preserve"> SEQ Tablica \* ARABIC </w:instrText>
      </w:r>
      <w:r w:rsidRPr="00273139">
        <w:rPr>
          <w:rFonts w:cs="Times New Roman" w:eastAsia="Calibri" w:hAnsi="Times New Roman" w:ascii="Times New Roman"/>
          <w:iCs/>
          <w:sz w:val="20"/>
          <w:szCs w:val="18"/>
        </w:rPr>
        <w:fldChar w:fldCharType="separate"/>
      </w:r>
      <w:r w:rsidRPr="00273139">
        <w:rPr>
          <w:rFonts w:cs="Times New Roman" w:eastAsia="Calibri" w:hAnsi="Times New Roman" w:ascii="Times New Roman"/>
          <w:iCs/>
          <w:noProof/>
          <w:sz w:val="20"/>
          <w:szCs w:val="18"/>
        </w:rPr>
        <w:t>2</w:t>
      </w:r>
      <w:r w:rsidRPr="00273139">
        <w:rPr>
          <w:rFonts w:cs="Times New Roman" w:eastAsia="Calibri" w:hAnsi="Times New Roman" w:ascii="Times New Roman"/>
          <w:iCs/>
          <w:sz w:val="20"/>
          <w:szCs w:val="18"/>
        </w:rPr>
        <w:fldChar w:fldCharType="end"/>
      </w:r>
      <w:r w:rsidRPr="00273139">
        <w:rPr>
          <w:rFonts w:cs="Times New Roman" w:eastAsia="Calibri" w:hAnsi="Times New Roman" w:ascii="Times New Roman"/>
          <w:iCs/>
          <w:sz w:val="20"/>
          <w:szCs w:val="18"/>
        </w:rPr>
        <w:t>. Analiza poslovanja od 2013. do 30.04.2017. godine</w:t>
      </w:r>
      <w:bookmarkEnd w:id="28"/>
    </w:p>
    <w:p w:rsidRDefault="00273139" w:rsidP="00273139" w:rsidR="00273139" w:rsidRPr="00273139">
      <w:pPr>
        <w:rPr>
          <w:rFonts w:cs="Times New Roman" w:eastAsia="Calibri" w:hAnsi="Calibri" w:ascii="Calibri"/>
        </w:rPr>
      </w:pPr>
    </w:p>
    <w:p w:rsidRDefault="00273139" w:rsidP="00273139" w:rsidR="00273139" w:rsidRPr="00273139">
      <w:pPr>
        <w:keepNext/>
        <w:rPr>
          <w:rFonts w:cs="Times New Roman" w:eastAsia="Calibri" w:hAnsi="Calibri" w:ascii="Calibri"/>
        </w:rPr>
      </w:pPr>
      <w:r w:rsidRPr="00273139">
        <w:rPr>
          <w:rFonts w:cs="Times New Roman" w:eastAsia="Calibri" w:hAnsi="Times New Roman" w:ascii="Times New Roman"/>
          <w:noProof/>
          <w:sz w:val="24"/>
          <w:szCs w:val="24"/>
          <w:lang w:eastAsia="hr-HR"/>
        </w:rPr>
        <w:drawing>
          <wp:inline distR="0" distL="0" distB="0" distT="0">
            <wp:extent cy="3200400" cx="5486400"/>
            <wp:effectExtent b="0" r="19050" t="0" l="19050"/>
            <wp:docPr name="Chart 6" id="5"/>
            <wp:cNvGraphicFramePr/>
            <a:graphic>
              <a:graphicData uri="http://schemas.openxmlformats.org/drawingml/2006/chart">
                <c:chart r:id="rId20"/>
              </a:graphicData>
            </a:graphic>
          </wp:inline>
        </w:drawing>
      </w:r>
    </w:p>
    <w:p w:rsidRDefault="00273139" w:rsidP="00273139" w:rsidR="00273139" w:rsidRPr="00273139">
      <w:pPr>
        <w:spacing w:lineRule="auto" w:line="240"/>
        <w:rPr>
          <w:rFonts w:cs="Times New Roman" w:eastAsia="Calibri" w:hAnsi="Times New Roman" w:ascii="Times New Roman"/>
          <w:iCs/>
          <w:sz w:val="28"/>
          <w:szCs w:val="24"/>
        </w:rPr>
      </w:pPr>
      <w:bookmarkStart w:name="_Toc503434641" w:id="29"/>
      <w:r w:rsidRPr="00273139">
        <w:rPr>
          <w:rFonts w:cs="Times New Roman" w:eastAsia="Calibri" w:hAnsi="Times New Roman" w:ascii="Times New Roman"/>
          <w:iCs/>
          <w:sz w:val="20"/>
          <w:szCs w:val="18"/>
        </w:rPr>
        <w:t xml:space="preserve">Slika </w:t>
      </w:r>
      <w:r w:rsidRPr="00273139">
        <w:rPr>
          <w:rFonts w:cs="Times New Roman" w:eastAsia="Calibri" w:hAnsi="Times New Roman" w:ascii="Times New Roman"/>
          <w:iCs/>
          <w:sz w:val="20"/>
          <w:szCs w:val="18"/>
        </w:rPr>
        <w:fldChar w:fldCharType="begin"/>
      </w:r>
      <w:r w:rsidRPr="00273139">
        <w:rPr>
          <w:rFonts w:cs="Times New Roman" w:eastAsia="Calibri" w:hAnsi="Times New Roman" w:ascii="Times New Roman"/>
          <w:iCs/>
          <w:sz w:val="20"/>
          <w:szCs w:val="18"/>
        </w:rPr>
        <w:instrText xml:space="preserve"> SEQ Slika \* ARABIC </w:instrText>
      </w:r>
      <w:r w:rsidRPr="00273139">
        <w:rPr>
          <w:rFonts w:cs="Times New Roman" w:eastAsia="Calibri" w:hAnsi="Times New Roman" w:ascii="Times New Roman"/>
          <w:iCs/>
          <w:sz w:val="20"/>
          <w:szCs w:val="18"/>
        </w:rPr>
        <w:fldChar w:fldCharType="separate"/>
      </w:r>
      <w:r w:rsidRPr="00273139">
        <w:rPr>
          <w:rFonts w:cs="Times New Roman" w:eastAsia="Calibri" w:hAnsi="Times New Roman" w:ascii="Times New Roman"/>
          <w:iCs/>
          <w:noProof/>
          <w:sz w:val="20"/>
          <w:szCs w:val="18"/>
        </w:rPr>
        <w:t>3</w:t>
      </w:r>
      <w:r w:rsidRPr="00273139">
        <w:rPr>
          <w:rFonts w:cs="Times New Roman" w:eastAsia="Calibri" w:hAnsi="Times New Roman" w:ascii="Times New Roman"/>
          <w:iCs/>
          <w:sz w:val="20"/>
          <w:szCs w:val="18"/>
        </w:rPr>
        <w:fldChar w:fldCharType="end"/>
      </w:r>
      <w:r w:rsidRPr="00273139">
        <w:rPr>
          <w:rFonts w:cs="Times New Roman" w:eastAsia="Calibri" w:hAnsi="Times New Roman" w:ascii="Times New Roman"/>
          <w:iCs/>
          <w:sz w:val="20"/>
          <w:szCs w:val="18"/>
        </w:rPr>
        <w:t>. Prikaz rezultata poslovanja u prethodnim godinama poslovanja</w:t>
      </w:r>
      <w:bookmarkEnd w:id="29"/>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tbl>
      <w:tblPr>
        <w:tblW w:type="pct" w:w="5000"/>
        <w:tblCellMar>
          <w:top w:type="dxa" w:w="15"/>
          <w:bottom w:type="dxa" w:w="15"/>
        </w:tblCellMar>
        <w:tblLook w:val="04A0" w:noVBand="1" w:noHBand="0" w:lastColumn="0" w:firstColumn="1" w:lastRow="0" w:firstRow="1"/>
      </w:tblPr>
      <w:tblGrid>
        <w:gridCol w:w="3653"/>
        <w:gridCol w:w="3857"/>
        <w:gridCol w:w="889"/>
        <w:gridCol w:w="889"/>
      </w:tblGrid>
      <w:tr w:rsidTr="00582B96" w:rsidR="00273139" w:rsidRPr="00273139">
        <w:trPr>
          <w:trHeight w:val="300"/>
        </w:trPr>
        <w:tc>
          <w:tcPr>
            <w:tcW w:type="pct" w:w="1608"/>
            <w:tcBorders>
              <w:top w:space="0" w:sz="4" w:color="auto" w:val="single"/>
              <w:left w:space="0" w:sz="4" w:color="auto" w:val="single"/>
              <w:bottom w:space="0" w:sz="4" w:color="auto" w:val="single"/>
              <w:right w:space="0" w:sz="4" w:color="auto" w:val="single"/>
            </w:tcBorders>
            <w:shd w:fill="95B3D7" w:color="000000" w:val="clear"/>
            <w:noWrap/>
            <w:vAlign w:val="bottom"/>
            <w:hideMark/>
          </w:tcPr>
          <w:p w:rsidRDefault="00273139" w:rsidP="00273139" w:rsidR="00273139" w:rsidRPr="00273139">
            <w:pPr>
              <w:spacing w:lineRule="auto" w:line="240" w:after="0"/>
              <w:rPr>
                <w:rFonts w:cs="Arial" w:eastAsia="Times New Roman" w:hAnsi="Arial" w:ascii="Arial"/>
                <w:color w:val="000000"/>
                <w:lang w:eastAsia="hr-HR"/>
              </w:rPr>
            </w:pPr>
            <w:r w:rsidRPr="00273139">
              <w:rPr>
                <w:rFonts w:cs="Arial" w:eastAsia="Times New Roman" w:hAnsi="Arial" w:ascii="Arial"/>
                <w:color w:val="000000"/>
                <w:lang w:eastAsia="hr-HR"/>
              </w:rPr>
              <w:t>POKAZETELJI EKONOMIČNOSTI</w:t>
            </w:r>
          </w:p>
        </w:tc>
        <w:tc>
          <w:tcPr>
            <w:tcW w:type="pct" w:w="2235"/>
            <w:tcBorders>
              <w:top w:space="0" w:sz="4" w:color="auto" w:val="single"/>
              <w:left w:space="0" w:sz="4" w:color="auto" w:val="single"/>
              <w:bottom w:space="0" w:sz="4" w:color="auto" w:val="single"/>
              <w:right w:space="0" w:sz="4" w:color="auto" w:val="single"/>
            </w:tcBorders>
            <w:shd w:fill="95B3D7" w:color="000000" w:val="clear"/>
            <w:noWrap/>
            <w:vAlign w:val="bottom"/>
            <w:hideMark/>
          </w:tcPr>
          <w:p w:rsidRDefault="00273139" w:rsidP="00273139" w:rsidR="00273139" w:rsidRPr="00273139">
            <w:pPr>
              <w:spacing w:lineRule="auto" w:line="240" w:after="0"/>
              <w:rPr>
                <w:rFonts w:cs="Arial" w:eastAsia="Times New Roman" w:hAnsi="Arial" w:ascii="Arial"/>
                <w:color w:val="000000"/>
                <w:lang w:eastAsia="hr-HR"/>
              </w:rPr>
            </w:pPr>
          </w:p>
        </w:tc>
        <w:tc>
          <w:tcPr>
            <w:tcW w:type="pct" w:w="579"/>
            <w:tcBorders>
              <w:top w:space="0" w:sz="4" w:color="auto" w:val="single"/>
              <w:left w:space="0" w:sz="4" w:color="auto" w:val="single"/>
              <w:bottom w:space="0" w:sz="4" w:color="auto" w:val="single"/>
              <w:right w:space="0" w:sz="4" w:color="auto" w:val="single"/>
            </w:tcBorders>
            <w:shd w:fill="95B3D7" w:color="000000" w:val="clear"/>
            <w:noWrap/>
            <w:vAlign w:val="bottom"/>
            <w:hideMark/>
          </w:tcPr>
          <w:p w:rsidRDefault="00273139" w:rsidP="00273139" w:rsidR="00273139" w:rsidRPr="00273139">
            <w:pPr>
              <w:spacing w:lineRule="auto" w:line="240" w:after="0"/>
              <w:jc w:val="center"/>
              <w:rPr>
                <w:rFonts w:cs="Arial" w:eastAsia="Times New Roman" w:hAnsi="Arial" w:ascii="Arial"/>
                <w:color w:val="000000"/>
                <w:lang w:eastAsia="hr-HR"/>
              </w:rPr>
            </w:pPr>
            <w:r w:rsidRPr="00273139">
              <w:rPr>
                <w:rFonts w:cs="Arial" w:eastAsia="Times New Roman" w:hAnsi="Arial" w:ascii="Arial"/>
                <w:color w:val="000000"/>
                <w:lang w:eastAsia="hr-HR"/>
              </w:rPr>
              <w:t>2016.</w:t>
            </w:r>
          </w:p>
        </w:tc>
        <w:tc>
          <w:tcPr>
            <w:tcW w:type="pct" w:w="579"/>
            <w:tcBorders>
              <w:top w:space="0" w:sz="4" w:color="auto" w:val="single"/>
              <w:left w:space="0" w:sz="4" w:color="auto" w:val="single"/>
              <w:bottom w:space="0" w:sz="4" w:color="auto" w:val="single"/>
              <w:right w:space="0" w:sz="4" w:color="auto" w:val="single"/>
            </w:tcBorders>
            <w:shd w:fill="95B3D7" w:color="000000" w:val="clear"/>
            <w:noWrap/>
            <w:vAlign w:val="bottom"/>
            <w:hideMark/>
          </w:tcPr>
          <w:p w:rsidRDefault="00273139" w:rsidP="00273139" w:rsidR="00273139" w:rsidRPr="00273139">
            <w:pPr>
              <w:spacing w:lineRule="auto" w:line="240" w:after="0"/>
              <w:jc w:val="center"/>
              <w:rPr>
                <w:rFonts w:cs="Arial" w:eastAsia="Times New Roman" w:hAnsi="Arial" w:ascii="Arial"/>
                <w:color w:val="000000"/>
                <w:lang w:eastAsia="hr-HR"/>
              </w:rPr>
            </w:pPr>
            <w:r w:rsidRPr="00273139">
              <w:rPr>
                <w:rFonts w:cs="Arial" w:eastAsia="Times New Roman" w:hAnsi="Arial" w:ascii="Arial"/>
                <w:color w:val="000000"/>
                <w:lang w:eastAsia="hr-HR"/>
              </w:rPr>
              <w:t>2017.</w:t>
            </w:r>
          </w:p>
        </w:tc>
      </w:tr>
      <w:tr w:rsidTr="00582B96" w:rsidR="00273139" w:rsidRPr="00273139">
        <w:trPr>
          <w:trHeight w:val="300"/>
        </w:trPr>
        <w:tc>
          <w:tcPr>
            <w:tcW w:type="pct" w:w="1608"/>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rPr>
                <w:rFonts w:cs="Arial" w:eastAsia="Times New Roman" w:hAnsi="Arial" w:ascii="Arial"/>
                <w:color w:val="000000"/>
                <w:lang w:eastAsia="hr-HR"/>
              </w:rPr>
            </w:pPr>
            <w:r w:rsidRPr="00273139">
              <w:rPr>
                <w:rFonts w:cs="Arial" w:eastAsia="Times New Roman" w:hAnsi="Arial" w:ascii="Arial"/>
                <w:color w:val="000000"/>
                <w:lang w:eastAsia="hr-HR"/>
              </w:rPr>
              <w:t>Ekonomičnost ukupnog poslovanja</w:t>
            </w:r>
          </w:p>
        </w:tc>
        <w:tc>
          <w:tcPr>
            <w:tcW w:type="pct" w:w="2235"/>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rPr>
                <w:rFonts w:cs="Arial" w:eastAsia="Times New Roman" w:hAnsi="Arial" w:ascii="Arial"/>
                <w:color w:val="000000"/>
                <w:lang w:eastAsia="hr-HR"/>
              </w:rPr>
            </w:pPr>
            <w:r w:rsidRPr="00273139">
              <w:rPr>
                <w:rFonts w:cs="Arial" w:eastAsia="Times New Roman" w:hAnsi="Arial" w:ascii="Arial"/>
                <w:color w:val="000000"/>
                <w:lang w:eastAsia="hr-HR"/>
              </w:rPr>
              <w:t>ukupni prihodi / ukupni rashodi</w:t>
            </w:r>
          </w:p>
        </w:tc>
        <w:tc>
          <w:tcPr>
            <w:tcW w:type="pct" w:w="57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Arial" w:eastAsia="Times New Roman" w:hAnsi="Arial" w:ascii="Arial"/>
                <w:color w:val="000000"/>
                <w:lang w:eastAsia="hr-HR"/>
              </w:rPr>
            </w:pPr>
            <w:r w:rsidRPr="00273139">
              <w:rPr>
                <w:rFonts w:cs="Arial" w:eastAsia="Times New Roman" w:hAnsi="Arial" w:ascii="Arial"/>
                <w:color w:val="000000"/>
                <w:lang w:eastAsia="hr-HR"/>
              </w:rPr>
              <w:t>1,0086</w:t>
            </w:r>
          </w:p>
        </w:tc>
        <w:tc>
          <w:tcPr>
            <w:tcW w:type="pct" w:w="57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Arial" w:eastAsia="Times New Roman" w:hAnsi="Arial" w:ascii="Arial"/>
                <w:color w:val="000000"/>
                <w:lang w:eastAsia="hr-HR"/>
              </w:rPr>
            </w:pPr>
            <w:r w:rsidRPr="00273139">
              <w:rPr>
                <w:rFonts w:cs="Arial" w:eastAsia="Times New Roman" w:hAnsi="Arial" w:ascii="Arial"/>
                <w:color w:val="000000"/>
                <w:lang w:eastAsia="hr-HR"/>
              </w:rPr>
              <w:t>0,7443</w:t>
            </w:r>
          </w:p>
        </w:tc>
      </w:tr>
      <w:tr w:rsidTr="00582B96" w:rsidR="00273139" w:rsidRPr="00273139">
        <w:trPr>
          <w:trHeight w:val="300"/>
        </w:trPr>
        <w:tc>
          <w:tcPr>
            <w:tcW w:type="pct" w:w="1608"/>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rPr>
                <w:rFonts w:cs="Arial" w:eastAsia="Times New Roman" w:hAnsi="Arial" w:ascii="Arial"/>
                <w:color w:val="000000"/>
                <w:lang w:eastAsia="hr-HR"/>
              </w:rPr>
            </w:pPr>
            <w:r w:rsidRPr="00273139">
              <w:rPr>
                <w:rFonts w:cs="Arial" w:eastAsia="Times New Roman" w:hAnsi="Arial" w:ascii="Arial"/>
                <w:color w:val="000000"/>
                <w:lang w:eastAsia="hr-HR"/>
              </w:rPr>
              <w:t>Ekonomičnost poslovanja (prodaja)</w:t>
            </w:r>
          </w:p>
        </w:tc>
        <w:tc>
          <w:tcPr>
            <w:tcW w:type="pct" w:w="2235"/>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rPr>
                <w:rFonts w:cs="Arial" w:eastAsia="Times New Roman" w:hAnsi="Arial" w:ascii="Arial"/>
                <w:color w:val="000000"/>
                <w:lang w:eastAsia="hr-HR"/>
              </w:rPr>
            </w:pPr>
            <w:r w:rsidRPr="00273139">
              <w:rPr>
                <w:rFonts w:cs="Arial" w:eastAsia="Times New Roman" w:hAnsi="Arial" w:ascii="Arial"/>
                <w:color w:val="000000"/>
                <w:lang w:eastAsia="hr-HR"/>
              </w:rPr>
              <w:t>prihodi od prodaje / rashodi prodaje</w:t>
            </w:r>
          </w:p>
        </w:tc>
        <w:tc>
          <w:tcPr>
            <w:tcW w:type="pct" w:w="57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Arial" w:eastAsia="Times New Roman" w:hAnsi="Arial" w:ascii="Arial"/>
                <w:color w:val="000000"/>
                <w:lang w:eastAsia="hr-HR"/>
              </w:rPr>
            </w:pPr>
            <w:r w:rsidRPr="00273139">
              <w:rPr>
                <w:rFonts w:cs="Arial" w:eastAsia="Times New Roman" w:hAnsi="Arial" w:ascii="Arial"/>
                <w:color w:val="000000"/>
                <w:lang w:eastAsia="hr-HR"/>
              </w:rPr>
              <w:t>0,9212</w:t>
            </w:r>
          </w:p>
        </w:tc>
        <w:tc>
          <w:tcPr>
            <w:tcW w:type="pct" w:w="57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Arial" w:eastAsia="Times New Roman" w:hAnsi="Arial" w:ascii="Arial"/>
                <w:color w:val="000000"/>
                <w:lang w:eastAsia="hr-HR"/>
              </w:rPr>
            </w:pPr>
            <w:r w:rsidRPr="00273139">
              <w:rPr>
                <w:rFonts w:cs="Arial" w:eastAsia="Times New Roman" w:hAnsi="Arial" w:ascii="Arial"/>
                <w:color w:val="000000"/>
                <w:lang w:eastAsia="hr-HR"/>
              </w:rPr>
              <w:t>0,3617</w:t>
            </w:r>
          </w:p>
        </w:tc>
      </w:tr>
      <w:tr w:rsidTr="00582B96" w:rsidR="00273139" w:rsidRPr="00273139">
        <w:trPr>
          <w:trHeight w:val="300"/>
        </w:trPr>
        <w:tc>
          <w:tcPr>
            <w:tcW w:type="pct" w:w="1608"/>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rPr>
                <w:rFonts w:cs="Arial" w:eastAsia="Times New Roman" w:hAnsi="Arial" w:ascii="Arial"/>
                <w:color w:val="000000"/>
                <w:lang w:eastAsia="hr-HR"/>
              </w:rPr>
            </w:pPr>
            <w:r w:rsidRPr="00273139">
              <w:rPr>
                <w:rFonts w:cs="Arial" w:eastAsia="Times New Roman" w:hAnsi="Arial" w:ascii="Arial"/>
                <w:color w:val="000000"/>
                <w:lang w:eastAsia="hr-HR"/>
              </w:rPr>
              <w:t>Ekonomičnost financiranja</w:t>
            </w:r>
          </w:p>
        </w:tc>
        <w:tc>
          <w:tcPr>
            <w:tcW w:type="pct" w:w="2235"/>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rPr>
                <w:rFonts w:cs="Arial" w:eastAsia="Times New Roman" w:hAnsi="Arial" w:ascii="Arial"/>
                <w:color w:val="000000"/>
                <w:lang w:eastAsia="hr-HR"/>
              </w:rPr>
            </w:pPr>
            <w:r w:rsidRPr="00273139">
              <w:rPr>
                <w:rFonts w:cs="Arial" w:eastAsia="Times New Roman" w:hAnsi="Arial" w:ascii="Arial"/>
                <w:color w:val="000000"/>
                <w:lang w:eastAsia="hr-HR"/>
              </w:rPr>
              <w:t>financijski prihodi / financijski rashodi</w:t>
            </w:r>
          </w:p>
        </w:tc>
        <w:tc>
          <w:tcPr>
            <w:tcW w:type="pct" w:w="57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Arial" w:eastAsia="Times New Roman" w:hAnsi="Arial" w:ascii="Arial"/>
                <w:color w:val="000000"/>
                <w:lang w:eastAsia="hr-HR"/>
              </w:rPr>
            </w:pPr>
            <w:r w:rsidRPr="00273139">
              <w:rPr>
                <w:rFonts w:cs="Arial" w:eastAsia="Times New Roman" w:hAnsi="Arial" w:ascii="Arial"/>
                <w:color w:val="000000"/>
                <w:lang w:eastAsia="hr-HR"/>
              </w:rPr>
              <w:t>0,0265</w:t>
            </w:r>
          </w:p>
        </w:tc>
        <w:tc>
          <w:tcPr>
            <w:tcW w:type="pct" w:w="57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Arial" w:eastAsia="Times New Roman" w:hAnsi="Arial" w:ascii="Arial"/>
                <w:color w:val="000000"/>
                <w:lang w:eastAsia="hr-HR"/>
              </w:rPr>
            </w:pPr>
            <w:r w:rsidRPr="00273139">
              <w:rPr>
                <w:rFonts w:cs="Arial" w:eastAsia="Times New Roman" w:hAnsi="Arial" w:ascii="Arial"/>
                <w:color w:val="000000"/>
                <w:lang w:eastAsia="hr-HR"/>
              </w:rPr>
              <w:t>0,0513</w:t>
            </w:r>
          </w:p>
        </w:tc>
      </w:tr>
    </w:tbl>
    <w:p w:rsidRDefault="00273139" w:rsidP="00273139" w:rsidR="00273139" w:rsidRPr="00273139">
      <w:pPr>
        <w:spacing w:lineRule="auto" w:line="240"/>
        <w:rPr>
          <w:rFonts w:cs="Times New Roman" w:eastAsia="Calibri" w:hAnsi="Times New Roman" w:ascii="Times New Roman"/>
          <w:iCs/>
          <w:sz w:val="28"/>
          <w:szCs w:val="24"/>
        </w:rPr>
      </w:pPr>
      <w:bookmarkStart w:name="_Toc503434625" w:id="30"/>
      <w:r w:rsidRPr="00273139">
        <w:rPr>
          <w:rFonts w:cs="Times New Roman" w:eastAsia="Calibri" w:hAnsi="Times New Roman" w:ascii="Times New Roman"/>
          <w:iCs/>
          <w:sz w:val="20"/>
          <w:szCs w:val="18"/>
        </w:rPr>
        <w:t xml:space="preserve">Tablica </w:t>
      </w:r>
      <w:r w:rsidRPr="00273139">
        <w:rPr>
          <w:rFonts w:cs="Times New Roman" w:eastAsia="Calibri" w:hAnsi="Times New Roman" w:ascii="Times New Roman"/>
          <w:iCs/>
          <w:sz w:val="20"/>
          <w:szCs w:val="18"/>
        </w:rPr>
        <w:fldChar w:fldCharType="begin"/>
      </w:r>
      <w:r w:rsidRPr="00273139">
        <w:rPr>
          <w:rFonts w:cs="Times New Roman" w:eastAsia="Calibri" w:hAnsi="Times New Roman" w:ascii="Times New Roman"/>
          <w:iCs/>
          <w:sz w:val="20"/>
          <w:szCs w:val="18"/>
        </w:rPr>
        <w:instrText xml:space="preserve"> SEQ Tablica \* ARABIC </w:instrText>
      </w:r>
      <w:r w:rsidRPr="00273139">
        <w:rPr>
          <w:rFonts w:cs="Times New Roman" w:eastAsia="Calibri" w:hAnsi="Times New Roman" w:ascii="Times New Roman"/>
          <w:iCs/>
          <w:sz w:val="20"/>
          <w:szCs w:val="18"/>
        </w:rPr>
        <w:fldChar w:fldCharType="separate"/>
      </w:r>
      <w:r w:rsidRPr="00273139">
        <w:rPr>
          <w:rFonts w:cs="Times New Roman" w:eastAsia="Calibri" w:hAnsi="Times New Roman" w:ascii="Times New Roman"/>
          <w:iCs/>
          <w:noProof/>
          <w:sz w:val="20"/>
          <w:szCs w:val="18"/>
        </w:rPr>
        <w:t>3</w:t>
      </w:r>
      <w:r w:rsidRPr="00273139">
        <w:rPr>
          <w:rFonts w:cs="Times New Roman" w:eastAsia="Calibri" w:hAnsi="Times New Roman" w:ascii="Times New Roman"/>
          <w:iCs/>
          <w:sz w:val="20"/>
          <w:szCs w:val="18"/>
        </w:rPr>
        <w:fldChar w:fldCharType="end"/>
      </w:r>
      <w:r w:rsidRPr="00273139">
        <w:rPr>
          <w:rFonts w:cs="Times New Roman" w:eastAsia="Calibri" w:hAnsi="Times New Roman" w:ascii="Times New Roman"/>
          <w:iCs/>
          <w:sz w:val="20"/>
          <w:szCs w:val="18"/>
        </w:rPr>
        <w:t xml:space="preserve">. Pokazatelji </w:t>
      </w:r>
      <w:proofErr w:type="spellStart"/>
      <w:r w:rsidRPr="00273139">
        <w:rPr>
          <w:rFonts w:cs="Times New Roman" w:eastAsia="Calibri" w:hAnsi="Times New Roman" w:ascii="Times New Roman"/>
          <w:iCs/>
          <w:sz w:val="20"/>
          <w:szCs w:val="18"/>
        </w:rPr>
        <w:t>ekonomičnosi</w:t>
      </w:r>
      <w:proofErr w:type="spellEnd"/>
      <w:r w:rsidRPr="00273139">
        <w:rPr>
          <w:rFonts w:cs="Times New Roman" w:eastAsia="Calibri" w:hAnsi="Times New Roman" w:ascii="Times New Roman"/>
          <w:iCs/>
          <w:sz w:val="20"/>
          <w:szCs w:val="18"/>
        </w:rPr>
        <w:t xml:space="preserve"> društva Termoplin d.o.o., Bjelovar</w:t>
      </w:r>
      <w:bookmarkEnd w:id="30"/>
    </w:p>
    <w:p w:rsidRDefault="00273139" w:rsidP="00273139" w:rsidR="00273139" w:rsidRPr="00273139">
      <w:pPr>
        <w:rPr>
          <w:rFonts w:cs="Times New Roman" w:eastAsia="Calibri" w:hAnsi="Times New Roman" w:ascii="Times New Roman"/>
          <w:i/>
          <w:sz w:val="24"/>
          <w:szCs w:val="24"/>
        </w:rPr>
      </w:pPr>
    </w:p>
    <w:p w:rsidRDefault="00273139" w:rsidP="00273139" w:rsidR="00273139" w:rsidRPr="00273139">
      <w:pPr>
        <w:spacing w:lineRule="auto" w:line="360"/>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 xml:space="preserve">Račun dobiti i gubitka pokazuje tendenciju pada ukupnih prihoda i ukupnih rashoda kroz promatrano razdoblje. Kroz sva promatrana razdoblja društvo je imalo pozitivni financijski rezultat, unatoč tomu što su ukupni prihodi i ukupni rashodi kroz godine smanjeni. Promatrajući zadnje dvije godine možemo </w:t>
      </w:r>
      <w:proofErr w:type="spellStart"/>
      <w:r w:rsidRPr="00273139">
        <w:rPr>
          <w:rFonts w:cs="Times New Roman" w:eastAsia="Calibri" w:hAnsi="Times New Roman" w:ascii="Times New Roman"/>
          <w:sz w:val="24"/>
          <w:szCs w:val="24"/>
        </w:rPr>
        <w:t>primjetiti</w:t>
      </w:r>
      <w:proofErr w:type="spellEnd"/>
      <w:r w:rsidRPr="00273139">
        <w:rPr>
          <w:rFonts w:cs="Times New Roman" w:eastAsia="Calibri" w:hAnsi="Times New Roman" w:ascii="Times New Roman"/>
          <w:sz w:val="24"/>
          <w:szCs w:val="24"/>
        </w:rPr>
        <w:t xml:space="preserve"> kako je društvo smanjilo poslovne prihode za 83,51%, dok su poslovni rashodi smanjeni za 82,48%. Promatrajući pokazatelje ekonomičnosti možemo zaključiti kako društvo ima pozitivan financijski rezultat, a negativan s danom 30.04.2017. godine, ali iz pokazatelja ekonomičnosti poslovanja (prodaja) kao i ekonomičnosti financiranja možemo zaključiti kako su </w:t>
      </w:r>
      <w:proofErr w:type="spellStart"/>
      <w:r w:rsidRPr="00273139">
        <w:rPr>
          <w:rFonts w:cs="Times New Roman" w:eastAsia="Calibri" w:hAnsi="Times New Roman" w:ascii="Times New Roman"/>
          <w:sz w:val="24"/>
          <w:szCs w:val="24"/>
        </w:rPr>
        <w:t>finacijski</w:t>
      </w:r>
      <w:proofErr w:type="spellEnd"/>
      <w:r w:rsidRPr="00273139">
        <w:rPr>
          <w:rFonts w:cs="Times New Roman" w:eastAsia="Calibri" w:hAnsi="Times New Roman" w:ascii="Times New Roman"/>
          <w:sz w:val="24"/>
          <w:szCs w:val="24"/>
        </w:rPr>
        <w:t xml:space="preserve"> prihodi u odnosu na rashode vrlo mali. Iz ekonomičnosti poslovanja (prodaja) možemo vidjeti kako društvo za jednu jedinicu poslovnih rashoda ostvaruje 0,92 poslovnih prihoda u 2016. godini dok u 2017. godini ostvaruje 0,36 poslovnih prihoda te vidimo da postoji veliki trend smanjenja poslovnih prihoda. Do smanjenja prihoda i rashoda je došlo zbog blokade od strane ERSTE&amp;STEIERMÄRKISCHE BANK d. d. radi dospjelog kratkoročnog kredita, društvo nije bilo u mogućnosti plaćati obveze prema bankama i dobavljačima, kao i porezno upravi zbog gospodarskih uvjeta, te neplaćanje investitora društvu Termoplin d.o.o.</w:t>
      </w: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color w:val="FF0000"/>
          <w:sz w:val="24"/>
          <w:szCs w:val="24"/>
        </w:rPr>
      </w:pPr>
    </w:p>
    <w:p w:rsidRDefault="00273139" w:rsidP="00273139" w:rsidR="00273139" w:rsidRPr="00273139">
      <w:pPr>
        <w:rPr>
          <w:rFonts w:cs="Times New Roman" w:eastAsia="Calibri" w:hAnsi="Times New Roman" w:ascii="Times New Roman"/>
          <w:sz w:val="24"/>
          <w:szCs w:val="24"/>
        </w:rPr>
      </w:pPr>
      <w:r w:rsidRPr="00273139">
        <w:rPr>
          <w:rFonts w:cs="Times New Roman" w:eastAsia="Calibri" w:hAnsi="Times New Roman" w:ascii="Times New Roman"/>
          <w:sz w:val="24"/>
          <w:szCs w:val="24"/>
        </w:rPr>
        <w:lastRenderedPageBreak/>
        <w:t>Slijedi bilanca na dan 31.12.2016. godine i na dan 30.04.2017. godine (iznosi u kn).</w:t>
      </w:r>
    </w:p>
    <w:tbl>
      <w:tblPr>
        <w:tblW w:type="pct" w:w="5000"/>
        <w:tblCellMar>
          <w:top w:type="dxa" w:w="15"/>
          <w:bottom w:type="dxa" w:w="15"/>
        </w:tblCellMar>
        <w:tblLook w:val="04A0" w:noVBand="1" w:noHBand="0" w:lastColumn="0" w:firstColumn="1" w:lastRow="0" w:firstRow="1"/>
      </w:tblPr>
      <w:tblGrid>
        <w:gridCol w:w="4514"/>
        <w:gridCol w:w="224"/>
        <w:gridCol w:w="224"/>
        <w:gridCol w:w="224"/>
        <w:gridCol w:w="224"/>
        <w:gridCol w:w="223"/>
        <w:gridCol w:w="691"/>
        <w:gridCol w:w="730"/>
        <w:gridCol w:w="1117"/>
        <w:gridCol w:w="1117"/>
      </w:tblGrid>
      <w:tr w:rsidTr="00582B96" w:rsidR="00273139" w:rsidRPr="00273139">
        <w:trPr>
          <w:trHeight w:val="390"/>
        </w:trPr>
        <w:tc>
          <w:tcPr>
            <w:tcW w:type="pct" w:w="4598"/>
            <w:gridSpan w:val="9"/>
            <w:tcBorders>
              <w:top w:val="nil"/>
              <w:left w:val="nil"/>
              <w:bottom w:val="nil"/>
              <w:right w:val="nil"/>
            </w:tcBorders>
            <w:vAlign w:val="center"/>
            <w:hideMark/>
          </w:tcPr>
          <w:p w:rsidRDefault="00273139" w:rsidP="00273139" w:rsidR="00273139" w:rsidRPr="00273139">
            <w:pPr>
              <w:spacing w:lineRule="auto" w:line="240" w:after="0"/>
              <w:jc w:val="center"/>
              <w:rPr>
                <w:rFonts w:cs="Arial" w:eastAsia="Times New Roman" w:hAnsi="Arial" w:ascii="Arial"/>
                <w:b/>
                <w:bCs/>
                <w:color w:val="000080"/>
                <w:sz w:val="24"/>
                <w:szCs w:val="24"/>
                <w:lang w:eastAsia="hr-HR"/>
              </w:rPr>
            </w:pPr>
            <w:bookmarkStart w:name="Bilanca!A2:J133" w:id="31"/>
            <w:r w:rsidRPr="00273139">
              <w:rPr>
                <w:rFonts w:cs="Arial" w:eastAsia="Times New Roman" w:hAnsi="Arial" w:ascii="Arial"/>
                <w:b/>
                <w:bCs/>
                <w:color w:val="000080"/>
                <w:sz w:val="24"/>
                <w:szCs w:val="24"/>
                <w:lang w:eastAsia="hr-HR"/>
              </w:rPr>
              <w:t>BILANCA</w:t>
            </w:r>
            <w:bookmarkEnd w:id="31"/>
          </w:p>
        </w:tc>
        <w:tc>
          <w:tcPr>
            <w:tcW w:type="pct" w:w="402"/>
            <w:vMerge w:val="restart"/>
            <w:tcBorders>
              <w:top w:space="0" w:sz="8" w:color="auto" w:val="single"/>
              <w:left w:space="0" w:sz="8" w:color="auto" w:val="single"/>
              <w:bottom w:val="nil"/>
              <w:right w:space="0" w:sz="8" w:color="auto" w:val="single"/>
            </w:tcBorders>
            <w:shd w:fill="auto" w:color="CCCCFF" w:val="pct25"/>
            <w:vAlign w:val="center"/>
            <w:hideMark/>
          </w:tcPr>
          <w:p w:rsidRDefault="00273139" w:rsidP="00273139" w:rsidR="00273139" w:rsidRPr="00273139">
            <w:pPr>
              <w:spacing w:lineRule="auto" w:line="240" w:after="0"/>
              <w:jc w:val="center"/>
              <w:rPr>
                <w:rFonts w:cs="Arial" w:eastAsia="Times New Roman" w:hAnsi="Arial" w:ascii="Arial"/>
                <w:b/>
                <w:bCs/>
                <w:color w:val="000080"/>
                <w:sz w:val="20"/>
                <w:szCs w:val="20"/>
                <w:lang w:eastAsia="hr-HR"/>
              </w:rPr>
            </w:pPr>
            <w:r w:rsidRPr="00273139">
              <w:rPr>
                <w:rFonts w:cs="Arial" w:eastAsia="Times New Roman" w:hAnsi="Arial" w:ascii="Arial"/>
                <w:b/>
                <w:bCs/>
                <w:color w:val="000080"/>
                <w:sz w:val="20"/>
                <w:szCs w:val="20"/>
                <w:lang w:eastAsia="hr-HR"/>
              </w:rPr>
              <w:t>Obrazac</w:t>
            </w:r>
            <w:r w:rsidRPr="00273139">
              <w:rPr>
                <w:rFonts w:cs="Arial" w:eastAsia="Times New Roman" w:hAnsi="Arial" w:ascii="Arial"/>
                <w:b/>
                <w:bCs/>
                <w:color w:val="000080"/>
                <w:sz w:val="20"/>
                <w:szCs w:val="20"/>
                <w:lang w:eastAsia="hr-HR"/>
              </w:rPr>
              <w:br/>
              <w:t>POD-BIL</w:t>
            </w:r>
          </w:p>
        </w:tc>
      </w:tr>
      <w:tr w:rsidTr="00582B96" w:rsidR="00273139" w:rsidRPr="00273139">
        <w:trPr>
          <w:trHeight w:val="390"/>
        </w:trPr>
        <w:tc>
          <w:tcPr>
            <w:tcW w:type="pct" w:w="4598"/>
            <w:gridSpan w:val="9"/>
            <w:tcBorders>
              <w:top w:val="nil"/>
              <w:left w:val="nil"/>
              <w:bottom w:val="nil"/>
              <w:right w:val="nil"/>
            </w:tcBorders>
            <w:hideMark/>
          </w:tcPr>
          <w:p w:rsidRDefault="00273139" w:rsidP="00273139" w:rsidR="00273139" w:rsidRPr="00273139">
            <w:pPr>
              <w:spacing w:lineRule="auto" w:line="240" w:after="0"/>
              <w:jc w:val="center"/>
              <w:rPr>
                <w:rFonts w:cs="Arial" w:eastAsia="Times New Roman" w:hAnsi="Arial" w:ascii="Arial"/>
                <w:b/>
                <w:bCs/>
                <w:color w:val="000080"/>
                <w:sz w:val="20"/>
                <w:szCs w:val="20"/>
                <w:lang w:eastAsia="hr-HR"/>
              </w:rPr>
            </w:pPr>
            <w:r w:rsidRPr="00273139">
              <w:rPr>
                <w:rFonts w:cs="Arial" w:eastAsia="Times New Roman" w:hAnsi="Arial" w:ascii="Arial"/>
                <w:b/>
                <w:bCs/>
                <w:color w:val="000080"/>
                <w:sz w:val="20"/>
                <w:szCs w:val="20"/>
                <w:lang w:eastAsia="hr-HR"/>
              </w:rPr>
              <w:t>stanje na dan 30.04.2017.</w:t>
            </w:r>
          </w:p>
        </w:tc>
        <w:tc>
          <w:tcPr>
            <w:tcW w:type="pct" w:w="402"/>
            <w:vMerge/>
            <w:tcBorders>
              <w:top w:space="0" w:sz="8" w:color="auto" w:val="single"/>
              <w:left w:space="0" w:sz="8" w:color="auto" w:val="single"/>
              <w:bottom w:val="nil"/>
              <w:right w:space="0" w:sz="8" w:color="auto" w:val="single"/>
            </w:tcBorders>
            <w:vAlign w:val="center"/>
            <w:hideMark/>
          </w:tcPr>
          <w:p w:rsidRDefault="00273139" w:rsidP="00273139" w:rsidR="00273139" w:rsidRPr="00273139">
            <w:pPr>
              <w:spacing w:lineRule="auto" w:line="240" w:after="0"/>
              <w:rPr>
                <w:rFonts w:cs="Arial" w:eastAsia="Times New Roman" w:hAnsi="Arial" w:ascii="Arial"/>
                <w:b/>
                <w:bCs/>
                <w:color w:val="000080"/>
                <w:sz w:val="20"/>
                <w:szCs w:val="20"/>
                <w:lang w:eastAsia="hr-HR"/>
              </w:rPr>
            </w:pPr>
          </w:p>
        </w:tc>
      </w:tr>
      <w:tr w:rsidTr="00582B96" w:rsidR="00273139" w:rsidRPr="00273139">
        <w:trPr>
          <w:trHeight w:val="90"/>
        </w:trPr>
        <w:tc>
          <w:tcPr>
            <w:tcW w:type="pct" w:w="2586"/>
            <w:tcBorders>
              <w:top w:val="nil"/>
              <w:left w:val="nil"/>
              <w:bottom w:space="0" w:sz="4" w:color="auto" w:val="single"/>
              <w:right w:val="nil"/>
            </w:tcBorders>
            <w:hideMark/>
          </w:tcPr>
          <w:p w:rsidRDefault="00273139" w:rsidP="00273139" w:rsidR="00273139" w:rsidRPr="00273139">
            <w:pPr>
              <w:spacing w:lineRule="auto" w:line="240" w:after="0"/>
              <w:jc w:val="center"/>
              <w:rPr>
                <w:rFonts w:cs="Arial" w:eastAsia="Times New Roman" w:hAnsi="Arial" w:ascii="Arial"/>
                <w:b/>
                <w:bCs/>
                <w:color w:val="000080"/>
                <w:sz w:val="20"/>
                <w:szCs w:val="20"/>
                <w:lang w:eastAsia="hr-HR"/>
              </w:rPr>
            </w:pPr>
          </w:p>
        </w:tc>
        <w:tc>
          <w:tcPr>
            <w:tcW w:type="pct" w:w="248"/>
            <w:tcBorders>
              <w:top w:val="nil"/>
              <w:left w:val="nil"/>
              <w:bottom w:space="0" w:sz="4" w:color="auto" w:val="single"/>
              <w:right w:val="nil"/>
            </w:tcBorders>
            <w:hideMark/>
          </w:tcPr>
          <w:p w:rsidRDefault="00273139" w:rsidP="00273139" w:rsidR="00273139" w:rsidRPr="00273139">
            <w:pPr>
              <w:spacing w:lineRule="auto" w:line="240" w:after="0"/>
              <w:jc w:val="center"/>
              <w:rPr>
                <w:rFonts w:cs="Times New Roman" w:eastAsia="Times New Roman" w:hAnsi="Times New Roman" w:ascii="Times New Roman"/>
                <w:sz w:val="20"/>
                <w:szCs w:val="20"/>
                <w:lang w:eastAsia="hr-HR"/>
              </w:rPr>
            </w:pPr>
          </w:p>
        </w:tc>
        <w:tc>
          <w:tcPr>
            <w:tcW w:type="pct" w:w="248"/>
            <w:tcBorders>
              <w:top w:val="nil"/>
              <w:left w:val="nil"/>
              <w:bottom w:space="0" w:sz="4" w:color="auto" w:val="single"/>
              <w:right w:val="nil"/>
            </w:tcBorders>
            <w:hideMark/>
          </w:tcPr>
          <w:p w:rsidRDefault="00273139" w:rsidP="00273139" w:rsidR="00273139" w:rsidRPr="00273139">
            <w:pPr>
              <w:spacing w:lineRule="auto" w:line="240" w:after="0"/>
              <w:jc w:val="center"/>
              <w:rPr>
                <w:rFonts w:cs="Times New Roman" w:eastAsia="Times New Roman" w:hAnsi="Times New Roman" w:ascii="Times New Roman"/>
                <w:sz w:val="20"/>
                <w:szCs w:val="20"/>
                <w:lang w:eastAsia="hr-HR"/>
              </w:rPr>
            </w:pPr>
          </w:p>
        </w:tc>
        <w:tc>
          <w:tcPr>
            <w:tcW w:type="pct" w:w="248"/>
            <w:tcBorders>
              <w:top w:val="nil"/>
              <w:left w:val="nil"/>
              <w:bottom w:space="0" w:sz="4" w:color="auto" w:val="single"/>
              <w:right w:val="nil"/>
            </w:tcBorders>
            <w:hideMark/>
          </w:tcPr>
          <w:p w:rsidRDefault="00273139" w:rsidP="00273139" w:rsidR="00273139" w:rsidRPr="00273139">
            <w:pPr>
              <w:spacing w:lineRule="auto" w:line="240" w:after="0"/>
              <w:jc w:val="center"/>
              <w:rPr>
                <w:rFonts w:cs="Times New Roman" w:eastAsia="Times New Roman" w:hAnsi="Times New Roman" w:ascii="Times New Roman"/>
                <w:sz w:val="20"/>
                <w:szCs w:val="20"/>
                <w:lang w:eastAsia="hr-HR"/>
              </w:rPr>
            </w:pPr>
          </w:p>
        </w:tc>
        <w:tc>
          <w:tcPr>
            <w:tcW w:type="pct" w:w="248"/>
            <w:tcBorders>
              <w:top w:val="nil"/>
              <w:left w:val="nil"/>
              <w:bottom w:space="0" w:sz="4" w:color="auto" w:val="single"/>
              <w:right w:val="nil"/>
            </w:tcBorders>
            <w:hideMark/>
          </w:tcPr>
          <w:p w:rsidRDefault="00273139" w:rsidP="00273139" w:rsidR="00273139" w:rsidRPr="00273139">
            <w:pPr>
              <w:spacing w:lineRule="auto" w:line="240" w:after="0"/>
              <w:jc w:val="center"/>
              <w:rPr>
                <w:rFonts w:cs="Times New Roman" w:eastAsia="Times New Roman" w:hAnsi="Times New Roman" w:ascii="Times New Roman"/>
                <w:sz w:val="20"/>
                <w:szCs w:val="20"/>
                <w:lang w:eastAsia="hr-HR"/>
              </w:rPr>
            </w:pPr>
          </w:p>
        </w:tc>
        <w:tc>
          <w:tcPr>
            <w:tcW w:type="pct" w:w="248"/>
            <w:tcBorders>
              <w:top w:val="nil"/>
              <w:left w:val="nil"/>
              <w:bottom w:space="0" w:sz="4" w:color="auto" w:val="single"/>
              <w:right w:val="nil"/>
            </w:tcBorders>
            <w:hideMark/>
          </w:tcPr>
          <w:p w:rsidRDefault="00273139" w:rsidP="00273139" w:rsidR="00273139" w:rsidRPr="00273139">
            <w:pPr>
              <w:spacing w:lineRule="auto" w:line="240" w:after="0"/>
              <w:jc w:val="center"/>
              <w:rPr>
                <w:rFonts w:cs="Times New Roman" w:eastAsia="Times New Roman" w:hAnsi="Times New Roman" w:ascii="Times New Roman"/>
                <w:sz w:val="20"/>
                <w:szCs w:val="20"/>
                <w:lang w:eastAsia="hr-HR"/>
              </w:rPr>
            </w:pPr>
          </w:p>
        </w:tc>
        <w:tc>
          <w:tcPr>
            <w:tcW w:type="pct" w:w="181"/>
            <w:tcBorders>
              <w:top w:val="nil"/>
              <w:left w:val="nil"/>
              <w:bottom w:space="0" w:sz="4" w:color="auto" w:val="single"/>
              <w:right w:val="nil"/>
            </w:tcBorders>
            <w:hideMark/>
          </w:tcPr>
          <w:p w:rsidRDefault="00273139" w:rsidP="00273139" w:rsidR="00273139" w:rsidRPr="00273139">
            <w:pPr>
              <w:spacing w:lineRule="auto" w:line="240" w:after="0"/>
              <w:jc w:val="center"/>
              <w:rPr>
                <w:rFonts w:cs="Times New Roman" w:eastAsia="Times New Roman" w:hAnsi="Times New Roman" w:ascii="Times New Roman"/>
                <w:sz w:val="20"/>
                <w:szCs w:val="20"/>
                <w:lang w:eastAsia="hr-HR"/>
              </w:rPr>
            </w:pPr>
          </w:p>
        </w:tc>
        <w:tc>
          <w:tcPr>
            <w:tcW w:type="pct" w:w="191"/>
            <w:tcBorders>
              <w:top w:val="nil"/>
              <w:left w:val="nil"/>
              <w:bottom w:space="0" w:sz="4" w:color="auto" w:val="single"/>
              <w:right w:val="nil"/>
            </w:tcBorders>
            <w:hideMark/>
          </w:tcPr>
          <w:p w:rsidRDefault="00273139" w:rsidP="00273139" w:rsidR="00273139" w:rsidRPr="00273139">
            <w:pPr>
              <w:spacing w:lineRule="auto" w:line="240" w:after="0"/>
              <w:jc w:val="center"/>
              <w:rPr>
                <w:rFonts w:cs="Times New Roman" w:eastAsia="Times New Roman" w:hAnsi="Times New Roman" w:ascii="Times New Roman"/>
                <w:sz w:val="20"/>
                <w:szCs w:val="20"/>
                <w:lang w:eastAsia="hr-HR"/>
              </w:rPr>
            </w:pPr>
          </w:p>
        </w:tc>
        <w:tc>
          <w:tcPr>
            <w:tcW w:type="pct" w:w="402"/>
            <w:tcBorders>
              <w:top w:val="nil"/>
              <w:left w:val="nil"/>
              <w:bottom w:space="0" w:sz="4" w:color="auto" w:val="single"/>
              <w:right w:val="nil"/>
            </w:tcBorders>
            <w:hideMark/>
          </w:tcPr>
          <w:p w:rsidRDefault="00273139" w:rsidP="00273139" w:rsidR="00273139" w:rsidRPr="00273139">
            <w:pPr>
              <w:spacing w:lineRule="auto" w:line="240" w:after="0"/>
              <w:jc w:val="center"/>
              <w:rPr>
                <w:rFonts w:cs="Times New Roman" w:eastAsia="Times New Roman" w:hAnsi="Times New Roman" w:ascii="Times New Roman"/>
                <w:sz w:val="20"/>
                <w:szCs w:val="20"/>
                <w:lang w:eastAsia="hr-HR"/>
              </w:rPr>
            </w:pPr>
          </w:p>
        </w:tc>
        <w:tc>
          <w:tcPr>
            <w:tcW w:type="pct" w:w="402"/>
            <w:tcBorders>
              <w:top w:val="nil"/>
              <w:left w:val="nil"/>
              <w:bottom w:val="nil"/>
              <w:right w:val="nil"/>
            </w:tcBorders>
            <w:noWrap/>
            <w:vAlign w:val="center"/>
            <w:hideMark/>
          </w:tcPr>
          <w:p w:rsidRDefault="00273139" w:rsidP="00273139" w:rsidR="00273139" w:rsidRPr="00273139">
            <w:pPr>
              <w:spacing w:lineRule="auto" w:line="240" w:after="0"/>
              <w:jc w:val="center"/>
              <w:rPr>
                <w:rFonts w:cs="Times New Roman" w:eastAsia="Times New Roman" w:hAnsi="Times New Roman" w:ascii="Times New Roman"/>
                <w:sz w:val="20"/>
                <w:szCs w:val="20"/>
                <w:lang w:eastAsia="hr-HR"/>
              </w:rPr>
            </w:pPr>
          </w:p>
        </w:tc>
      </w:tr>
      <w:tr w:rsidTr="00582B96" w:rsidR="00273139" w:rsidRPr="00273139">
        <w:trPr>
          <w:trHeight w:val="300"/>
        </w:trPr>
        <w:tc>
          <w:tcPr>
            <w:tcW w:type="pct" w:w="5000"/>
            <w:gridSpan w:val="10"/>
            <w:tcBorders>
              <w:top w:space="0" w:sz="4" w:color="auto" w:val="single"/>
              <w:left w:space="0" w:sz="4" w:color="auto" w:val="single"/>
              <w:bottom w:space="0" w:sz="4" w:color="auto" w:val="single"/>
              <w:right w:val="nil"/>
            </w:tcBorders>
            <w:shd w:fill="auto" w:color="C0C0C0" w:val="pct25"/>
            <w:vAlign w:val="center"/>
            <w:hideMark/>
          </w:tcPr>
          <w:p w:rsidRDefault="00273139" w:rsidP="00273139" w:rsidR="00273139" w:rsidRPr="00273139">
            <w:pPr>
              <w:spacing w:lineRule="auto" w:line="240" w:after="0"/>
              <w:rPr>
                <w:rFonts w:cs="Arial" w:eastAsia="Times New Roman" w:hAnsi="Arial" w:ascii="Arial"/>
                <w:b/>
                <w:bCs/>
                <w:color w:val="000080"/>
                <w:sz w:val="18"/>
                <w:szCs w:val="18"/>
                <w:lang w:eastAsia="hr-HR"/>
              </w:rPr>
            </w:pPr>
            <w:r w:rsidRPr="00273139">
              <w:rPr>
                <w:rFonts w:cs="Arial" w:eastAsia="Times New Roman" w:hAnsi="Arial" w:ascii="Arial"/>
                <w:b/>
                <w:bCs/>
                <w:color w:val="000080"/>
                <w:sz w:val="18"/>
                <w:szCs w:val="18"/>
                <w:lang w:eastAsia="hr-HR"/>
              </w:rPr>
              <w:t>Obveznik: 77903325549; TERMOPLIN d.o.o.</w:t>
            </w:r>
          </w:p>
        </w:tc>
      </w:tr>
      <w:tr w:rsidTr="00582B96" w:rsidR="00273139" w:rsidRPr="00273139">
        <w:trPr>
          <w:trHeight w:val="495"/>
        </w:trPr>
        <w:tc>
          <w:tcPr>
            <w:tcW w:type="pct" w:w="3824"/>
            <w:gridSpan w:val="6"/>
            <w:tcBorders>
              <w:top w:space="0" w:sz="4" w:color="auto" w:val="single"/>
              <w:left w:space="0" w:sz="4" w:color="auto" w:val="single"/>
              <w:bottom w:space="0" w:sz="8" w:color="C0C0C0" w:val="single"/>
              <w:right w:space="0" w:sz="4" w:color="FFFFFF" w:val="single"/>
            </w:tcBorders>
            <w:shd w:fill="969696" w:color="000000" w:val="clear"/>
            <w:vAlign w:val="center"/>
            <w:hideMark/>
          </w:tcPr>
          <w:p w:rsidRDefault="00273139" w:rsidP="00273139" w:rsidR="00273139" w:rsidRPr="00273139">
            <w:pPr>
              <w:spacing w:lineRule="auto" w:line="240" w:after="0"/>
              <w:jc w:val="center"/>
              <w:rPr>
                <w:rFonts w:cs="Arial" w:eastAsia="Times New Roman" w:hAnsi="Arial" w:ascii="Arial"/>
                <w:b/>
                <w:bCs/>
                <w:color w:val="FFFFFF"/>
                <w:sz w:val="16"/>
                <w:szCs w:val="16"/>
                <w:lang w:eastAsia="hr-HR"/>
              </w:rPr>
            </w:pPr>
            <w:r w:rsidRPr="00273139">
              <w:rPr>
                <w:rFonts w:cs="Arial" w:eastAsia="Times New Roman" w:hAnsi="Arial" w:ascii="Arial"/>
                <w:b/>
                <w:bCs/>
                <w:color w:val="FFFFFF"/>
                <w:sz w:val="16"/>
                <w:szCs w:val="16"/>
                <w:lang w:eastAsia="hr-HR"/>
              </w:rPr>
              <w:t>Naziv pozicije</w:t>
            </w:r>
          </w:p>
        </w:tc>
        <w:tc>
          <w:tcPr>
            <w:tcW w:type="pct" w:w="181"/>
            <w:tcBorders>
              <w:top w:space="0" w:sz="4" w:color="auto" w:val="single"/>
              <w:left w:space="0" w:sz="4" w:color="FFFFFF" w:val="single"/>
              <w:bottom w:space="0" w:sz="8" w:color="C0C0C0" w:val="single"/>
              <w:right w:space="0" w:sz="4" w:color="FFFFFF" w:val="single"/>
            </w:tcBorders>
            <w:shd w:fill="969696" w:color="000000" w:val="clear"/>
            <w:vAlign w:val="center"/>
            <w:hideMark/>
          </w:tcPr>
          <w:p w:rsidRDefault="00273139" w:rsidP="00273139" w:rsidR="00273139" w:rsidRPr="00273139">
            <w:pPr>
              <w:spacing w:lineRule="auto" w:line="240" w:after="0"/>
              <w:jc w:val="center"/>
              <w:rPr>
                <w:rFonts w:cs="Arial" w:eastAsia="Times New Roman" w:hAnsi="Arial" w:ascii="Arial"/>
                <w:b/>
                <w:bCs/>
                <w:color w:val="FFFFFF"/>
                <w:sz w:val="16"/>
                <w:szCs w:val="16"/>
                <w:lang w:eastAsia="hr-HR"/>
              </w:rPr>
            </w:pPr>
            <w:r w:rsidRPr="00273139">
              <w:rPr>
                <w:rFonts w:cs="Arial" w:eastAsia="Times New Roman" w:hAnsi="Arial" w:ascii="Arial"/>
                <w:b/>
                <w:bCs/>
                <w:color w:val="FFFFFF"/>
                <w:sz w:val="16"/>
                <w:szCs w:val="16"/>
                <w:lang w:eastAsia="hr-HR"/>
              </w:rPr>
              <w:t>AOP</w:t>
            </w:r>
            <w:r w:rsidRPr="00273139">
              <w:rPr>
                <w:rFonts w:cs="Arial" w:eastAsia="Times New Roman" w:hAnsi="Arial" w:ascii="Arial"/>
                <w:b/>
                <w:bCs/>
                <w:color w:val="FFFFFF"/>
                <w:sz w:val="16"/>
                <w:szCs w:val="16"/>
                <w:lang w:eastAsia="hr-HR"/>
              </w:rPr>
              <w:br/>
            </w:r>
            <w:r w:rsidRPr="00273139">
              <w:rPr>
                <w:rFonts w:cs="Arial" w:eastAsia="Times New Roman" w:hAnsi="Arial" w:ascii="Arial"/>
                <w:b/>
                <w:bCs/>
                <w:color w:val="FFFFFF"/>
                <w:sz w:val="14"/>
                <w:szCs w:val="14"/>
                <w:lang w:eastAsia="hr-HR"/>
              </w:rPr>
              <w:t>oznaka</w:t>
            </w:r>
          </w:p>
        </w:tc>
        <w:tc>
          <w:tcPr>
            <w:tcW w:type="pct" w:w="191"/>
            <w:tcBorders>
              <w:top w:space="0" w:sz="4" w:color="auto" w:val="single"/>
              <w:left w:space="0" w:sz="4" w:color="FFFFFF" w:val="single"/>
              <w:bottom w:space="0" w:sz="8" w:color="C0C0C0" w:val="single"/>
              <w:right w:space="0" w:sz="4" w:color="FFFFFF" w:val="single"/>
            </w:tcBorders>
            <w:shd w:fill="969696" w:color="000000" w:val="clear"/>
            <w:vAlign w:val="center"/>
            <w:hideMark/>
          </w:tcPr>
          <w:p w:rsidRDefault="00273139" w:rsidP="00273139" w:rsidR="00273139" w:rsidRPr="00273139">
            <w:pPr>
              <w:spacing w:lineRule="auto" w:line="240" w:after="0"/>
              <w:jc w:val="center"/>
              <w:rPr>
                <w:rFonts w:cs="Arial" w:eastAsia="Times New Roman" w:hAnsi="Arial" w:ascii="Arial"/>
                <w:b/>
                <w:bCs/>
                <w:color w:val="FFFFFF"/>
                <w:sz w:val="16"/>
                <w:szCs w:val="16"/>
                <w:lang w:eastAsia="hr-HR"/>
              </w:rPr>
            </w:pPr>
            <w:proofErr w:type="spellStart"/>
            <w:r w:rsidRPr="00273139">
              <w:rPr>
                <w:rFonts w:cs="Arial" w:eastAsia="Times New Roman" w:hAnsi="Arial" w:ascii="Arial"/>
                <w:b/>
                <w:bCs/>
                <w:color w:val="FFFFFF"/>
                <w:sz w:val="16"/>
                <w:szCs w:val="16"/>
                <w:lang w:eastAsia="hr-HR"/>
              </w:rPr>
              <w:t>Rbr</w:t>
            </w:r>
            <w:proofErr w:type="spellEnd"/>
            <w:r w:rsidRPr="00273139">
              <w:rPr>
                <w:rFonts w:cs="Arial" w:eastAsia="Times New Roman" w:hAnsi="Arial" w:ascii="Arial"/>
                <w:b/>
                <w:bCs/>
                <w:color w:val="FFFFFF"/>
                <w:sz w:val="16"/>
                <w:szCs w:val="16"/>
                <w:lang w:eastAsia="hr-HR"/>
              </w:rPr>
              <w:t xml:space="preserve">. </w:t>
            </w:r>
            <w:r w:rsidRPr="00273139">
              <w:rPr>
                <w:rFonts w:cs="Arial" w:eastAsia="Times New Roman" w:hAnsi="Arial" w:ascii="Arial"/>
                <w:b/>
                <w:bCs/>
                <w:color w:val="FFFFFF"/>
                <w:sz w:val="16"/>
                <w:szCs w:val="16"/>
                <w:lang w:eastAsia="hr-HR"/>
              </w:rPr>
              <w:br/>
            </w:r>
            <w:r w:rsidRPr="00273139">
              <w:rPr>
                <w:rFonts w:cs="Arial" w:eastAsia="Times New Roman" w:hAnsi="Arial" w:ascii="Arial"/>
                <w:b/>
                <w:bCs/>
                <w:color w:val="FFFFFF"/>
                <w:sz w:val="14"/>
                <w:szCs w:val="14"/>
                <w:lang w:eastAsia="hr-HR"/>
              </w:rPr>
              <w:t>bilješke</w:t>
            </w:r>
          </w:p>
        </w:tc>
        <w:tc>
          <w:tcPr>
            <w:tcW w:type="pct" w:w="402"/>
            <w:tcBorders>
              <w:top w:space="0" w:sz="4" w:color="auto" w:val="single"/>
              <w:left w:space="0" w:sz="4" w:color="FFFFFF" w:val="single"/>
              <w:bottom w:space="0" w:sz="8" w:color="C0C0C0" w:val="single"/>
              <w:right w:space="0" w:sz="4" w:color="FFFFFF" w:val="single"/>
            </w:tcBorders>
            <w:shd w:fill="969696" w:color="000000" w:val="clear"/>
            <w:vAlign w:val="center"/>
            <w:hideMark/>
          </w:tcPr>
          <w:p w:rsidRDefault="00273139" w:rsidP="00273139" w:rsidR="00273139" w:rsidRPr="00273139">
            <w:pPr>
              <w:spacing w:lineRule="auto" w:line="240" w:after="0"/>
              <w:jc w:val="center"/>
              <w:rPr>
                <w:rFonts w:cs="Arial" w:eastAsia="Times New Roman" w:hAnsi="Arial" w:ascii="Arial"/>
                <w:b/>
                <w:bCs/>
                <w:color w:val="FFFFFF"/>
                <w:sz w:val="16"/>
                <w:szCs w:val="16"/>
                <w:lang w:eastAsia="hr-HR"/>
              </w:rPr>
            </w:pPr>
            <w:r w:rsidRPr="00273139">
              <w:rPr>
                <w:rFonts w:cs="Arial" w:eastAsia="Times New Roman" w:hAnsi="Arial" w:ascii="Arial"/>
                <w:b/>
                <w:bCs/>
                <w:color w:val="FFFFFF"/>
                <w:sz w:val="16"/>
                <w:szCs w:val="16"/>
                <w:lang w:eastAsia="hr-HR"/>
              </w:rPr>
              <w:t>Prethodna godina</w:t>
            </w:r>
            <w:r w:rsidRPr="00273139">
              <w:rPr>
                <w:rFonts w:cs="Arial" w:eastAsia="Times New Roman" w:hAnsi="Arial" w:ascii="Arial"/>
                <w:b/>
                <w:bCs/>
                <w:color w:val="FFFFFF"/>
                <w:sz w:val="16"/>
                <w:szCs w:val="16"/>
                <w:lang w:eastAsia="hr-HR"/>
              </w:rPr>
              <w:br/>
              <w:t>(neto)</w:t>
            </w:r>
          </w:p>
        </w:tc>
        <w:tc>
          <w:tcPr>
            <w:tcW w:type="pct" w:w="402"/>
            <w:tcBorders>
              <w:top w:space="0" w:sz="4" w:color="auto" w:val="single"/>
              <w:left w:space="0" w:sz="4" w:color="FFFFFF" w:val="single"/>
              <w:bottom w:space="0" w:sz="8" w:color="C0C0C0" w:val="single"/>
              <w:right w:space="0" w:sz="4" w:color="auto" w:val="single"/>
            </w:tcBorders>
            <w:shd w:fill="969696" w:color="000000" w:val="clear"/>
            <w:vAlign w:val="center"/>
            <w:hideMark/>
          </w:tcPr>
          <w:p w:rsidRDefault="00273139" w:rsidP="00273139" w:rsidR="00273139" w:rsidRPr="00273139">
            <w:pPr>
              <w:spacing w:lineRule="auto" w:line="240" w:after="0"/>
              <w:jc w:val="center"/>
              <w:rPr>
                <w:rFonts w:cs="Arial" w:eastAsia="Times New Roman" w:hAnsi="Arial" w:ascii="Arial"/>
                <w:b/>
                <w:bCs/>
                <w:color w:val="FFFFFF"/>
                <w:sz w:val="16"/>
                <w:szCs w:val="16"/>
                <w:lang w:eastAsia="hr-HR"/>
              </w:rPr>
            </w:pPr>
            <w:r w:rsidRPr="00273139">
              <w:rPr>
                <w:rFonts w:cs="Arial" w:eastAsia="Times New Roman" w:hAnsi="Arial" w:ascii="Arial"/>
                <w:b/>
                <w:bCs/>
                <w:color w:val="FFFFFF"/>
                <w:sz w:val="16"/>
                <w:szCs w:val="16"/>
                <w:lang w:eastAsia="hr-HR"/>
              </w:rPr>
              <w:t>Tekuća godina</w:t>
            </w:r>
            <w:r w:rsidRPr="00273139">
              <w:rPr>
                <w:rFonts w:cs="Arial" w:eastAsia="Times New Roman" w:hAnsi="Arial" w:ascii="Arial"/>
                <w:b/>
                <w:bCs/>
                <w:color w:val="FFFFFF"/>
                <w:sz w:val="16"/>
                <w:szCs w:val="16"/>
                <w:lang w:eastAsia="hr-HR"/>
              </w:rPr>
              <w:br/>
              <w:t>(neto)</w:t>
            </w:r>
          </w:p>
        </w:tc>
      </w:tr>
      <w:tr w:rsidTr="00582B96" w:rsidR="00273139" w:rsidRPr="00273139">
        <w:trPr>
          <w:trHeight w:val="270"/>
        </w:trPr>
        <w:tc>
          <w:tcPr>
            <w:tcW w:type="pct" w:w="3824"/>
            <w:gridSpan w:val="6"/>
            <w:tcBorders>
              <w:top w:space="0" w:sz="8" w:color="C0C0C0" w:val="single"/>
              <w:left w:space="0" w:sz="4" w:color="auto" w:val="single"/>
              <w:bottom w:space="0" w:sz="4" w:color="auto" w:val="single"/>
              <w:right w:space="0" w:sz="4" w:color="FFFFFF" w:val="single"/>
            </w:tcBorders>
            <w:shd w:fill="969696" w:color="000000" w:val="clear"/>
            <w:vAlign w:val="center"/>
            <w:hideMark/>
          </w:tcPr>
          <w:p w:rsidRDefault="00273139" w:rsidP="00273139" w:rsidR="00273139" w:rsidRPr="00273139">
            <w:pPr>
              <w:spacing w:lineRule="auto" w:line="240" w:after="0"/>
              <w:jc w:val="center"/>
              <w:rPr>
                <w:rFonts w:cs="Arial" w:eastAsia="Times New Roman" w:hAnsi="Arial" w:ascii="Arial"/>
                <w:b/>
                <w:bCs/>
                <w:color w:val="FFFFFF"/>
                <w:sz w:val="18"/>
                <w:szCs w:val="18"/>
                <w:lang w:eastAsia="hr-HR"/>
              </w:rPr>
            </w:pPr>
            <w:r w:rsidRPr="00273139">
              <w:rPr>
                <w:rFonts w:cs="Arial" w:eastAsia="Times New Roman" w:hAnsi="Arial" w:ascii="Arial"/>
                <w:b/>
                <w:bCs/>
                <w:color w:val="FFFFFF"/>
                <w:sz w:val="18"/>
                <w:szCs w:val="18"/>
                <w:lang w:eastAsia="hr-HR"/>
              </w:rPr>
              <w:t>1</w:t>
            </w:r>
          </w:p>
        </w:tc>
        <w:tc>
          <w:tcPr>
            <w:tcW w:type="pct" w:w="181"/>
            <w:tcBorders>
              <w:top w:space="0" w:sz="8" w:color="C0C0C0" w:val="single"/>
              <w:left w:space="0" w:sz="4" w:color="FFFFFF" w:val="single"/>
              <w:bottom w:space="0" w:sz="4" w:color="auto" w:val="single"/>
              <w:right w:space="0" w:sz="4" w:color="FFFFFF" w:val="single"/>
            </w:tcBorders>
            <w:shd w:fill="969696" w:color="000000" w:val="clear"/>
            <w:noWrap/>
            <w:vAlign w:val="center"/>
            <w:hideMark/>
          </w:tcPr>
          <w:p w:rsidRDefault="00273139" w:rsidP="00273139" w:rsidR="00273139" w:rsidRPr="00273139">
            <w:pPr>
              <w:spacing w:lineRule="auto" w:line="240" w:after="0"/>
              <w:jc w:val="center"/>
              <w:rPr>
                <w:rFonts w:cs="Arial" w:eastAsia="Times New Roman" w:hAnsi="Arial" w:ascii="Arial"/>
                <w:b/>
                <w:bCs/>
                <w:color w:val="FFFFFF"/>
                <w:sz w:val="18"/>
                <w:szCs w:val="18"/>
                <w:lang w:eastAsia="hr-HR"/>
              </w:rPr>
            </w:pPr>
            <w:r w:rsidRPr="00273139">
              <w:rPr>
                <w:rFonts w:cs="Arial" w:eastAsia="Times New Roman" w:hAnsi="Arial" w:ascii="Arial"/>
                <w:b/>
                <w:bCs/>
                <w:color w:val="FFFFFF"/>
                <w:sz w:val="18"/>
                <w:szCs w:val="18"/>
                <w:lang w:eastAsia="hr-HR"/>
              </w:rPr>
              <w:t>2</w:t>
            </w:r>
          </w:p>
        </w:tc>
        <w:tc>
          <w:tcPr>
            <w:tcW w:type="pct" w:w="191"/>
            <w:tcBorders>
              <w:top w:space="0" w:sz="8" w:color="C0C0C0" w:val="single"/>
              <w:left w:space="0" w:sz="4" w:color="FFFFFF" w:val="single"/>
              <w:bottom w:space="0" w:sz="4" w:color="auto" w:val="single"/>
              <w:right w:space="0" w:sz="4" w:color="FFFFFF" w:val="single"/>
            </w:tcBorders>
            <w:shd w:fill="969696" w:color="000000" w:val="clear"/>
            <w:noWrap/>
            <w:vAlign w:val="center"/>
            <w:hideMark/>
          </w:tcPr>
          <w:p w:rsidRDefault="00273139" w:rsidP="00273139" w:rsidR="00273139" w:rsidRPr="00273139">
            <w:pPr>
              <w:spacing w:lineRule="auto" w:line="240" w:after="0"/>
              <w:jc w:val="center"/>
              <w:rPr>
                <w:rFonts w:cs="Arial" w:eastAsia="Times New Roman" w:hAnsi="Arial" w:ascii="Arial"/>
                <w:b/>
                <w:bCs/>
                <w:color w:val="FFFFFF"/>
                <w:sz w:val="18"/>
                <w:szCs w:val="18"/>
                <w:lang w:eastAsia="hr-HR"/>
              </w:rPr>
            </w:pPr>
            <w:r w:rsidRPr="00273139">
              <w:rPr>
                <w:rFonts w:cs="Arial" w:eastAsia="Times New Roman" w:hAnsi="Arial" w:ascii="Arial"/>
                <w:b/>
                <w:bCs/>
                <w:color w:val="FFFFFF"/>
                <w:sz w:val="18"/>
                <w:szCs w:val="18"/>
                <w:lang w:eastAsia="hr-HR"/>
              </w:rPr>
              <w:t>3</w:t>
            </w:r>
          </w:p>
        </w:tc>
        <w:tc>
          <w:tcPr>
            <w:tcW w:type="pct" w:w="402"/>
            <w:tcBorders>
              <w:top w:space="0" w:sz="8" w:color="C0C0C0" w:val="single"/>
              <w:left w:space="0" w:sz="4" w:color="FFFFFF" w:val="single"/>
              <w:bottom w:space="0" w:sz="4" w:color="auto" w:val="single"/>
              <w:right w:space="0" w:sz="4" w:color="FFFFFF" w:val="single"/>
            </w:tcBorders>
            <w:shd w:fill="969696" w:color="000000" w:val="clear"/>
            <w:vAlign w:val="center"/>
            <w:hideMark/>
          </w:tcPr>
          <w:p w:rsidRDefault="00273139" w:rsidP="00273139" w:rsidR="00273139" w:rsidRPr="00273139">
            <w:pPr>
              <w:spacing w:lineRule="auto" w:line="240" w:after="0"/>
              <w:jc w:val="center"/>
              <w:rPr>
                <w:rFonts w:cs="Arial" w:eastAsia="Times New Roman" w:hAnsi="Arial" w:ascii="Arial"/>
                <w:b/>
                <w:bCs/>
                <w:color w:val="FFFFFF"/>
                <w:sz w:val="18"/>
                <w:szCs w:val="18"/>
                <w:lang w:eastAsia="hr-HR"/>
              </w:rPr>
            </w:pPr>
            <w:r w:rsidRPr="00273139">
              <w:rPr>
                <w:rFonts w:cs="Arial" w:eastAsia="Times New Roman" w:hAnsi="Arial" w:ascii="Arial"/>
                <w:b/>
                <w:bCs/>
                <w:color w:val="FFFFFF"/>
                <w:sz w:val="18"/>
                <w:szCs w:val="18"/>
                <w:lang w:eastAsia="hr-HR"/>
              </w:rPr>
              <w:t>4</w:t>
            </w:r>
          </w:p>
        </w:tc>
        <w:tc>
          <w:tcPr>
            <w:tcW w:type="pct" w:w="402"/>
            <w:tcBorders>
              <w:top w:space="0" w:sz="8" w:color="C0C0C0" w:val="single"/>
              <w:left w:space="0" w:sz="4" w:color="FFFFFF" w:val="single"/>
              <w:bottom w:space="0" w:sz="4" w:color="auto" w:val="single"/>
              <w:right w:space="0" w:sz="4" w:color="auto" w:val="single"/>
            </w:tcBorders>
            <w:shd w:fill="969696" w:color="000000" w:val="clear"/>
            <w:vAlign w:val="center"/>
            <w:hideMark/>
          </w:tcPr>
          <w:p w:rsidRDefault="00273139" w:rsidP="00273139" w:rsidR="00273139" w:rsidRPr="00273139">
            <w:pPr>
              <w:spacing w:lineRule="auto" w:line="240" w:after="0"/>
              <w:jc w:val="center"/>
              <w:rPr>
                <w:rFonts w:cs="Arial" w:eastAsia="Times New Roman" w:hAnsi="Arial" w:ascii="Arial"/>
                <w:b/>
                <w:bCs/>
                <w:color w:val="FFFFFF"/>
                <w:sz w:val="18"/>
                <w:szCs w:val="18"/>
                <w:lang w:eastAsia="hr-HR"/>
              </w:rPr>
            </w:pPr>
            <w:r w:rsidRPr="00273139">
              <w:rPr>
                <w:rFonts w:cs="Arial" w:eastAsia="Times New Roman" w:hAnsi="Arial" w:ascii="Arial"/>
                <w:b/>
                <w:bCs/>
                <w:color w:val="FFFFFF"/>
                <w:sz w:val="18"/>
                <w:szCs w:val="18"/>
                <w:lang w:eastAsia="hr-HR"/>
              </w:rPr>
              <w:t>5</w:t>
            </w:r>
          </w:p>
        </w:tc>
      </w:tr>
      <w:tr w:rsidTr="00582B96" w:rsidR="00273139" w:rsidRPr="00273139">
        <w:trPr>
          <w:trHeight w:val="270"/>
        </w:trPr>
        <w:tc>
          <w:tcPr>
            <w:tcW w:type="pct" w:w="5000"/>
            <w:gridSpan w:val="10"/>
            <w:tcBorders>
              <w:top w:space="0" w:sz="4" w:color="auto" w:val="single"/>
              <w:left w:space="0" w:sz="4" w:color="auto" w:val="single"/>
              <w:bottom w:space="0" w:sz="4" w:color="C0C0C0" w:val="single"/>
              <w:right w:space="0" w:sz="4" w:color="auto" w:val="single"/>
            </w:tcBorders>
            <w:shd w:fill="C0C0C0" w:color="000000" w:val="clear"/>
            <w:vAlign w:val="center"/>
            <w:hideMark/>
          </w:tcPr>
          <w:p w:rsidRDefault="00273139" w:rsidP="00273139" w:rsidR="00273139" w:rsidRPr="00273139">
            <w:pPr>
              <w:spacing w:lineRule="auto" w:line="240" w:after="0"/>
              <w:rPr>
                <w:rFonts w:cs="Arial" w:eastAsia="Times New Roman" w:hAnsi="Arial" w:ascii="Arial"/>
                <w:b/>
                <w:bCs/>
                <w:color w:val="000080"/>
                <w:sz w:val="18"/>
                <w:szCs w:val="18"/>
                <w:lang w:eastAsia="hr-HR"/>
              </w:rPr>
            </w:pPr>
            <w:bookmarkStart w:name="Bilanca!A8" w:id="32"/>
            <w:r w:rsidRPr="00273139">
              <w:rPr>
                <w:rFonts w:cs="Arial" w:eastAsia="Times New Roman" w:hAnsi="Arial" w:ascii="Arial"/>
                <w:b/>
                <w:bCs/>
                <w:color w:val="000080"/>
                <w:sz w:val="18"/>
                <w:szCs w:val="18"/>
                <w:lang w:eastAsia="hr-HR"/>
              </w:rPr>
              <w:t>AKTIVA</w:t>
            </w:r>
            <w:bookmarkEnd w:id="32"/>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b/>
                <w:bCs/>
                <w:color w:val="333399"/>
                <w:sz w:val="18"/>
                <w:szCs w:val="18"/>
                <w:lang w:eastAsia="hr-HR"/>
              </w:rPr>
            </w:pPr>
            <w:r w:rsidRPr="00273139">
              <w:rPr>
                <w:rFonts w:cs="Arial" w:eastAsia="Times New Roman" w:hAnsi="Arial" w:ascii="Arial"/>
                <w:b/>
                <w:bCs/>
                <w:color w:val="333399"/>
                <w:sz w:val="18"/>
                <w:szCs w:val="18"/>
                <w:lang w:eastAsia="hr-HR"/>
              </w:rPr>
              <w:t>A) POTRAŽIVANJA ZA UPISANI A NEUPLAĆENI KAPITAL</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001</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b/>
                <w:bCs/>
                <w:color w:val="333399"/>
                <w:sz w:val="18"/>
                <w:szCs w:val="18"/>
                <w:lang w:eastAsia="hr-HR"/>
              </w:rPr>
            </w:pPr>
            <w:r w:rsidRPr="00273139">
              <w:rPr>
                <w:rFonts w:cs="Arial" w:eastAsia="Times New Roman" w:hAnsi="Arial" w:ascii="Arial"/>
                <w:b/>
                <w:bCs/>
                <w:color w:val="333399"/>
                <w:sz w:val="18"/>
                <w:szCs w:val="18"/>
                <w:lang w:eastAsia="hr-HR"/>
              </w:rPr>
              <w:t xml:space="preserve">B) DUGOTRAJNA IMOVINA </w:t>
            </w:r>
            <w:r w:rsidRPr="00273139">
              <w:rPr>
                <w:rFonts w:cs="Arial" w:eastAsia="Times New Roman" w:hAnsi="Arial" w:ascii="Arial"/>
                <w:color w:val="333399"/>
                <w:sz w:val="18"/>
                <w:szCs w:val="18"/>
                <w:lang w:eastAsia="hr-HR"/>
              </w:rPr>
              <w:t>(AOP 003+010+020+031+036)</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002</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16.334.841</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16.473.862</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I. NEMATERIJALNA IMOVINA (AOP 004 do 009)</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003</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0</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0</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1. Izdaci za razvoj</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004</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495"/>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2. Koncesije, patenti, licencije, robne i uslužne marke, softver</w:t>
            </w:r>
            <w:r w:rsidRPr="00273139">
              <w:rPr>
                <w:rFonts w:cs="Arial" w:eastAsia="Times New Roman" w:hAnsi="Arial" w:ascii="Arial"/>
                <w:sz w:val="18"/>
                <w:szCs w:val="18"/>
                <w:lang w:eastAsia="hr-HR"/>
              </w:rPr>
              <w:br/>
              <w:t xml:space="preserve"> i ostala prava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005</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3. </w:t>
            </w:r>
            <w:proofErr w:type="spellStart"/>
            <w:r w:rsidRPr="00273139">
              <w:rPr>
                <w:rFonts w:cs="Arial" w:eastAsia="Times New Roman" w:hAnsi="Arial" w:ascii="Arial"/>
                <w:sz w:val="18"/>
                <w:szCs w:val="18"/>
                <w:lang w:eastAsia="hr-HR"/>
              </w:rPr>
              <w:t>Goodwill</w:t>
            </w:r>
            <w:proofErr w:type="spellEnd"/>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006</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4. Predujmovi za nabavu nematerijalne imovine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007</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5. Nematerijalna imovina u pripremi</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008</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6. Ostala nematerijalna imovina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009</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II. MATERIJALNA IMOVINA (AOP 011 do 019)</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010</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16.334.841</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16.473.862</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1. Zemljište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011</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437.156</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437.156</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2. Građevinski objekti</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012</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14.696.494</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14.835.515</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3. Postrojenja i oprema </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013</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4. Alati, pogonski inventar i transportna imovina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014</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187.112</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187.112</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5. Biološka imovina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015</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6. Predujmovi za materijalnu imovinu</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016</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7. Materijalna imovina u pripremi</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017</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1.014.079</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1.014.079</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8. Ostala materijalna imovina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018</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9. Ulaganje u nekretnine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019</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III. DUGOTRAJNA FINANCIJSKA IMOVINA (AOP 021 do 030)</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020</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0</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0</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1. Ulaganja u udjele (dionice) poduzetnika unutar grupe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021</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2. Ulaganja u ostale vrijednosne papire poduzetnika unutar grupe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022</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3. Dani zajmovi, depoziti i slično poduzetnicima unutar grupe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023</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495"/>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4.Ulaganja u udjele (dionice) društava povezanih sudjelujućim</w:t>
            </w:r>
            <w:r w:rsidRPr="00273139">
              <w:rPr>
                <w:rFonts w:cs="Arial" w:eastAsia="Times New Roman" w:hAnsi="Arial" w:ascii="Arial"/>
                <w:sz w:val="18"/>
                <w:szCs w:val="18"/>
                <w:lang w:eastAsia="hr-HR"/>
              </w:rPr>
              <w:br/>
              <w:t xml:space="preserve"> interesom</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024</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495"/>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5. Ulaganja u ostale vrijednosne papire društava povezanih</w:t>
            </w:r>
            <w:r w:rsidRPr="00273139">
              <w:rPr>
                <w:rFonts w:cs="Arial" w:eastAsia="Times New Roman" w:hAnsi="Arial" w:ascii="Arial"/>
                <w:sz w:val="18"/>
                <w:szCs w:val="18"/>
                <w:lang w:eastAsia="hr-HR"/>
              </w:rPr>
              <w:br/>
              <w:t xml:space="preserve"> sudjelujućim interesom</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025</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495"/>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6. Dani zajmovi, depoziti i slično društvima povezanim</w:t>
            </w:r>
            <w:r w:rsidRPr="00273139">
              <w:rPr>
                <w:rFonts w:cs="Arial" w:eastAsia="Times New Roman" w:hAnsi="Arial" w:ascii="Arial"/>
                <w:sz w:val="18"/>
                <w:szCs w:val="18"/>
                <w:lang w:eastAsia="hr-HR"/>
              </w:rPr>
              <w:br/>
              <w:t xml:space="preserve"> sudjelujućim interesom</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026</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7. Ulaganja u vrijednosne papire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027</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8. Dani zajmovi, depoziti i slično</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028</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9. Ostala ulaganja koja se obračunavaju metodom udjela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029</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10. Ostala dugotrajna financijska imovina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030</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lastRenderedPageBreak/>
              <w:t>IV. POTRAŽIVANJA (AOP 032 do 035)</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031</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0</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0</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1. Potraživanja od poduzetnika unutar grupe </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032</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2. Potraživanja od društava povezanih sudjelujućim interesom </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033</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3. Potraživanja od kupaca </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034</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4. Ostala potraživanja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035</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V. ODGOĐENA POREZNA IMOVINA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036</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b/>
                <w:bCs/>
                <w:color w:val="333399"/>
                <w:sz w:val="18"/>
                <w:szCs w:val="18"/>
                <w:lang w:eastAsia="hr-HR"/>
              </w:rPr>
            </w:pPr>
            <w:r w:rsidRPr="00273139">
              <w:rPr>
                <w:rFonts w:cs="Arial" w:eastAsia="Times New Roman" w:hAnsi="Arial" w:ascii="Arial"/>
                <w:b/>
                <w:bCs/>
                <w:color w:val="333399"/>
                <w:sz w:val="18"/>
                <w:szCs w:val="18"/>
                <w:lang w:eastAsia="hr-HR"/>
              </w:rPr>
              <w:t xml:space="preserve">C) KRATKOTRAJNA IMOVINA </w:t>
            </w:r>
            <w:r w:rsidRPr="00273139">
              <w:rPr>
                <w:rFonts w:cs="Arial" w:eastAsia="Times New Roman" w:hAnsi="Arial" w:ascii="Arial"/>
                <w:color w:val="333399"/>
                <w:sz w:val="18"/>
                <w:szCs w:val="18"/>
                <w:lang w:eastAsia="hr-HR"/>
              </w:rPr>
              <w:t>(AOP 038+046+053+063)</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037</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5.264.554</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47.404.220</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I. ZALIHE (AOP 039 do 045)</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038</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1.172.830</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939.474</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1. Sirovine i materijal</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039</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30.061</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29.312</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2. Proizvodnja u tijeku</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040</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3. Gotovi proizvodi</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041</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4. Trgovačka roba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042</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1.091.768</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909.826</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5. Predujmovi za zalihe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043</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51.001</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336</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6. Dugotrajna imovina namijenjena prodaji</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044</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7. Biološka imovina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045</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II. POTRAŽIVANJA (AOP 047 do 052)</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046</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4.034.517</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46.415.573</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1. Potraživanja od poduzetnika unutar grupe </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047</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2. Potraživanja od društava povezanih sudjelujućim interesom</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048</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3. Potraživanja od kupaca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049</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1.118.226</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43.350.346</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4. Potraživanja od zaposlenika i članova poduzetnika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050</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163.572</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163.572</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5. Potraživanja od države i drugih institucija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051</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2.752.719</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2.901.655</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6. Ostala potraživanja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052</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III. KRATKOTRAJNA FINANCIJSKA IMOVINA (AOP 054 do 062)</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053</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5.198</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10.198</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1. Ulaganja u udjele (dionice) poduzetnika unutar grupe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054</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2. Ulaganja u ostale vrijednosne papire poduzetnika unutar grupe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055</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3. Dani zajmovi, depoziti i slično poduzetnicima unutar grupe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056</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495"/>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4. Ulaganja u udjele (dionice) društava povezanih</w:t>
            </w:r>
            <w:r w:rsidRPr="00273139">
              <w:rPr>
                <w:rFonts w:cs="Arial" w:eastAsia="Times New Roman" w:hAnsi="Arial" w:ascii="Arial"/>
                <w:sz w:val="18"/>
                <w:szCs w:val="18"/>
                <w:lang w:eastAsia="hr-HR"/>
              </w:rPr>
              <w:br/>
              <w:t xml:space="preserve"> sudjelujućim interesom</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057</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495"/>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5. Ulaganja u ostale vrijednosne papire društava povezanih</w:t>
            </w:r>
            <w:r w:rsidRPr="00273139">
              <w:rPr>
                <w:rFonts w:cs="Arial" w:eastAsia="Times New Roman" w:hAnsi="Arial" w:ascii="Arial"/>
                <w:sz w:val="18"/>
                <w:szCs w:val="18"/>
                <w:lang w:eastAsia="hr-HR"/>
              </w:rPr>
              <w:br/>
              <w:t xml:space="preserve"> sudjelujućim interesom</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058</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495"/>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6. Dani zajmovi, depoziti i slično društvima povezanim</w:t>
            </w:r>
            <w:r w:rsidRPr="00273139">
              <w:rPr>
                <w:rFonts w:cs="Arial" w:eastAsia="Times New Roman" w:hAnsi="Arial" w:ascii="Arial"/>
                <w:sz w:val="18"/>
                <w:szCs w:val="18"/>
                <w:lang w:eastAsia="hr-HR"/>
              </w:rPr>
              <w:br/>
              <w:t xml:space="preserve"> sudjelujućim interesom</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059</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7. Ulaganja u vrijednosne papire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060</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8. Dani zajmovi, depoziti i slično</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061</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5.198</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10.198</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9. Ostala financijska imovina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062</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IV. NOVAC U BANCI I BLAGAJNI</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063</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52.009</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38.975</w:t>
            </w:r>
          </w:p>
        </w:tc>
      </w:tr>
      <w:tr w:rsidTr="00582B96" w:rsidR="00273139" w:rsidRPr="00273139">
        <w:trPr>
          <w:trHeight w:val="495"/>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b/>
                <w:bCs/>
                <w:color w:val="333399"/>
                <w:sz w:val="18"/>
                <w:szCs w:val="18"/>
                <w:lang w:eastAsia="hr-HR"/>
              </w:rPr>
            </w:pPr>
            <w:r w:rsidRPr="00273139">
              <w:rPr>
                <w:rFonts w:cs="Arial" w:eastAsia="Times New Roman" w:hAnsi="Arial" w:ascii="Arial"/>
                <w:b/>
                <w:bCs/>
                <w:color w:val="333399"/>
                <w:sz w:val="18"/>
                <w:szCs w:val="18"/>
                <w:lang w:eastAsia="hr-HR"/>
              </w:rPr>
              <w:t>D) PLAĆENI TROŠKOVI BUDUĆEG RAZDOBLJA I OBRAČUNATI</w:t>
            </w:r>
            <w:r w:rsidRPr="00273139">
              <w:rPr>
                <w:rFonts w:cs="Arial" w:eastAsia="Times New Roman" w:hAnsi="Arial" w:ascii="Arial"/>
                <w:b/>
                <w:bCs/>
                <w:color w:val="333399"/>
                <w:sz w:val="18"/>
                <w:szCs w:val="18"/>
                <w:lang w:eastAsia="hr-HR"/>
              </w:rPr>
              <w:br/>
              <w:t xml:space="preserve"> PRIHODI</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064</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22.537.839</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b/>
                <w:bCs/>
                <w:color w:val="333399"/>
                <w:sz w:val="18"/>
                <w:szCs w:val="18"/>
                <w:lang w:eastAsia="hr-HR"/>
              </w:rPr>
            </w:pPr>
            <w:r w:rsidRPr="00273139">
              <w:rPr>
                <w:rFonts w:cs="Arial" w:eastAsia="Times New Roman" w:hAnsi="Arial" w:ascii="Arial"/>
                <w:b/>
                <w:bCs/>
                <w:color w:val="333399"/>
                <w:sz w:val="18"/>
                <w:szCs w:val="18"/>
                <w:lang w:eastAsia="hr-HR"/>
              </w:rPr>
              <w:t xml:space="preserve">E) UKUPNO AKTIVA </w:t>
            </w:r>
            <w:r w:rsidRPr="00273139">
              <w:rPr>
                <w:rFonts w:cs="Arial" w:eastAsia="Times New Roman" w:hAnsi="Arial" w:ascii="Arial"/>
                <w:color w:val="333399"/>
                <w:sz w:val="18"/>
                <w:szCs w:val="18"/>
                <w:lang w:eastAsia="hr-HR"/>
              </w:rPr>
              <w:t>(AOP 001+002+037+064)</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065</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21.599.395</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86.415.921</w:t>
            </w:r>
          </w:p>
        </w:tc>
      </w:tr>
      <w:tr w:rsidTr="00582B96" w:rsidR="00273139" w:rsidRPr="00273139">
        <w:trPr>
          <w:trHeight w:val="270"/>
        </w:trPr>
        <w:tc>
          <w:tcPr>
            <w:tcW w:type="pct" w:w="3824"/>
            <w:gridSpan w:val="6"/>
            <w:tcBorders>
              <w:top w:space="0" w:sz="4" w:color="C0C0C0" w:val="single"/>
              <w:left w:space="0" w:sz="4" w:color="auto" w:val="single"/>
              <w:bottom w:space="0" w:sz="4" w:color="auto"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b/>
                <w:bCs/>
                <w:color w:val="333399"/>
                <w:sz w:val="18"/>
                <w:szCs w:val="18"/>
                <w:lang w:eastAsia="hr-HR"/>
              </w:rPr>
            </w:pPr>
            <w:r w:rsidRPr="00273139">
              <w:rPr>
                <w:rFonts w:cs="Arial" w:eastAsia="Times New Roman" w:hAnsi="Arial" w:ascii="Arial"/>
                <w:b/>
                <w:bCs/>
                <w:color w:val="333399"/>
                <w:sz w:val="18"/>
                <w:szCs w:val="18"/>
                <w:lang w:eastAsia="hr-HR"/>
              </w:rPr>
              <w:t>F) IZVANBILANČNI ZAPISI</w:t>
            </w:r>
          </w:p>
        </w:tc>
        <w:tc>
          <w:tcPr>
            <w:tcW w:type="pct" w:w="181"/>
            <w:tcBorders>
              <w:top w:space="0" w:sz="4" w:color="C0C0C0" w:val="single"/>
              <w:left w:space="0" w:sz="4" w:color="auto" w:val="single"/>
              <w:bottom w:space="0" w:sz="4" w:color="auto"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066</w:t>
            </w:r>
          </w:p>
        </w:tc>
        <w:tc>
          <w:tcPr>
            <w:tcW w:type="pct" w:w="191"/>
            <w:tcBorders>
              <w:top w:space="0" w:sz="4" w:color="C0C0C0" w:val="single"/>
              <w:left w:space="0" w:sz="4" w:color="auto" w:val="single"/>
              <w:bottom w:space="0" w:sz="4" w:color="auto"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auto"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auto"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5000"/>
            <w:gridSpan w:val="10"/>
            <w:tcBorders>
              <w:top w:space="0" w:sz="4" w:color="auto" w:val="single"/>
              <w:left w:space="0" w:sz="4" w:color="auto" w:val="single"/>
              <w:bottom w:space="0" w:sz="4" w:color="C0C0C0" w:val="single"/>
              <w:right w:space="0" w:sz="4" w:color="auto" w:val="single"/>
            </w:tcBorders>
            <w:shd w:fill="C0C0C0" w:color="000000" w:val="clear"/>
            <w:vAlign w:val="center"/>
            <w:hideMark/>
          </w:tcPr>
          <w:p w:rsidRDefault="00273139" w:rsidP="00273139" w:rsidR="00273139" w:rsidRPr="00273139">
            <w:pPr>
              <w:spacing w:lineRule="auto" w:line="240" w:after="0"/>
              <w:rPr>
                <w:rFonts w:cs="Arial" w:eastAsia="Times New Roman" w:hAnsi="Arial" w:ascii="Arial"/>
                <w:b/>
                <w:bCs/>
                <w:color w:val="000080"/>
                <w:sz w:val="18"/>
                <w:szCs w:val="18"/>
                <w:lang w:eastAsia="hr-HR"/>
              </w:rPr>
            </w:pPr>
            <w:r w:rsidRPr="00273139">
              <w:rPr>
                <w:rFonts w:cs="Arial" w:eastAsia="Times New Roman" w:hAnsi="Arial" w:ascii="Arial"/>
                <w:b/>
                <w:bCs/>
                <w:color w:val="000080"/>
                <w:sz w:val="18"/>
                <w:szCs w:val="18"/>
                <w:lang w:eastAsia="hr-HR"/>
              </w:rPr>
              <w:t>PASIVA</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b/>
                <w:bCs/>
                <w:color w:val="333399"/>
                <w:sz w:val="18"/>
                <w:szCs w:val="18"/>
                <w:lang w:eastAsia="hr-HR"/>
              </w:rPr>
            </w:pPr>
            <w:r w:rsidRPr="00273139">
              <w:rPr>
                <w:rFonts w:cs="Arial" w:eastAsia="Times New Roman" w:hAnsi="Arial" w:ascii="Arial"/>
                <w:b/>
                <w:bCs/>
                <w:color w:val="333399"/>
                <w:sz w:val="18"/>
                <w:szCs w:val="18"/>
                <w:lang w:eastAsia="hr-HR"/>
              </w:rPr>
              <w:t xml:space="preserve">A) KAPITAL I REZERVE </w:t>
            </w:r>
            <w:r w:rsidRPr="00273139">
              <w:rPr>
                <w:rFonts w:cs="Arial" w:eastAsia="Times New Roman" w:hAnsi="Arial" w:ascii="Arial"/>
                <w:color w:val="333399"/>
                <w:sz w:val="18"/>
                <w:szCs w:val="18"/>
                <w:lang w:eastAsia="hr-HR"/>
              </w:rPr>
              <w:t>(AOP 068 do 070+076+077+081+084+087)</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067</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2.289.201</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1.615.647</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I. TEMELJNI (UPISANI) KAPITAL</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068</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908.100</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908.100</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lastRenderedPageBreak/>
              <w:t>II. KAPITALNE REZERVE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069</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III. REZERVE IZ DOBITI (AOP 071+072-073+074+075)</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070</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0</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0</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1. Zakonske rezerve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071</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2. Rezerve za vlastite dionice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072</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3. Vlastite dionice i udjeli (</w:t>
            </w:r>
            <w:proofErr w:type="spellStart"/>
            <w:r w:rsidRPr="00273139">
              <w:rPr>
                <w:rFonts w:cs="Arial" w:eastAsia="Times New Roman" w:hAnsi="Arial" w:ascii="Arial"/>
                <w:sz w:val="18"/>
                <w:szCs w:val="18"/>
                <w:lang w:eastAsia="hr-HR"/>
              </w:rPr>
              <w:t>odbitna</w:t>
            </w:r>
            <w:proofErr w:type="spellEnd"/>
            <w:r w:rsidRPr="00273139">
              <w:rPr>
                <w:rFonts w:cs="Arial" w:eastAsia="Times New Roman" w:hAnsi="Arial" w:ascii="Arial"/>
                <w:sz w:val="18"/>
                <w:szCs w:val="18"/>
                <w:lang w:eastAsia="hr-HR"/>
              </w:rPr>
              <w:t xml:space="preserve"> stavka)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073</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4. Statutarne rezerve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074</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5. Ostale rezerve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075</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IV. REVALORIZACIJSKE REZERVE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076</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V. REZERVE FER VRIJEDNOSTI (AOP 078 do 080)</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077</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0</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0</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1. Fer vrijednost financijske imovine raspoložive za prodaju</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078</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2. Učinkoviti dio zaštite novčanih tokova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079</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3. Učinkoviti dio zaštite neto ulaganja u inozemstvu</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080</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VI. ZADRŽANA DOBIT ILI PRENESENI GUBITAK (AOP 082-083)</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081</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1.312.746</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1.381.101</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1. Zadržana dobit</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082</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1.312.746</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1.381.101</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2. Preneseni gubitak</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083</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VII. DOBIT ILI GUBITAK POSLOVNE GODINE (AOP 085-086)</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084</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68.355</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-673.554</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1. Dobit poslovne godine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085</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68.355</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2. Gubitak poslovne godine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086</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673.554</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VIII. MANJINSKI (NEKONTROLIRAJUĆI) INTERES</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087</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b/>
                <w:bCs/>
                <w:color w:val="333399"/>
                <w:sz w:val="18"/>
                <w:szCs w:val="18"/>
                <w:lang w:eastAsia="hr-HR"/>
              </w:rPr>
            </w:pPr>
            <w:r w:rsidRPr="00273139">
              <w:rPr>
                <w:rFonts w:cs="Arial" w:eastAsia="Times New Roman" w:hAnsi="Arial" w:ascii="Arial"/>
                <w:b/>
                <w:bCs/>
                <w:color w:val="333399"/>
                <w:sz w:val="18"/>
                <w:szCs w:val="18"/>
                <w:lang w:eastAsia="hr-HR"/>
              </w:rPr>
              <w:t xml:space="preserve">B) REZERVIRANJA </w:t>
            </w:r>
            <w:r w:rsidRPr="00273139">
              <w:rPr>
                <w:rFonts w:cs="Arial" w:eastAsia="Times New Roman" w:hAnsi="Arial" w:ascii="Arial"/>
                <w:color w:val="333399"/>
                <w:sz w:val="18"/>
                <w:szCs w:val="18"/>
                <w:lang w:eastAsia="hr-HR"/>
              </w:rPr>
              <w:t>(AOP 089 do 094)</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088</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744.900</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22.537.839</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1. Rezerviranja za mirovine, otpremnine i slične obveze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089</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2. Rezerviranja za porezne obveze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090</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3. Rezerviranja za započete sudske sporove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091</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4. Rezerviranja za troškove obnavljanja prirodnih bogatstava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092</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5. Rezerviranja za troškove u jamstvenim rokovima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093</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744.900</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22.537.839</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6. Druga rezerviranja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094</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b/>
                <w:bCs/>
                <w:color w:val="333399"/>
                <w:sz w:val="18"/>
                <w:szCs w:val="18"/>
                <w:lang w:eastAsia="hr-HR"/>
              </w:rPr>
            </w:pPr>
            <w:r w:rsidRPr="00273139">
              <w:rPr>
                <w:rFonts w:cs="Arial" w:eastAsia="Times New Roman" w:hAnsi="Arial" w:ascii="Arial"/>
                <w:b/>
                <w:bCs/>
                <w:color w:val="333399"/>
                <w:sz w:val="18"/>
                <w:szCs w:val="18"/>
                <w:lang w:eastAsia="hr-HR"/>
              </w:rPr>
              <w:t xml:space="preserve">C) DUGOROČNE OBVEZE </w:t>
            </w:r>
            <w:r w:rsidRPr="00273139">
              <w:rPr>
                <w:rFonts w:cs="Arial" w:eastAsia="Times New Roman" w:hAnsi="Arial" w:ascii="Arial"/>
                <w:color w:val="333399"/>
                <w:sz w:val="18"/>
                <w:szCs w:val="18"/>
                <w:lang w:eastAsia="hr-HR"/>
              </w:rPr>
              <w:t>(AOP 096 do 106)</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095</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5.034.616</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5.359.479</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1. Obveze prema poduzetnicima unutar grupe </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096</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2. Obveze za zajmove, depozite i slično poduzetnika unutar grupe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097</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3. Obveze prema društvima povezanim sudjelujućim interesom </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098</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495"/>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4. Obveze za zajmove, depozite i slično društava povezanih</w:t>
            </w:r>
            <w:r w:rsidRPr="00273139">
              <w:rPr>
                <w:rFonts w:cs="Arial" w:eastAsia="Times New Roman" w:hAnsi="Arial" w:ascii="Arial"/>
                <w:sz w:val="18"/>
                <w:szCs w:val="18"/>
                <w:lang w:eastAsia="hr-HR"/>
              </w:rPr>
              <w:br/>
              <w:t xml:space="preserve"> sudjelujućim interesom</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099</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5. Obveze za zajmove, depozite i slično</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100</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6. Obveze prema bankama i drugim financijskim institucijama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101</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5.034.616</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5.359.479</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7. Obveze za predujmove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102</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8. Obveze prema dobavljačima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103</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9. Obveze po vrijednosnim papirima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104</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10. Ostale dugoročne obveze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105</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11. Odgođena porezna obveza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106</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b/>
                <w:bCs/>
                <w:color w:val="333399"/>
                <w:sz w:val="18"/>
                <w:szCs w:val="18"/>
                <w:lang w:eastAsia="hr-HR"/>
              </w:rPr>
            </w:pPr>
            <w:r w:rsidRPr="00273139">
              <w:rPr>
                <w:rFonts w:cs="Arial" w:eastAsia="Times New Roman" w:hAnsi="Arial" w:ascii="Arial"/>
                <w:b/>
                <w:bCs/>
                <w:color w:val="333399"/>
                <w:sz w:val="18"/>
                <w:szCs w:val="18"/>
                <w:lang w:eastAsia="hr-HR"/>
              </w:rPr>
              <w:t xml:space="preserve">D) KRATKOROČNE OBVEZE </w:t>
            </w:r>
            <w:r w:rsidRPr="00273139">
              <w:rPr>
                <w:rFonts w:cs="Arial" w:eastAsia="Times New Roman" w:hAnsi="Arial" w:ascii="Arial"/>
                <w:color w:val="333399"/>
                <w:sz w:val="18"/>
                <w:szCs w:val="18"/>
                <w:lang w:eastAsia="hr-HR"/>
              </w:rPr>
              <w:t>(AOP 108 do 121)</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107</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13.530.678</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14.168.815</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1. Obveze prema poduzetnicima unutar grupe </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108</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2. Obveze za zajmove, depozite i slično poduzetnika unutar grupe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109</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3. Obveze prema društvima povezanim sudjelujućim interesom </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110</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495"/>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lastRenderedPageBreak/>
              <w:t xml:space="preserve"> 4. Obveze za zajmove, depozite i slično društava povezanih</w:t>
            </w:r>
            <w:r w:rsidRPr="00273139">
              <w:rPr>
                <w:rFonts w:cs="Arial" w:eastAsia="Times New Roman" w:hAnsi="Arial" w:ascii="Arial"/>
                <w:sz w:val="18"/>
                <w:szCs w:val="18"/>
                <w:lang w:eastAsia="hr-HR"/>
              </w:rPr>
              <w:br/>
              <w:t xml:space="preserve"> sudjelujućim interesom</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111</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5. Obveze za zajmove, depozite i slično</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112</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1.615.570</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2.006.965</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6. Obveze prema bankama i drugim financijskim institucijama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113</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5.778.703</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5.826.674</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7. Obveze za predujmove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114</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600.174</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534.606</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8. Obveze prema dobavljačima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115</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4.302.742</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4.400.235</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9. Obveze po vrijednosnim papirima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116</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10. Obveze prema zaposlenicima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117</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252.107</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140.735</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11. Obveze za poreze, doprinose i </w:t>
            </w:r>
            <w:proofErr w:type="spellStart"/>
            <w:r w:rsidRPr="00273139">
              <w:rPr>
                <w:rFonts w:cs="Arial" w:eastAsia="Times New Roman" w:hAnsi="Arial" w:ascii="Arial"/>
                <w:sz w:val="18"/>
                <w:szCs w:val="18"/>
                <w:lang w:eastAsia="hr-HR"/>
              </w:rPr>
              <w:t>sličana</w:t>
            </w:r>
            <w:proofErr w:type="spellEnd"/>
            <w:r w:rsidRPr="00273139">
              <w:rPr>
                <w:rFonts w:cs="Arial" w:eastAsia="Times New Roman" w:hAnsi="Arial" w:ascii="Arial"/>
                <w:sz w:val="18"/>
                <w:szCs w:val="18"/>
                <w:lang w:eastAsia="hr-HR"/>
              </w:rPr>
              <w:t xml:space="preserve"> davanja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118</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981.382</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1.259.600</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12. Obveze s osnove udjela u rezultatu</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119</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13. Obveze po osnovi dugotrajne imovine namijenjene prodaji</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120</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sz w:val="18"/>
                <w:szCs w:val="18"/>
                <w:lang w:eastAsia="hr-HR"/>
              </w:rPr>
            </w:pPr>
            <w:r w:rsidRPr="00273139">
              <w:rPr>
                <w:rFonts w:cs="Arial" w:eastAsia="Times New Roman" w:hAnsi="Arial" w:ascii="Arial"/>
                <w:sz w:val="18"/>
                <w:szCs w:val="18"/>
                <w:lang w:eastAsia="hr-HR"/>
              </w:rPr>
              <w:t xml:space="preserve"> 14. Ostale kratkoročne obveze</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121</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r w:rsidTr="00582B96" w:rsidR="00273139" w:rsidRPr="00273139">
        <w:trPr>
          <w:trHeight w:val="495"/>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b/>
                <w:bCs/>
                <w:color w:val="333399"/>
                <w:sz w:val="18"/>
                <w:szCs w:val="18"/>
                <w:lang w:eastAsia="hr-HR"/>
              </w:rPr>
            </w:pPr>
            <w:r w:rsidRPr="00273139">
              <w:rPr>
                <w:rFonts w:cs="Arial" w:eastAsia="Times New Roman" w:hAnsi="Arial" w:ascii="Arial"/>
                <w:b/>
                <w:bCs/>
                <w:color w:val="333399"/>
                <w:sz w:val="18"/>
                <w:szCs w:val="18"/>
                <w:lang w:eastAsia="hr-HR"/>
              </w:rPr>
              <w:t>E) ODGOĐENO PLAĆANJE TROŠKOVA I PRIHOD BUDUĆEGA</w:t>
            </w:r>
            <w:r w:rsidRPr="00273139">
              <w:rPr>
                <w:rFonts w:cs="Arial" w:eastAsia="Times New Roman" w:hAnsi="Arial" w:ascii="Arial"/>
                <w:b/>
                <w:bCs/>
                <w:color w:val="333399"/>
                <w:sz w:val="18"/>
                <w:szCs w:val="18"/>
                <w:lang w:eastAsia="hr-HR"/>
              </w:rPr>
              <w:br/>
              <w:t xml:space="preserve"> RAZDOBLJA</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122</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0</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sz w:val="18"/>
                <w:szCs w:val="18"/>
                <w:lang w:eastAsia="hr-HR"/>
              </w:rPr>
            </w:pPr>
            <w:r w:rsidRPr="00273139">
              <w:rPr>
                <w:rFonts w:cs="Arial" w:eastAsia="Times New Roman" w:hAnsi="Arial" w:ascii="Arial"/>
                <w:sz w:val="18"/>
                <w:szCs w:val="18"/>
                <w:lang w:eastAsia="hr-HR"/>
              </w:rPr>
              <w:t>42.734.141</w:t>
            </w:r>
          </w:p>
        </w:tc>
      </w:tr>
      <w:tr w:rsidTr="00582B96" w:rsidR="00273139" w:rsidRPr="00273139">
        <w:trPr>
          <w:trHeight w:val="270"/>
        </w:trPr>
        <w:tc>
          <w:tcPr>
            <w:tcW w:type="pct" w:w="3824"/>
            <w:gridSpan w:val="6"/>
            <w:tcBorders>
              <w:top w:space="0" w:sz="4" w:color="C0C0C0" w:val="single"/>
              <w:left w:space="0" w:sz="4" w:color="auto" w:val="single"/>
              <w:bottom w:space="0" w:sz="4" w:color="C0C0C0"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b/>
                <w:bCs/>
                <w:color w:val="333399"/>
                <w:sz w:val="18"/>
                <w:szCs w:val="18"/>
                <w:lang w:eastAsia="hr-HR"/>
              </w:rPr>
            </w:pPr>
            <w:r w:rsidRPr="00273139">
              <w:rPr>
                <w:rFonts w:cs="Arial" w:eastAsia="Times New Roman" w:hAnsi="Arial" w:ascii="Arial"/>
                <w:b/>
                <w:bCs/>
                <w:color w:val="333399"/>
                <w:sz w:val="18"/>
                <w:szCs w:val="18"/>
                <w:lang w:eastAsia="hr-HR"/>
              </w:rPr>
              <w:t xml:space="preserve">F) UKUPNO – PASIVA </w:t>
            </w:r>
            <w:r w:rsidRPr="00273139">
              <w:rPr>
                <w:rFonts w:cs="Arial" w:eastAsia="Times New Roman" w:hAnsi="Arial" w:ascii="Arial"/>
                <w:color w:val="333399"/>
                <w:sz w:val="18"/>
                <w:szCs w:val="18"/>
                <w:lang w:eastAsia="hr-HR"/>
              </w:rPr>
              <w:t>(AOP 067+088+095+107+122)</w:t>
            </w:r>
          </w:p>
        </w:tc>
        <w:tc>
          <w:tcPr>
            <w:tcW w:type="pct" w:w="18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123</w:t>
            </w:r>
          </w:p>
        </w:tc>
        <w:tc>
          <w:tcPr>
            <w:tcW w:type="pct" w:w="191"/>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21.599.395</w:t>
            </w:r>
          </w:p>
        </w:tc>
        <w:tc>
          <w:tcPr>
            <w:tcW w:type="pct" w:w="402"/>
            <w:tcBorders>
              <w:top w:space="0" w:sz="4" w:color="C0C0C0" w:val="single"/>
              <w:left w:space="0" w:sz="4" w:color="auto" w:val="single"/>
              <w:bottom w:space="0" w:sz="4" w:color="C0C0C0" w:val="single"/>
              <w:right w:space="0" w:sz="4" w:color="auto" w:val="single"/>
            </w:tcBorders>
            <w:noWrap/>
            <w:vAlign w:val="center"/>
            <w:hideMark/>
          </w:tcPr>
          <w:p w:rsidRDefault="00273139" w:rsidP="00273139" w:rsidR="00273139" w:rsidRPr="00273139">
            <w:pPr>
              <w:spacing w:lineRule="auto" w:line="240" w:after="0"/>
              <w:jc w:val="right"/>
              <w:rPr>
                <w:rFonts w:cs="Arial" w:eastAsia="Times New Roman" w:hAnsi="Arial" w:ascii="Arial"/>
                <w:color w:val="0000FF"/>
                <w:sz w:val="18"/>
                <w:szCs w:val="18"/>
                <w:lang w:eastAsia="hr-HR"/>
              </w:rPr>
            </w:pPr>
            <w:r w:rsidRPr="00273139">
              <w:rPr>
                <w:rFonts w:cs="Arial" w:eastAsia="Times New Roman" w:hAnsi="Arial" w:ascii="Arial"/>
                <w:color w:val="0000FF"/>
                <w:sz w:val="18"/>
                <w:szCs w:val="18"/>
                <w:lang w:eastAsia="hr-HR"/>
              </w:rPr>
              <w:t>86.415.921</w:t>
            </w:r>
          </w:p>
        </w:tc>
      </w:tr>
      <w:tr w:rsidTr="00582B96" w:rsidR="00273139" w:rsidRPr="00273139">
        <w:trPr>
          <w:trHeight w:val="270"/>
        </w:trPr>
        <w:tc>
          <w:tcPr>
            <w:tcW w:type="pct" w:w="3824"/>
            <w:gridSpan w:val="6"/>
            <w:tcBorders>
              <w:top w:space="0" w:sz="4" w:color="C0C0C0" w:val="single"/>
              <w:left w:space="0" w:sz="4" w:color="auto" w:val="single"/>
              <w:bottom w:space="0" w:sz="4" w:color="auto" w:val="single"/>
              <w:right w:space="0" w:sz="4" w:color="auto" w:val="single"/>
            </w:tcBorders>
            <w:vAlign w:val="center"/>
            <w:hideMark/>
          </w:tcPr>
          <w:p w:rsidRDefault="00273139" w:rsidP="00273139" w:rsidR="00273139" w:rsidRPr="00273139">
            <w:pPr>
              <w:spacing w:lineRule="auto" w:line="240" w:after="0"/>
              <w:rPr>
                <w:rFonts w:cs="Arial" w:eastAsia="Times New Roman" w:hAnsi="Arial" w:ascii="Arial"/>
                <w:b/>
                <w:bCs/>
                <w:color w:val="333399"/>
                <w:sz w:val="18"/>
                <w:szCs w:val="18"/>
                <w:lang w:eastAsia="hr-HR"/>
              </w:rPr>
            </w:pPr>
            <w:r w:rsidRPr="00273139">
              <w:rPr>
                <w:rFonts w:cs="Arial" w:eastAsia="Times New Roman" w:hAnsi="Arial" w:ascii="Arial"/>
                <w:b/>
                <w:bCs/>
                <w:color w:val="333399"/>
                <w:sz w:val="18"/>
                <w:szCs w:val="18"/>
                <w:lang w:eastAsia="hr-HR"/>
              </w:rPr>
              <w:t>G) IZVANBILANČNI ZAPISI</w:t>
            </w:r>
          </w:p>
        </w:tc>
        <w:tc>
          <w:tcPr>
            <w:tcW w:type="pct" w:w="181"/>
            <w:tcBorders>
              <w:top w:space="0" w:sz="4" w:color="C0C0C0" w:val="single"/>
              <w:left w:space="0" w:sz="4" w:color="auto" w:val="single"/>
              <w:bottom w:space="0" w:sz="4" w:color="auto"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r w:rsidRPr="00273139">
              <w:rPr>
                <w:rFonts w:cs="Arial" w:eastAsia="Times New Roman" w:hAnsi="Arial" w:ascii="Arial"/>
                <w:b/>
                <w:bCs/>
                <w:sz w:val="18"/>
                <w:szCs w:val="18"/>
                <w:lang w:eastAsia="hr-HR"/>
              </w:rPr>
              <w:t>124</w:t>
            </w:r>
          </w:p>
        </w:tc>
        <w:tc>
          <w:tcPr>
            <w:tcW w:type="pct" w:w="191"/>
            <w:tcBorders>
              <w:top w:space="0" w:sz="4" w:color="C0C0C0" w:val="single"/>
              <w:left w:space="0" w:sz="4" w:color="auto" w:val="single"/>
              <w:bottom w:space="0" w:sz="4" w:color="auto" w:val="single"/>
              <w:right w:space="0" w:sz="4" w:color="auto" w:val="single"/>
            </w:tcBorders>
            <w:noWrap/>
            <w:vAlign w:val="center"/>
            <w:hideMark/>
          </w:tcPr>
          <w:p w:rsidRDefault="00273139" w:rsidP="00273139" w:rsidR="00273139" w:rsidRPr="00273139">
            <w:pPr>
              <w:spacing w:lineRule="auto" w:line="240" w:after="0"/>
              <w:jc w:val="center"/>
              <w:rPr>
                <w:rFonts w:cs="Arial" w:eastAsia="Times New Roman" w:hAnsi="Arial" w:ascii="Arial"/>
                <w:b/>
                <w:bCs/>
                <w:sz w:val="18"/>
                <w:szCs w:val="18"/>
                <w:lang w:eastAsia="hr-HR"/>
              </w:rPr>
            </w:pPr>
          </w:p>
        </w:tc>
        <w:tc>
          <w:tcPr>
            <w:tcW w:type="pct" w:w="402"/>
            <w:tcBorders>
              <w:top w:space="0" w:sz="4" w:color="C0C0C0" w:val="single"/>
              <w:left w:space="0" w:sz="4" w:color="auto" w:val="single"/>
              <w:bottom w:space="0" w:sz="4" w:color="auto" w:val="single"/>
              <w:right w:space="0" w:sz="4" w:color="auto" w:val="single"/>
            </w:tcBorders>
            <w:noWrap/>
            <w:vAlign w:val="center"/>
            <w:hideMark/>
          </w:tcPr>
          <w:p w:rsidRDefault="00273139" w:rsidP="00273139" w:rsidR="00273139" w:rsidRPr="00273139">
            <w:pPr>
              <w:spacing w:lineRule="auto" w:line="240" w:after="0"/>
              <w:rPr>
                <w:rFonts w:cs="Times New Roman" w:eastAsia="Times New Roman" w:hAnsi="Times New Roman" w:ascii="Times New Roman"/>
                <w:sz w:val="20"/>
                <w:szCs w:val="20"/>
                <w:lang w:eastAsia="hr-HR"/>
              </w:rPr>
            </w:pPr>
          </w:p>
        </w:tc>
        <w:tc>
          <w:tcPr>
            <w:tcW w:type="pct" w:w="402"/>
            <w:tcBorders>
              <w:top w:space="0" w:sz="4" w:color="C0C0C0" w:val="single"/>
              <w:left w:space="0" w:sz="4" w:color="auto" w:val="single"/>
              <w:bottom w:space="0" w:sz="4" w:color="auto" w:val="single"/>
              <w:right w:space="0" w:sz="4" w:color="auto" w:val="single"/>
            </w:tcBorders>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20"/>
                <w:szCs w:val="20"/>
                <w:lang w:eastAsia="hr-HR"/>
              </w:rPr>
            </w:pPr>
          </w:p>
        </w:tc>
      </w:tr>
    </w:tbl>
    <w:p w:rsidRDefault="00273139" w:rsidP="00273139" w:rsidR="00273139" w:rsidRPr="00273139">
      <w:pPr>
        <w:spacing w:lineRule="auto" w:line="240"/>
        <w:rPr>
          <w:rFonts w:cs="Times New Roman" w:eastAsia="Calibri" w:hAnsi="Times New Roman" w:ascii="Times New Roman"/>
          <w:iCs/>
          <w:sz w:val="20"/>
          <w:szCs w:val="20"/>
        </w:rPr>
      </w:pPr>
      <w:bookmarkStart w:name="_Toc503434626" w:id="33"/>
      <w:r w:rsidRPr="00273139">
        <w:rPr>
          <w:rFonts w:cs="Times New Roman" w:eastAsia="Calibri" w:hAnsi="Times New Roman" w:ascii="Times New Roman"/>
          <w:iCs/>
          <w:sz w:val="20"/>
          <w:szCs w:val="20"/>
        </w:rPr>
        <w:t xml:space="preserve">Tablica </w:t>
      </w:r>
      <w:r w:rsidRPr="00273139">
        <w:rPr>
          <w:rFonts w:cs="Times New Roman" w:eastAsia="Calibri" w:hAnsi="Times New Roman" w:ascii="Times New Roman"/>
          <w:iCs/>
          <w:sz w:val="20"/>
          <w:szCs w:val="20"/>
        </w:rPr>
        <w:fldChar w:fldCharType="begin"/>
      </w:r>
      <w:r w:rsidRPr="00273139">
        <w:rPr>
          <w:rFonts w:cs="Times New Roman" w:eastAsia="Calibri" w:hAnsi="Times New Roman" w:ascii="Times New Roman"/>
          <w:iCs/>
          <w:sz w:val="20"/>
          <w:szCs w:val="20"/>
        </w:rPr>
        <w:instrText xml:space="preserve"> SEQ Tablica \* ARABIC </w:instrText>
      </w:r>
      <w:r w:rsidRPr="00273139">
        <w:rPr>
          <w:rFonts w:cs="Times New Roman" w:eastAsia="Calibri" w:hAnsi="Times New Roman" w:ascii="Times New Roman"/>
          <w:iCs/>
          <w:sz w:val="20"/>
          <w:szCs w:val="20"/>
        </w:rPr>
        <w:fldChar w:fldCharType="separate"/>
      </w:r>
      <w:r w:rsidRPr="00273139">
        <w:rPr>
          <w:rFonts w:cs="Times New Roman" w:eastAsia="Calibri" w:hAnsi="Times New Roman" w:ascii="Times New Roman"/>
          <w:iCs/>
          <w:noProof/>
          <w:sz w:val="20"/>
          <w:szCs w:val="20"/>
        </w:rPr>
        <w:t>4</w:t>
      </w:r>
      <w:r w:rsidRPr="00273139">
        <w:rPr>
          <w:rFonts w:cs="Times New Roman" w:eastAsia="Calibri" w:hAnsi="Times New Roman" w:ascii="Times New Roman"/>
          <w:iCs/>
          <w:sz w:val="20"/>
          <w:szCs w:val="20"/>
        </w:rPr>
        <w:fldChar w:fldCharType="end"/>
      </w:r>
      <w:r w:rsidRPr="00273139">
        <w:rPr>
          <w:rFonts w:cs="Times New Roman" w:eastAsia="Calibri" w:hAnsi="Times New Roman" w:ascii="Times New Roman"/>
          <w:iCs/>
          <w:sz w:val="20"/>
          <w:szCs w:val="20"/>
        </w:rPr>
        <w:t>. Bilanca na dan 30.04.2017. društva Termoplin d.o.o., Bjelovar</w:t>
      </w:r>
      <w:bookmarkEnd w:id="33"/>
    </w:p>
    <w:p w:rsidRDefault="00273139" w:rsidP="00273139" w:rsidR="00273139" w:rsidRPr="00273139">
      <w:pPr>
        <w:spacing w:lineRule="auto" w:line="360"/>
        <w:jc w:val="both"/>
        <w:rPr>
          <w:rFonts w:cs="Times New Roman" w:eastAsia="Calibri" w:hAnsi="Times New Roman" w:ascii="Times New Roman"/>
          <w:sz w:val="24"/>
          <w:szCs w:val="24"/>
        </w:rPr>
      </w:pPr>
    </w:p>
    <w:p w:rsidRDefault="00273139" w:rsidP="00273139" w:rsidR="00273139" w:rsidRPr="00273139">
      <w:pPr>
        <w:spacing w:lineRule="auto" w:line="360"/>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Bilanca prikazuje stanje društva u 2016. godini i na datum 30.04.2017. godine i to kroz materijalnu imovinu, obveze (dugovanje) i kapital. Društvo je blokirano od strane ERSTE&amp;STEIERMÄRKISCHE BANK d. d. radi dospjelog kratkoročnog kredita, društvo nije bilo u mogućnosti platiti kredit na dan dospijeća zbog gospodarske situacije te neplaćanja kupaca za izvršene radove iz tog razloga društvo nije moglo poslovati jer nisu bili u mogućnosti plaćati obveze prema bankama i dobavljačima, kao i poreznoj upravi te ostale potrebno troškove koji su potrebni za uspješno poslovanje poduzeća.</w:t>
      </w: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r w:rsidRPr="00273139">
        <w:rPr>
          <w:rFonts w:cs="Times New Roman" w:eastAsia="Calibri" w:hAnsi="Times New Roman" w:ascii="Times New Roman"/>
          <w:sz w:val="24"/>
          <w:szCs w:val="24"/>
        </w:rPr>
        <w:lastRenderedPageBreak/>
        <w:t>U nastavku prikazana je usporedba obveza prema dobavljačima i potraživanja od kupaca (iznosi u kn).</w:t>
      </w:r>
    </w:p>
    <w:p w:rsidRDefault="00273139" w:rsidP="00273139" w:rsidR="00273139" w:rsidRPr="00273139">
      <w:pPr>
        <w:keepNext/>
        <w:rPr>
          <w:rFonts w:cs="Times New Roman" w:eastAsia="Calibri" w:hAnsi="Calibri" w:ascii="Calibri"/>
        </w:rPr>
      </w:pPr>
      <w:r w:rsidRPr="00273139">
        <w:rPr>
          <w:rFonts w:cs="Times New Roman" w:eastAsia="Calibri" w:hAnsi="Times New Roman" w:ascii="Times New Roman"/>
          <w:noProof/>
          <w:sz w:val="24"/>
          <w:szCs w:val="24"/>
          <w:lang w:eastAsia="hr-HR"/>
        </w:rPr>
        <w:drawing>
          <wp:inline distR="0" distL="0" distB="0" distT="0">
            <wp:extent cy="3200400" cx="5486400"/>
            <wp:effectExtent b="0" r="19050" t="0" l="19050"/>
            <wp:docPr name="Chart 7" id="6"/>
            <wp:cNvGraphicFramePr/>
            <a:graphic>
              <a:graphicData uri="http://schemas.openxmlformats.org/drawingml/2006/chart">
                <c:chart r:id="rId21"/>
              </a:graphicData>
            </a:graphic>
          </wp:inline>
        </w:drawing>
      </w:r>
    </w:p>
    <w:p w:rsidRDefault="00273139" w:rsidP="00273139" w:rsidR="00273139" w:rsidRPr="00273139">
      <w:pPr>
        <w:spacing w:lineRule="auto" w:line="240"/>
        <w:rPr>
          <w:rFonts w:cs="Times New Roman" w:eastAsia="Calibri" w:hAnsi="Times New Roman" w:ascii="Times New Roman"/>
          <w:iCs/>
          <w:sz w:val="28"/>
          <w:szCs w:val="24"/>
        </w:rPr>
      </w:pPr>
      <w:bookmarkStart w:name="_Toc503434642" w:id="34"/>
      <w:r w:rsidRPr="00273139">
        <w:rPr>
          <w:rFonts w:cs="Times New Roman" w:eastAsia="Calibri" w:hAnsi="Times New Roman" w:ascii="Times New Roman"/>
          <w:iCs/>
          <w:sz w:val="20"/>
          <w:szCs w:val="18"/>
        </w:rPr>
        <w:t xml:space="preserve">Slika </w:t>
      </w:r>
      <w:r w:rsidRPr="00273139">
        <w:rPr>
          <w:rFonts w:cs="Times New Roman" w:eastAsia="Calibri" w:hAnsi="Times New Roman" w:ascii="Times New Roman"/>
          <w:iCs/>
          <w:sz w:val="20"/>
          <w:szCs w:val="18"/>
        </w:rPr>
        <w:fldChar w:fldCharType="begin"/>
      </w:r>
      <w:r w:rsidRPr="00273139">
        <w:rPr>
          <w:rFonts w:cs="Times New Roman" w:eastAsia="Calibri" w:hAnsi="Times New Roman" w:ascii="Times New Roman"/>
          <w:iCs/>
          <w:sz w:val="20"/>
          <w:szCs w:val="18"/>
        </w:rPr>
        <w:instrText xml:space="preserve"> SEQ Slika \* ARABIC </w:instrText>
      </w:r>
      <w:r w:rsidRPr="00273139">
        <w:rPr>
          <w:rFonts w:cs="Times New Roman" w:eastAsia="Calibri" w:hAnsi="Times New Roman" w:ascii="Times New Roman"/>
          <w:iCs/>
          <w:sz w:val="20"/>
          <w:szCs w:val="18"/>
        </w:rPr>
        <w:fldChar w:fldCharType="separate"/>
      </w:r>
      <w:r w:rsidRPr="00273139">
        <w:rPr>
          <w:rFonts w:cs="Times New Roman" w:eastAsia="Calibri" w:hAnsi="Times New Roman" w:ascii="Times New Roman"/>
          <w:iCs/>
          <w:noProof/>
          <w:sz w:val="20"/>
          <w:szCs w:val="18"/>
        </w:rPr>
        <w:t>4</w:t>
      </w:r>
      <w:r w:rsidRPr="00273139">
        <w:rPr>
          <w:rFonts w:cs="Times New Roman" w:eastAsia="Calibri" w:hAnsi="Times New Roman" w:ascii="Times New Roman"/>
          <w:iCs/>
          <w:sz w:val="20"/>
          <w:szCs w:val="18"/>
        </w:rPr>
        <w:fldChar w:fldCharType="end"/>
      </w:r>
      <w:r w:rsidRPr="00273139">
        <w:rPr>
          <w:rFonts w:cs="Times New Roman" w:eastAsia="Calibri" w:hAnsi="Times New Roman" w:ascii="Times New Roman"/>
          <w:iCs/>
          <w:sz w:val="20"/>
          <w:szCs w:val="18"/>
        </w:rPr>
        <w:t>. Obveze prema dobavljačima i potraživanja od kupaca od 2013. do 30.04.2017. godine</w:t>
      </w:r>
      <w:bookmarkEnd w:id="34"/>
    </w:p>
    <w:p w:rsidRDefault="00273139" w:rsidP="00273139" w:rsidR="00273139" w:rsidRPr="00273139">
      <w:pPr>
        <w:spacing w:lineRule="auto" w:line="360"/>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 xml:space="preserve">Iz slike 4. možemo vidjeti kako su obveze prema dobavljačima do 2016. godine smanjenje u odnosu na prethodne godine, ali su se u odnosu na 2017. godinu povećale. Društvo je u 2015. godini imalo potraživanja od kupaca u iznosu od 2.668.570,00 kn koji su u jednom dijelu </w:t>
      </w:r>
      <w:proofErr w:type="spellStart"/>
      <w:r w:rsidRPr="00273139">
        <w:rPr>
          <w:rFonts w:cs="Times New Roman" w:eastAsia="Calibri" w:hAnsi="Times New Roman" w:ascii="Times New Roman"/>
          <w:sz w:val="24"/>
          <w:szCs w:val="24"/>
        </w:rPr>
        <w:t>uspijeli</w:t>
      </w:r>
      <w:proofErr w:type="spellEnd"/>
      <w:r w:rsidRPr="00273139">
        <w:rPr>
          <w:rFonts w:cs="Times New Roman" w:eastAsia="Calibri" w:hAnsi="Times New Roman" w:ascii="Times New Roman"/>
          <w:sz w:val="24"/>
          <w:szCs w:val="24"/>
        </w:rPr>
        <w:t xml:space="preserve"> naplatiti do 2016. godine, u 2017. godini im potraživanja prema kupcima iznose 43.350.346,00 kn.</w:t>
      </w:r>
    </w:p>
    <w:tbl>
      <w:tblPr>
        <w:tblW w:type="pct" w:w="5000"/>
        <w:tblCellMar>
          <w:top w:type="dxa" w:w="15"/>
          <w:bottom w:type="dxa" w:w="15"/>
        </w:tblCellMar>
        <w:tblLook w:val="04A0" w:noVBand="1" w:noHBand="0" w:lastColumn="0" w:firstColumn="1" w:lastRow="0" w:firstRow="1"/>
      </w:tblPr>
      <w:tblGrid>
        <w:gridCol w:w="5402"/>
        <w:gridCol w:w="1943"/>
        <w:gridCol w:w="1943"/>
      </w:tblGrid>
      <w:tr w:rsidTr="00582B96" w:rsidR="00273139" w:rsidRPr="00273139">
        <w:trPr>
          <w:trHeight w:val="300"/>
        </w:trPr>
        <w:tc>
          <w:tcPr>
            <w:tcW w:type="pct" w:w="2907"/>
            <w:tcBorders>
              <w:top w:space="0" w:sz="4" w:color="auto" w:val="single"/>
              <w:left w:space="0" w:sz="4" w:color="auto" w:val="single"/>
              <w:bottom w:space="0" w:sz="4" w:color="auto" w:val="single"/>
              <w:right w:space="0" w:sz="4" w:color="auto" w:val="single"/>
            </w:tcBorders>
            <w:shd w:fill="95B3D7"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POKAZATELJI ZADUŽENOSTI</w:t>
            </w:r>
          </w:p>
        </w:tc>
        <w:tc>
          <w:tcPr>
            <w:tcW w:type="pct" w:w="1046"/>
            <w:tcBorders>
              <w:top w:space="0" w:sz="4" w:color="auto" w:val="single"/>
              <w:left w:space="0" w:sz="4" w:color="auto" w:val="single"/>
              <w:bottom w:space="0" w:sz="4" w:color="auto" w:val="single"/>
              <w:right w:space="0" w:sz="4" w:color="auto" w:val="single"/>
            </w:tcBorders>
            <w:shd w:fill="95B3D7" w:color="000000" w:val="clear"/>
            <w:noWrap/>
            <w:vAlign w:val="bottom"/>
            <w:hideMark/>
          </w:tcPr>
          <w:p w:rsidRDefault="00273139" w:rsidP="00273139" w:rsidR="00273139" w:rsidRPr="00273139">
            <w:pPr>
              <w:spacing w:lineRule="auto" w:line="240" w:after="0"/>
              <w:jc w:val="center"/>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2016</w:t>
            </w:r>
          </w:p>
        </w:tc>
        <w:tc>
          <w:tcPr>
            <w:tcW w:type="pct" w:w="1046"/>
            <w:tcBorders>
              <w:top w:space="0" w:sz="4" w:color="auto" w:val="single"/>
              <w:left w:space="0" w:sz="4" w:color="auto" w:val="single"/>
              <w:bottom w:space="0" w:sz="4" w:color="auto" w:val="single"/>
              <w:right w:space="0" w:sz="4" w:color="auto" w:val="single"/>
            </w:tcBorders>
            <w:shd w:fill="95B3D7" w:color="000000" w:val="clear"/>
            <w:noWrap/>
            <w:vAlign w:val="bottom"/>
            <w:hideMark/>
          </w:tcPr>
          <w:p w:rsidRDefault="00273139" w:rsidP="00273139" w:rsidR="00273139" w:rsidRPr="00273139">
            <w:pPr>
              <w:spacing w:lineRule="auto" w:line="240" w:after="0"/>
              <w:jc w:val="center"/>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2017</w:t>
            </w:r>
          </w:p>
        </w:tc>
      </w:tr>
      <w:tr w:rsidTr="00582B96" w:rsidR="00273139" w:rsidRPr="00273139">
        <w:trPr>
          <w:trHeight w:val="300"/>
        </w:trPr>
        <w:tc>
          <w:tcPr>
            <w:tcW w:type="pct" w:w="2907"/>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Koeficijent zaduženosti</w:t>
            </w:r>
          </w:p>
        </w:tc>
        <w:tc>
          <w:tcPr>
            <w:tcW w:type="pct" w:w="1046"/>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0,8595</w:t>
            </w:r>
          </w:p>
        </w:tc>
        <w:tc>
          <w:tcPr>
            <w:tcW w:type="pct" w:w="1046"/>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0,3057</w:t>
            </w:r>
          </w:p>
        </w:tc>
      </w:tr>
      <w:tr w:rsidTr="00582B96" w:rsidR="00273139" w:rsidRPr="00273139">
        <w:trPr>
          <w:trHeight w:val="300"/>
        </w:trPr>
        <w:tc>
          <w:tcPr>
            <w:tcW w:type="pct" w:w="2907"/>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Koeficijent vlastitog financiranja</w:t>
            </w:r>
          </w:p>
        </w:tc>
        <w:tc>
          <w:tcPr>
            <w:tcW w:type="pct" w:w="1046"/>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0,1060</w:t>
            </w:r>
          </w:p>
        </w:tc>
        <w:tc>
          <w:tcPr>
            <w:tcW w:type="pct" w:w="1046"/>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0,0253</w:t>
            </w:r>
          </w:p>
        </w:tc>
      </w:tr>
      <w:tr w:rsidTr="00582B96" w:rsidR="00273139" w:rsidRPr="00273139">
        <w:trPr>
          <w:trHeight w:val="300"/>
        </w:trPr>
        <w:tc>
          <w:tcPr>
            <w:tcW w:type="pct" w:w="2907"/>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koeficijent financiranja</w:t>
            </w:r>
          </w:p>
        </w:tc>
        <w:tc>
          <w:tcPr>
            <w:tcW w:type="pct" w:w="1046"/>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8,1099</w:t>
            </w:r>
          </w:p>
        </w:tc>
        <w:tc>
          <w:tcPr>
            <w:tcW w:type="pct" w:w="1046"/>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12,0870</w:t>
            </w:r>
          </w:p>
        </w:tc>
      </w:tr>
      <w:tr w:rsidTr="00582B96" w:rsidR="00273139" w:rsidRPr="00273139">
        <w:trPr>
          <w:trHeight w:val="300"/>
        </w:trPr>
        <w:tc>
          <w:tcPr>
            <w:tcW w:type="pct" w:w="2907"/>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pokriće troškova kamata</w:t>
            </w:r>
          </w:p>
        </w:tc>
        <w:tc>
          <w:tcPr>
            <w:tcW w:type="pct" w:w="1046"/>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0,1581</w:t>
            </w:r>
          </w:p>
        </w:tc>
        <w:tc>
          <w:tcPr>
            <w:tcW w:type="pct" w:w="1046"/>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-17,0641</w:t>
            </w:r>
          </w:p>
        </w:tc>
      </w:tr>
      <w:tr w:rsidTr="00582B96" w:rsidR="00273139" w:rsidRPr="00273139">
        <w:trPr>
          <w:trHeight w:val="300"/>
        </w:trPr>
        <w:tc>
          <w:tcPr>
            <w:tcW w:type="pct" w:w="2907"/>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faktor zaduženosti</w:t>
            </w:r>
          </w:p>
        </w:tc>
        <w:tc>
          <w:tcPr>
            <w:tcW w:type="pct" w:w="1046"/>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8,4076</w:t>
            </w:r>
          </w:p>
        </w:tc>
        <w:tc>
          <w:tcPr>
            <w:tcW w:type="pct" w:w="1046"/>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14,1397</w:t>
            </w:r>
          </w:p>
        </w:tc>
      </w:tr>
      <w:tr w:rsidTr="00582B96" w:rsidR="00273139" w:rsidRPr="00273139">
        <w:trPr>
          <w:trHeight w:val="300"/>
        </w:trPr>
        <w:tc>
          <w:tcPr>
            <w:tcW w:type="pct" w:w="2907"/>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stupanj pokrića I</w:t>
            </w:r>
          </w:p>
        </w:tc>
        <w:tc>
          <w:tcPr>
            <w:tcW w:type="pct" w:w="1046"/>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0,1401</w:t>
            </w:r>
          </w:p>
        </w:tc>
        <w:tc>
          <w:tcPr>
            <w:tcW w:type="pct" w:w="1046"/>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0,0981</w:t>
            </w:r>
          </w:p>
        </w:tc>
      </w:tr>
      <w:tr w:rsidTr="00582B96" w:rsidR="00273139" w:rsidRPr="00273139">
        <w:trPr>
          <w:trHeight w:val="300"/>
        </w:trPr>
        <w:tc>
          <w:tcPr>
            <w:tcW w:type="pct" w:w="2907"/>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stupanj pokrića II</w:t>
            </w:r>
          </w:p>
        </w:tc>
        <w:tc>
          <w:tcPr>
            <w:tcW w:type="pct" w:w="1046"/>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0,4484</w:t>
            </w:r>
          </w:p>
        </w:tc>
        <w:tc>
          <w:tcPr>
            <w:tcW w:type="pct" w:w="1046"/>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0,4234</w:t>
            </w:r>
          </w:p>
        </w:tc>
      </w:tr>
    </w:tbl>
    <w:p w:rsidRDefault="00273139" w:rsidP="00273139" w:rsidR="00273139" w:rsidRPr="00273139">
      <w:pPr>
        <w:spacing w:lineRule="auto" w:line="240"/>
        <w:rPr>
          <w:rFonts w:cs="Times New Roman" w:eastAsia="Calibri" w:hAnsi="Calibri" w:ascii="Calibri"/>
          <w:i/>
          <w:iCs/>
          <w:color w:val="1F497D"/>
          <w:sz w:val="18"/>
          <w:szCs w:val="18"/>
        </w:rPr>
      </w:pPr>
    </w:p>
    <w:p w:rsidRDefault="00273139" w:rsidP="00273139" w:rsidR="00273139" w:rsidRPr="00273139">
      <w:pPr>
        <w:spacing w:lineRule="auto" w:line="240"/>
        <w:rPr>
          <w:rFonts w:cs="Times New Roman" w:eastAsia="Calibri" w:hAnsi="Times New Roman" w:ascii="Times New Roman"/>
          <w:i/>
          <w:iCs/>
          <w:sz w:val="28"/>
          <w:szCs w:val="24"/>
        </w:rPr>
      </w:pPr>
      <w:bookmarkStart w:name="_Toc503434627" w:id="35"/>
      <w:r w:rsidRPr="00273139">
        <w:rPr>
          <w:rFonts w:cs="Times New Roman" w:eastAsia="Calibri" w:hAnsi="Times New Roman" w:ascii="Times New Roman"/>
          <w:i/>
          <w:iCs/>
          <w:sz w:val="20"/>
          <w:szCs w:val="18"/>
        </w:rPr>
        <w:t xml:space="preserve">Tablica </w:t>
      </w:r>
      <w:r w:rsidRPr="00273139">
        <w:rPr>
          <w:rFonts w:cs="Times New Roman" w:eastAsia="Calibri" w:hAnsi="Times New Roman" w:ascii="Times New Roman"/>
          <w:i/>
          <w:iCs/>
          <w:sz w:val="20"/>
          <w:szCs w:val="18"/>
        </w:rPr>
        <w:fldChar w:fldCharType="begin"/>
      </w:r>
      <w:r w:rsidRPr="00273139">
        <w:rPr>
          <w:rFonts w:cs="Times New Roman" w:eastAsia="Calibri" w:hAnsi="Times New Roman" w:ascii="Times New Roman"/>
          <w:i/>
          <w:iCs/>
          <w:sz w:val="20"/>
          <w:szCs w:val="18"/>
        </w:rPr>
        <w:instrText xml:space="preserve"> SEQ Tablica \* ARABIC </w:instrText>
      </w:r>
      <w:r w:rsidRPr="00273139">
        <w:rPr>
          <w:rFonts w:cs="Times New Roman" w:eastAsia="Calibri" w:hAnsi="Times New Roman" w:ascii="Times New Roman"/>
          <w:i/>
          <w:iCs/>
          <w:sz w:val="20"/>
          <w:szCs w:val="18"/>
        </w:rPr>
        <w:fldChar w:fldCharType="separate"/>
      </w:r>
      <w:r w:rsidRPr="00273139">
        <w:rPr>
          <w:rFonts w:cs="Times New Roman" w:eastAsia="Calibri" w:hAnsi="Times New Roman" w:ascii="Times New Roman"/>
          <w:i/>
          <w:iCs/>
          <w:noProof/>
          <w:sz w:val="20"/>
          <w:szCs w:val="18"/>
        </w:rPr>
        <w:t>5</w:t>
      </w:r>
      <w:r w:rsidRPr="00273139">
        <w:rPr>
          <w:rFonts w:cs="Times New Roman" w:eastAsia="Calibri" w:hAnsi="Times New Roman" w:ascii="Times New Roman"/>
          <w:i/>
          <w:iCs/>
          <w:sz w:val="20"/>
          <w:szCs w:val="18"/>
        </w:rPr>
        <w:fldChar w:fldCharType="end"/>
      </w:r>
      <w:r w:rsidRPr="00273139">
        <w:rPr>
          <w:rFonts w:cs="Times New Roman" w:eastAsia="Calibri" w:hAnsi="Times New Roman" w:ascii="Times New Roman"/>
          <w:i/>
          <w:iCs/>
          <w:sz w:val="20"/>
          <w:szCs w:val="18"/>
        </w:rPr>
        <w:t>. Pokazatelji zaduženosti društva Termoplin d.o.o., Bjelovar</w:t>
      </w:r>
      <w:bookmarkEnd w:id="35"/>
    </w:p>
    <w:p w:rsidRDefault="00273139" w:rsidP="00273139" w:rsidR="00273139" w:rsidRPr="00273139">
      <w:pPr>
        <w:spacing w:lineRule="auto" w:line="360"/>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 xml:space="preserve">Iz pokazatelja zaduženosti možemo vidjeti kako se povećava zaduženosti, te na smanjenje udjela vlastitog financiranja. Pokriće troškova kamata utvrđuje se na temelju podataka iz </w:t>
      </w:r>
      <w:r w:rsidRPr="00273139">
        <w:rPr>
          <w:rFonts w:cs="Times New Roman" w:eastAsia="Calibri" w:hAnsi="Times New Roman" w:ascii="Times New Roman"/>
          <w:sz w:val="24"/>
          <w:szCs w:val="24"/>
        </w:rPr>
        <w:lastRenderedPageBreak/>
        <w:t>računa dobiti i gubitka, te se pri njegovom utvrđivanju razmatra koliko su puta kamate pokrivene ostvarenim iznosom bruto dobiti te se može zaključiti i iz ovog pokazatelja da je poduzeće zaduženo. Poduzeće dio svoje dugotrajne imovine financira iz kratkoročnih izvora. Društvo Termoplin d.o.o. je zaduženo na što nam ukazuju svi pokazatelji zaduženosti, te da ima više obveza od kapitala tj. da se financira iz tuđih izvora, a ne iz vlastitih sredstava.</w:t>
      </w:r>
    </w:p>
    <w:tbl>
      <w:tblPr>
        <w:tblW w:type="dxa" w:w="9217"/>
        <w:tblInd w:type="dxa" w:w="108"/>
        <w:tblCellMar>
          <w:top w:type="dxa" w:w="15"/>
          <w:bottom w:type="dxa" w:w="15"/>
        </w:tblCellMar>
        <w:tblLook w:val="04A0" w:noVBand="1" w:noHBand="0" w:lastColumn="0" w:firstColumn="1" w:lastRow="0" w:firstRow="1"/>
      </w:tblPr>
      <w:tblGrid>
        <w:gridCol w:w="5359"/>
        <w:gridCol w:w="1929"/>
        <w:gridCol w:w="1929"/>
      </w:tblGrid>
      <w:tr w:rsidTr="00582B96" w:rsidR="00273139" w:rsidRPr="00273139">
        <w:trPr>
          <w:trHeight w:val="305"/>
        </w:trPr>
        <w:tc>
          <w:tcPr>
            <w:tcW w:type="dxa" w:w="5359"/>
            <w:tcBorders>
              <w:top w:space="0" w:sz="4" w:color="auto" w:val="single"/>
              <w:left w:space="0" w:sz="4" w:color="auto" w:val="single"/>
              <w:bottom w:space="0" w:sz="4" w:color="auto" w:val="single"/>
              <w:right w:space="0" w:sz="4" w:color="auto" w:val="single"/>
            </w:tcBorders>
            <w:shd w:fill="95B3D7"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POKAZATELJI AKTIVNOSTI</w:t>
            </w:r>
          </w:p>
        </w:tc>
        <w:tc>
          <w:tcPr>
            <w:tcW w:type="dxa" w:w="1929"/>
            <w:tcBorders>
              <w:top w:space="0" w:sz="4" w:color="auto" w:val="single"/>
              <w:left w:space="0" w:sz="4" w:color="auto" w:val="single"/>
              <w:bottom w:space="0" w:sz="4" w:color="auto" w:val="single"/>
              <w:right w:space="0" w:sz="4" w:color="auto" w:val="single"/>
            </w:tcBorders>
            <w:shd w:fill="95B3D7" w:color="000000" w:val="clear"/>
            <w:noWrap/>
            <w:vAlign w:val="bottom"/>
            <w:hideMark/>
          </w:tcPr>
          <w:p w:rsidRDefault="00273139" w:rsidP="00273139" w:rsidR="00273139" w:rsidRPr="00273139">
            <w:pPr>
              <w:spacing w:lineRule="auto" w:line="240" w:after="0"/>
              <w:jc w:val="center"/>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2016</w:t>
            </w:r>
          </w:p>
        </w:tc>
        <w:tc>
          <w:tcPr>
            <w:tcW w:type="dxa" w:w="1929"/>
            <w:tcBorders>
              <w:top w:space="0" w:sz="4" w:color="auto" w:val="single"/>
              <w:left w:space="0" w:sz="4" w:color="auto" w:val="single"/>
              <w:bottom w:space="0" w:sz="4" w:color="auto" w:val="single"/>
              <w:right w:space="0" w:sz="4" w:color="auto" w:val="single"/>
            </w:tcBorders>
            <w:shd w:fill="95B3D7" w:color="000000" w:val="clear"/>
            <w:noWrap/>
            <w:vAlign w:val="bottom"/>
            <w:hideMark/>
          </w:tcPr>
          <w:p w:rsidRDefault="00273139" w:rsidP="00273139" w:rsidR="00273139" w:rsidRPr="00273139">
            <w:pPr>
              <w:spacing w:lineRule="auto" w:line="240" w:after="0"/>
              <w:jc w:val="center"/>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2017</w:t>
            </w:r>
          </w:p>
        </w:tc>
      </w:tr>
      <w:tr w:rsidTr="00582B96" w:rsidR="00273139" w:rsidRPr="00273139">
        <w:trPr>
          <w:trHeight w:val="305"/>
        </w:trPr>
        <w:tc>
          <w:tcPr>
            <w:tcW w:type="dxa" w:w="535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Koeficijent obrta ukupne imovine</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0,5409</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0,0307</w:t>
            </w:r>
          </w:p>
        </w:tc>
      </w:tr>
      <w:tr w:rsidTr="00582B96" w:rsidR="00273139" w:rsidRPr="00273139">
        <w:trPr>
          <w:trHeight w:val="305"/>
        </w:trPr>
        <w:tc>
          <w:tcPr>
            <w:tcW w:type="dxa" w:w="535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Koeficijent obrta kratkotrajne imovine</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2,2193</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0,0414</w:t>
            </w:r>
          </w:p>
        </w:tc>
      </w:tr>
      <w:tr w:rsidTr="00582B96" w:rsidR="00273139" w:rsidRPr="00273139">
        <w:trPr>
          <w:trHeight w:val="305"/>
        </w:trPr>
        <w:tc>
          <w:tcPr>
            <w:tcW w:type="dxa" w:w="535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Koeficijent obrta potraživanja</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2,6449</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0,0205</w:t>
            </w:r>
          </w:p>
        </w:tc>
      </w:tr>
      <w:tr w:rsidTr="00582B96" w:rsidR="00273139" w:rsidRPr="00273139">
        <w:trPr>
          <w:trHeight w:val="305"/>
        </w:trPr>
        <w:tc>
          <w:tcPr>
            <w:tcW w:type="dxa" w:w="535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Trajanje naplate potraživanja u danima</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138,0005</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0,0000</w:t>
            </w:r>
          </w:p>
        </w:tc>
      </w:tr>
    </w:tbl>
    <w:p w:rsidRDefault="00273139" w:rsidP="00273139" w:rsidR="00273139" w:rsidRPr="00273139">
      <w:pPr>
        <w:spacing w:lineRule="auto" w:line="240"/>
        <w:rPr>
          <w:rFonts w:cs="Times New Roman" w:eastAsia="Calibri" w:hAnsi="Times New Roman" w:ascii="Times New Roman"/>
          <w:i/>
          <w:iCs/>
          <w:sz w:val="20"/>
          <w:szCs w:val="18"/>
        </w:rPr>
      </w:pPr>
    </w:p>
    <w:p w:rsidRDefault="00273139" w:rsidP="00273139" w:rsidR="00273139" w:rsidRPr="00273139">
      <w:pPr>
        <w:spacing w:lineRule="auto" w:line="240"/>
        <w:rPr>
          <w:rFonts w:cs="Times New Roman" w:eastAsia="Calibri" w:hAnsi="Times New Roman" w:ascii="Times New Roman"/>
          <w:iCs/>
          <w:sz w:val="20"/>
          <w:szCs w:val="18"/>
        </w:rPr>
      </w:pPr>
      <w:bookmarkStart w:name="_Toc503434628" w:id="36"/>
      <w:r w:rsidRPr="00273139">
        <w:rPr>
          <w:rFonts w:cs="Times New Roman" w:eastAsia="Calibri" w:hAnsi="Times New Roman" w:ascii="Times New Roman"/>
          <w:iCs/>
          <w:sz w:val="20"/>
          <w:szCs w:val="18"/>
        </w:rPr>
        <w:t xml:space="preserve">Tablica </w:t>
      </w:r>
      <w:r w:rsidRPr="00273139">
        <w:rPr>
          <w:rFonts w:cs="Times New Roman" w:eastAsia="Calibri" w:hAnsi="Times New Roman" w:ascii="Times New Roman"/>
          <w:iCs/>
          <w:sz w:val="20"/>
          <w:szCs w:val="18"/>
        </w:rPr>
        <w:fldChar w:fldCharType="begin"/>
      </w:r>
      <w:r w:rsidRPr="00273139">
        <w:rPr>
          <w:rFonts w:cs="Times New Roman" w:eastAsia="Calibri" w:hAnsi="Times New Roman" w:ascii="Times New Roman"/>
          <w:iCs/>
          <w:sz w:val="20"/>
          <w:szCs w:val="18"/>
        </w:rPr>
        <w:instrText xml:space="preserve"> SEQ Tablica \* ARABIC </w:instrText>
      </w:r>
      <w:r w:rsidRPr="00273139">
        <w:rPr>
          <w:rFonts w:cs="Times New Roman" w:eastAsia="Calibri" w:hAnsi="Times New Roman" w:ascii="Times New Roman"/>
          <w:iCs/>
          <w:sz w:val="20"/>
          <w:szCs w:val="18"/>
        </w:rPr>
        <w:fldChar w:fldCharType="separate"/>
      </w:r>
      <w:r w:rsidRPr="00273139">
        <w:rPr>
          <w:rFonts w:cs="Times New Roman" w:eastAsia="Calibri" w:hAnsi="Times New Roman" w:ascii="Times New Roman"/>
          <w:iCs/>
          <w:noProof/>
          <w:sz w:val="20"/>
          <w:szCs w:val="18"/>
        </w:rPr>
        <w:t>6</w:t>
      </w:r>
      <w:r w:rsidRPr="00273139">
        <w:rPr>
          <w:rFonts w:cs="Times New Roman" w:eastAsia="Calibri" w:hAnsi="Times New Roman" w:ascii="Times New Roman"/>
          <w:iCs/>
          <w:sz w:val="20"/>
          <w:szCs w:val="18"/>
        </w:rPr>
        <w:fldChar w:fldCharType="end"/>
      </w:r>
      <w:r w:rsidRPr="00273139">
        <w:rPr>
          <w:rFonts w:cs="Times New Roman" w:eastAsia="Calibri" w:hAnsi="Times New Roman" w:ascii="Times New Roman"/>
          <w:iCs/>
          <w:sz w:val="20"/>
          <w:szCs w:val="18"/>
        </w:rPr>
        <w:t>. Pokazatelji aktivnosti društva Termoplin d.o.o., Bjelovar</w:t>
      </w:r>
      <w:bookmarkEnd w:id="36"/>
    </w:p>
    <w:p w:rsidRDefault="00273139" w:rsidP="00273139" w:rsidR="00273139" w:rsidRPr="00273139">
      <w:pPr>
        <w:spacing w:lineRule="auto" w:line="360"/>
        <w:rPr>
          <w:rFonts w:cs="Times New Roman" w:eastAsia="Calibri" w:hAnsi="Times New Roman" w:ascii="Times New Roman"/>
          <w:sz w:val="24"/>
        </w:rPr>
      </w:pPr>
      <w:r w:rsidRPr="00273139">
        <w:rPr>
          <w:rFonts w:cs="Times New Roman" w:eastAsia="Calibri" w:hAnsi="Times New Roman" w:ascii="Times New Roman"/>
          <w:sz w:val="24"/>
        </w:rPr>
        <w:t>Pokazatelji aktivnosti se smanjuju kroz promatrano razdoblje te se može zaključiti kako je aktivnost loša.</w:t>
      </w:r>
    </w:p>
    <w:tbl>
      <w:tblPr>
        <w:tblW w:type="dxa" w:w="9217"/>
        <w:tblInd w:type="dxa" w:w="108"/>
        <w:tblCellMar>
          <w:top w:type="dxa" w:w="15"/>
          <w:bottom w:type="dxa" w:w="15"/>
        </w:tblCellMar>
        <w:tblLook w:val="04A0" w:noVBand="1" w:noHBand="0" w:lastColumn="0" w:firstColumn="1" w:lastRow="0" w:firstRow="1"/>
      </w:tblPr>
      <w:tblGrid>
        <w:gridCol w:w="5359"/>
        <w:gridCol w:w="1929"/>
        <w:gridCol w:w="1929"/>
      </w:tblGrid>
      <w:tr w:rsidTr="00582B96" w:rsidR="00273139" w:rsidRPr="00273139">
        <w:trPr>
          <w:trHeight w:val="300"/>
        </w:trPr>
        <w:tc>
          <w:tcPr>
            <w:tcW w:type="dxa" w:w="5359"/>
            <w:tcBorders>
              <w:top w:space="0" w:sz="4" w:color="auto" w:val="single"/>
              <w:left w:space="0" w:sz="4" w:color="auto" w:val="single"/>
              <w:bottom w:space="0" w:sz="4" w:color="auto" w:val="single"/>
              <w:right w:space="0" w:sz="4" w:color="auto" w:val="single"/>
            </w:tcBorders>
            <w:shd w:fill="95B3D7"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POKAZATELJI PROFITABILNOSTI</w:t>
            </w:r>
          </w:p>
        </w:tc>
        <w:tc>
          <w:tcPr>
            <w:tcW w:type="dxa" w:w="1929"/>
            <w:tcBorders>
              <w:top w:space="0" w:sz="4" w:color="auto" w:val="single"/>
              <w:left w:space="0" w:sz="4" w:color="auto" w:val="single"/>
              <w:bottom w:space="0" w:sz="4" w:color="auto" w:val="single"/>
              <w:right w:space="0" w:sz="4" w:color="auto" w:val="single"/>
            </w:tcBorders>
            <w:shd w:fill="95B3D7" w:color="000000" w:val="clear"/>
            <w:noWrap/>
            <w:vAlign w:val="bottom"/>
            <w:hideMark/>
          </w:tcPr>
          <w:p w:rsidRDefault="00273139" w:rsidP="00273139" w:rsidR="00273139" w:rsidRPr="00273139">
            <w:pPr>
              <w:spacing w:lineRule="auto" w:line="240" w:after="0"/>
              <w:jc w:val="center"/>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2016</w:t>
            </w:r>
          </w:p>
        </w:tc>
        <w:tc>
          <w:tcPr>
            <w:tcW w:type="dxa" w:w="1929"/>
            <w:tcBorders>
              <w:top w:space="0" w:sz="4" w:color="auto" w:val="single"/>
              <w:left w:space="0" w:sz="4" w:color="auto" w:val="single"/>
              <w:bottom w:space="0" w:sz="4" w:color="auto" w:val="single"/>
              <w:right w:space="0" w:sz="4" w:color="auto" w:val="single"/>
            </w:tcBorders>
            <w:shd w:fill="95B3D7" w:color="000000" w:val="clear"/>
            <w:noWrap/>
            <w:vAlign w:val="bottom"/>
            <w:hideMark/>
          </w:tcPr>
          <w:p w:rsidRDefault="00273139" w:rsidP="00273139" w:rsidR="00273139" w:rsidRPr="00273139">
            <w:pPr>
              <w:spacing w:lineRule="auto" w:line="240" w:after="0"/>
              <w:jc w:val="center"/>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2017</w:t>
            </w:r>
          </w:p>
        </w:tc>
      </w:tr>
      <w:tr w:rsidTr="00582B96" w:rsidR="00273139" w:rsidRPr="00273139">
        <w:trPr>
          <w:trHeight w:val="300"/>
        </w:trPr>
        <w:tc>
          <w:tcPr>
            <w:tcW w:type="dxa" w:w="535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Neto marža profita</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5,99%</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-32,35%</w:t>
            </w:r>
          </w:p>
        </w:tc>
      </w:tr>
      <w:tr w:rsidTr="00582B96" w:rsidR="00273139" w:rsidRPr="00273139">
        <w:trPr>
          <w:trHeight w:val="300"/>
        </w:trPr>
        <w:tc>
          <w:tcPr>
            <w:tcW w:type="dxa" w:w="535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Bruto marža profita</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6,26%</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-32,35%</w:t>
            </w:r>
          </w:p>
        </w:tc>
      </w:tr>
      <w:tr w:rsidTr="00582B96" w:rsidR="00273139" w:rsidRPr="00273139">
        <w:trPr>
          <w:trHeight w:val="300"/>
        </w:trPr>
        <w:tc>
          <w:tcPr>
            <w:tcW w:type="dxa" w:w="535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Neto rentabilnost imovine</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3,24%</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-0,99%</w:t>
            </w:r>
          </w:p>
        </w:tc>
      </w:tr>
      <w:tr w:rsidTr="00582B96" w:rsidR="00273139" w:rsidRPr="00273139">
        <w:trPr>
          <w:trHeight w:val="300"/>
        </w:trPr>
        <w:tc>
          <w:tcPr>
            <w:tcW w:type="dxa" w:w="535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Bruto rentabilnost imovine</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3,38%</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-0,99%</w:t>
            </w:r>
          </w:p>
        </w:tc>
      </w:tr>
      <w:tr w:rsidTr="00582B96" w:rsidR="00273139" w:rsidRPr="00273139">
        <w:trPr>
          <w:trHeight w:val="300"/>
        </w:trPr>
        <w:tc>
          <w:tcPr>
            <w:tcW w:type="dxa" w:w="535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rentabilnost vlastitog kapitala (glavnice)</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2,99%</w:t>
            </w:r>
          </w:p>
        </w:tc>
        <w:tc>
          <w:tcPr>
            <w:tcW w:type="dxa" w:w="1929"/>
            <w:tcBorders>
              <w:top w:space="0" w:sz="4" w:color="auto" w:val="single"/>
              <w:left w:space="0" w:sz="4" w:color="auto" w:val="single"/>
              <w:bottom w:space="0" w:sz="4" w:color="auto" w:val="single"/>
              <w:right w:space="0" w:sz="4" w:color="auto" w:val="single"/>
            </w:tcBorders>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-41,69%</w:t>
            </w:r>
          </w:p>
        </w:tc>
      </w:tr>
    </w:tbl>
    <w:p w:rsidRDefault="00273139" w:rsidP="00273139" w:rsidR="00273139" w:rsidRPr="00273139">
      <w:pPr>
        <w:spacing w:lineRule="auto" w:line="240"/>
        <w:rPr>
          <w:rFonts w:cs="Times New Roman" w:eastAsia="Calibri" w:hAnsi="Times New Roman" w:ascii="Times New Roman"/>
          <w:iCs/>
          <w:sz w:val="20"/>
          <w:szCs w:val="18"/>
        </w:rPr>
      </w:pPr>
    </w:p>
    <w:p w:rsidRDefault="00273139" w:rsidP="00273139" w:rsidR="00273139" w:rsidRPr="00273139">
      <w:pPr>
        <w:spacing w:lineRule="auto" w:line="240"/>
        <w:rPr>
          <w:rFonts w:cs="Times New Roman" w:eastAsia="Calibri" w:hAnsi="Times New Roman" w:ascii="Times New Roman"/>
          <w:iCs/>
          <w:sz w:val="20"/>
          <w:szCs w:val="18"/>
        </w:rPr>
      </w:pPr>
      <w:bookmarkStart w:name="_Toc503434629" w:id="37"/>
      <w:r w:rsidRPr="00273139">
        <w:rPr>
          <w:rFonts w:cs="Times New Roman" w:eastAsia="Calibri" w:hAnsi="Times New Roman" w:ascii="Times New Roman"/>
          <w:iCs/>
          <w:sz w:val="20"/>
          <w:szCs w:val="18"/>
        </w:rPr>
        <w:t xml:space="preserve">Tablica </w:t>
      </w:r>
      <w:r w:rsidRPr="00273139">
        <w:rPr>
          <w:rFonts w:cs="Times New Roman" w:eastAsia="Calibri" w:hAnsi="Times New Roman" w:ascii="Times New Roman"/>
          <w:iCs/>
          <w:sz w:val="20"/>
          <w:szCs w:val="18"/>
        </w:rPr>
        <w:fldChar w:fldCharType="begin"/>
      </w:r>
      <w:r w:rsidRPr="00273139">
        <w:rPr>
          <w:rFonts w:cs="Times New Roman" w:eastAsia="Calibri" w:hAnsi="Times New Roman" w:ascii="Times New Roman"/>
          <w:iCs/>
          <w:sz w:val="20"/>
          <w:szCs w:val="18"/>
        </w:rPr>
        <w:instrText xml:space="preserve"> SEQ Tablica \* ARABIC </w:instrText>
      </w:r>
      <w:r w:rsidRPr="00273139">
        <w:rPr>
          <w:rFonts w:cs="Times New Roman" w:eastAsia="Calibri" w:hAnsi="Times New Roman" w:ascii="Times New Roman"/>
          <w:iCs/>
          <w:sz w:val="20"/>
          <w:szCs w:val="18"/>
        </w:rPr>
        <w:fldChar w:fldCharType="separate"/>
      </w:r>
      <w:r w:rsidRPr="00273139">
        <w:rPr>
          <w:rFonts w:cs="Times New Roman" w:eastAsia="Calibri" w:hAnsi="Times New Roman" w:ascii="Times New Roman"/>
          <w:iCs/>
          <w:noProof/>
          <w:sz w:val="20"/>
          <w:szCs w:val="18"/>
        </w:rPr>
        <w:t>7</w:t>
      </w:r>
      <w:r w:rsidRPr="00273139">
        <w:rPr>
          <w:rFonts w:cs="Times New Roman" w:eastAsia="Calibri" w:hAnsi="Times New Roman" w:ascii="Times New Roman"/>
          <w:iCs/>
          <w:sz w:val="20"/>
          <w:szCs w:val="18"/>
        </w:rPr>
        <w:fldChar w:fldCharType="end"/>
      </w:r>
      <w:r w:rsidRPr="00273139">
        <w:rPr>
          <w:rFonts w:cs="Times New Roman" w:eastAsia="Calibri" w:hAnsi="Times New Roman" w:ascii="Times New Roman"/>
          <w:iCs/>
          <w:sz w:val="20"/>
          <w:szCs w:val="18"/>
        </w:rPr>
        <w:t xml:space="preserve">. </w:t>
      </w:r>
      <w:proofErr w:type="spellStart"/>
      <w:r w:rsidRPr="00273139">
        <w:rPr>
          <w:rFonts w:cs="Times New Roman" w:eastAsia="Calibri" w:hAnsi="Times New Roman" w:ascii="Times New Roman"/>
          <w:iCs/>
          <w:sz w:val="20"/>
          <w:szCs w:val="18"/>
        </w:rPr>
        <w:t>Pokazazelji</w:t>
      </w:r>
      <w:proofErr w:type="spellEnd"/>
      <w:r w:rsidRPr="00273139">
        <w:rPr>
          <w:rFonts w:cs="Times New Roman" w:eastAsia="Calibri" w:hAnsi="Times New Roman" w:ascii="Times New Roman"/>
          <w:iCs/>
          <w:sz w:val="20"/>
          <w:szCs w:val="18"/>
        </w:rPr>
        <w:t xml:space="preserve"> profitabilnosti društva Termoplin d.o.o., Bjelovar</w:t>
      </w:r>
      <w:bookmarkEnd w:id="37"/>
    </w:p>
    <w:p w:rsidRDefault="00273139" w:rsidP="00273139" w:rsidR="00273139" w:rsidRPr="00273139">
      <w:pPr>
        <w:spacing w:lineRule="auto" w:line="360"/>
        <w:jc w:val="both"/>
        <w:rPr>
          <w:rFonts w:cs="Times New Roman" w:eastAsia="Calibri" w:hAnsi="Times New Roman" w:ascii="Times New Roman"/>
          <w:sz w:val="24"/>
        </w:rPr>
      </w:pPr>
      <w:r w:rsidRPr="00273139">
        <w:rPr>
          <w:rFonts w:cs="Times New Roman" w:eastAsia="Calibri" w:hAnsi="Times New Roman" w:ascii="Times New Roman"/>
          <w:sz w:val="24"/>
        </w:rPr>
        <w:t>Društvo je u 2016. na 100 novčanih jedinica ukupnih prihoda ostvarilo 5,99 jedinica dobit prije oporezivanja, tj. 6,26 jedinica dobiti nakon oporezivanja. Poduzeće je u 2016. godini na 100 novčanih jedinica ukupne imovine ostvarilo 3,24 jedinica dobiti prije oporezivanja, odnosno 3,38 jedinica dobiti nakon oporezivanja.</w:t>
      </w:r>
      <w:r w:rsidRPr="00273139">
        <w:rPr>
          <w:rFonts w:cs="Times New Roman" w:eastAsia="Calibri" w:hAnsi="Calibri" w:ascii="Calibri"/>
        </w:rPr>
        <w:t xml:space="preserve"> </w:t>
      </w:r>
      <w:r w:rsidRPr="00273139">
        <w:rPr>
          <w:rFonts w:cs="Times New Roman" w:eastAsia="Calibri" w:hAnsi="Times New Roman" w:ascii="Times New Roman"/>
          <w:sz w:val="24"/>
        </w:rPr>
        <w:t>Stope rentabilnosti vlastitog kapitala vrlo su niske, i niže su od stope rentabilnosti imovine iz čega se može zaključiti da se ne isplati koristiti tuđim kapitalom odnosno financijska poluga ne djeluje.</w:t>
      </w: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keepNext/>
        <w:keepLines/>
        <w:spacing w:after="0" w:before="200"/>
        <w:ind w:hanging="360" w:left="720"/>
        <w:outlineLvl w:val="1"/>
        <w:rPr>
          <w:rFonts w:cs="Times New Roman" w:eastAsia="Times New Roman" w:hAnsi="Times New Roman" w:ascii="Times New Roman"/>
          <w:b/>
          <w:bCs/>
          <w:sz w:val="24"/>
          <w:szCs w:val="26"/>
        </w:rPr>
      </w:pPr>
      <w:bookmarkStart w:name="_Toc430627153" w:id="38"/>
      <w:bookmarkStart w:name="_Toc432416055" w:id="39"/>
      <w:r w:rsidRPr="00273139">
        <w:rPr>
          <w:rFonts w:cs="Times New Roman" w:eastAsia="Times New Roman" w:hAnsi="Times New Roman" w:ascii="Times New Roman"/>
          <w:b/>
          <w:bCs/>
          <w:sz w:val="24"/>
          <w:szCs w:val="26"/>
        </w:rPr>
        <w:lastRenderedPageBreak/>
        <w:t xml:space="preserve"> </w:t>
      </w:r>
      <w:bookmarkStart w:name="_Toc503434720" w:id="40"/>
      <w:r w:rsidRPr="00273139">
        <w:rPr>
          <w:rFonts w:cs="Times New Roman" w:eastAsia="Times New Roman" w:hAnsi="Times New Roman" w:ascii="Times New Roman"/>
          <w:b/>
          <w:bCs/>
          <w:sz w:val="24"/>
          <w:szCs w:val="26"/>
        </w:rPr>
        <w:t xml:space="preserve">Opis činjenica iz kojih proizlazi postojanje uvjeta za otvaranje postupaka </w:t>
      </w:r>
      <w:proofErr w:type="spellStart"/>
      <w:r w:rsidRPr="00273139">
        <w:rPr>
          <w:rFonts w:cs="Times New Roman" w:eastAsia="Times New Roman" w:hAnsi="Times New Roman" w:ascii="Times New Roman"/>
          <w:b/>
          <w:bCs/>
          <w:sz w:val="24"/>
          <w:szCs w:val="26"/>
        </w:rPr>
        <w:t>predstečajne</w:t>
      </w:r>
      <w:proofErr w:type="spellEnd"/>
      <w:r w:rsidRPr="00273139">
        <w:rPr>
          <w:rFonts w:cs="Times New Roman" w:eastAsia="Times New Roman" w:hAnsi="Times New Roman" w:ascii="Times New Roman"/>
          <w:b/>
          <w:bCs/>
          <w:sz w:val="24"/>
          <w:szCs w:val="26"/>
        </w:rPr>
        <w:t xml:space="preserve"> nagodbe</w:t>
      </w:r>
      <w:bookmarkEnd w:id="38"/>
      <w:bookmarkEnd w:id="39"/>
      <w:bookmarkEnd w:id="40"/>
    </w:p>
    <w:p w:rsidRDefault="00273139" w:rsidP="00273139" w:rsidR="00273139" w:rsidRPr="00273139">
      <w:pPr>
        <w:rPr>
          <w:rFonts w:cs="Times New Roman" w:eastAsia="Calibri" w:hAnsi="Calibri" w:ascii="Calibri"/>
        </w:rPr>
      </w:pPr>
    </w:p>
    <w:p w:rsidRDefault="00273139" w:rsidP="00273139" w:rsidR="00273139" w:rsidRPr="00273139">
      <w:pPr>
        <w:spacing w:lineRule="auto" w:line="360"/>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 xml:space="preserve">Sukladno čl. 18. Zakona o financijskom poslovanju i </w:t>
      </w:r>
      <w:proofErr w:type="spellStart"/>
      <w:r w:rsidRPr="00273139">
        <w:rPr>
          <w:rFonts w:cs="Times New Roman" w:eastAsia="Calibri" w:hAnsi="Times New Roman" w:ascii="Times New Roman"/>
          <w:sz w:val="24"/>
          <w:szCs w:val="24"/>
        </w:rPr>
        <w:t>predstečajnoj</w:t>
      </w:r>
      <w:proofErr w:type="spellEnd"/>
      <w:r w:rsidRPr="00273139">
        <w:rPr>
          <w:rFonts w:cs="Times New Roman" w:eastAsia="Calibri" w:hAnsi="Times New Roman" w:ascii="Times New Roman"/>
          <w:sz w:val="24"/>
          <w:szCs w:val="24"/>
        </w:rPr>
        <w:t xml:space="preserve"> nagodbi, u uvjetima nastupa nelikvidnosti i insolventnosti koje se ogleda u nemogućnosti da društvo poduzetim mjerama financijskog restrukturiranja izvan postupaka </w:t>
      </w:r>
      <w:proofErr w:type="spellStart"/>
      <w:r w:rsidRPr="00273139">
        <w:rPr>
          <w:rFonts w:cs="Times New Roman" w:eastAsia="Calibri" w:hAnsi="Times New Roman" w:ascii="Times New Roman"/>
          <w:sz w:val="24"/>
          <w:szCs w:val="24"/>
        </w:rPr>
        <w:t>predstečajne</w:t>
      </w:r>
      <w:proofErr w:type="spellEnd"/>
      <w:r w:rsidRPr="00273139">
        <w:rPr>
          <w:rFonts w:cs="Times New Roman" w:eastAsia="Calibri" w:hAnsi="Times New Roman" w:ascii="Times New Roman"/>
          <w:sz w:val="24"/>
          <w:szCs w:val="24"/>
        </w:rPr>
        <w:t xml:space="preserve"> nagodbe samo uspostavi stanje likvidnosti i solventnosti, društvo TERMOPLIN d.o.o., Ulica Hrvatskog proljeća 6, Bjelovar OIB: 77903325549 pokreće postupak </w:t>
      </w:r>
      <w:proofErr w:type="spellStart"/>
      <w:r w:rsidRPr="00273139">
        <w:rPr>
          <w:rFonts w:cs="Times New Roman" w:eastAsia="Calibri" w:hAnsi="Times New Roman" w:ascii="Times New Roman"/>
          <w:sz w:val="24"/>
          <w:szCs w:val="24"/>
        </w:rPr>
        <w:t>predstečajne</w:t>
      </w:r>
      <w:proofErr w:type="spellEnd"/>
      <w:r w:rsidRPr="00273139">
        <w:rPr>
          <w:rFonts w:cs="Times New Roman" w:eastAsia="Calibri" w:hAnsi="Times New Roman" w:ascii="Times New Roman"/>
          <w:sz w:val="24"/>
          <w:szCs w:val="24"/>
        </w:rPr>
        <w:t xml:space="preserve"> nagodbe.</w:t>
      </w:r>
    </w:p>
    <w:p w:rsidRDefault="00273139" w:rsidP="00273139" w:rsidR="00273139" w:rsidRPr="00273139">
      <w:pPr>
        <w:spacing w:lineRule="auto" w:line="360"/>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 xml:space="preserve">Činjenice i okolnosti iz kojih proizlazi postojanje uvjeta za otvaranje postupka </w:t>
      </w:r>
      <w:proofErr w:type="spellStart"/>
      <w:r w:rsidRPr="00273139">
        <w:rPr>
          <w:rFonts w:cs="Times New Roman" w:eastAsia="Calibri" w:hAnsi="Times New Roman" w:ascii="Times New Roman"/>
          <w:sz w:val="24"/>
          <w:szCs w:val="24"/>
        </w:rPr>
        <w:t>predstečajne</w:t>
      </w:r>
      <w:proofErr w:type="spellEnd"/>
      <w:r w:rsidRPr="00273139">
        <w:rPr>
          <w:rFonts w:cs="Times New Roman" w:eastAsia="Calibri" w:hAnsi="Times New Roman" w:ascii="Times New Roman"/>
          <w:sz w:val="24"/>
          <w:szCs w:val="24"/>
        </w:rPr>
        <w:t xml:space="preserve"> nagodbe dani su u nastavku.</w:t>
      </w:r>
    </w:p>
    <w:p w:rsidRDefault="00273139" w:rsidP="00273139" w:rsidR="00273139" w:rsidRPr="00273139">
      <w:pPr>
        <w:numPr>
          <w:ilvl w:val="0"/>
          <w:numId w:val="6"/>
        </w:numPr>
        <w:spacing w:lineRule="auto" w:line="360"/>
        <w:contextualSpacing/>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Gospodarska kriza</w:t>
      </w:r>
    </w:p>
    <w:p w:rsidRDefault="00273139" w:rsidP="00273139" w:rsidR="00273139" w:rsidRPr="00273139">
      <w:pPr>
        <w:spacing w:lineRule="auto" w:line="360"/>
        <w:ind w:left="360"/>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 xml:space="preserve">Među ključnim događajima koji je doveo društvo do </w:t>
      </w:r>
      <w:proofErr w:type="spellStart"/>
      <w:r w:rsidRPr="00273139">
        <w:rPr>
          <w:rFonts w:cs="Times New Roman" w:eastAsia="Calibri" w:hAnsi="Times New Roman" w:ascii="Times New Roman"/>
          <w:sz w:val="24"/>
          <w:szCs w:val="24"/>
        </w:rPr>
        <w:t>predstečajne</w:t>
      </w:r>
      <w:proofErr w:type="spellEnd"/>
      <w:r w:rsidRPr="00273139">
        <w:rPr>
          <w:rFonts w:cs="Times New Roman" w:eastAsia="Calibri" w:hAnsi="Times New Roman" w:ascii="Times New Roman"/>
          <w:sz w:val="24"/>
          <w:szCs w:val="24"/>
        </w:rPr>
        <w:t xml:space="preserve"> nagodbe i pokrenuo negativan trend u poslovanju je ekonomska kriza koja je uzrokovala pad prodaje, porast troškova, i u konačnici insolventnost društva.</w:t>
      </w:r>
    </w:p>
    <w:p w:rsidRDefault="00273139" w:rsidP="00273139" w:rsidR="00273139" w:rsidRPr="00273139">
      <w:pPr>
        <w:numPr>
          <w:ilvl w:val="0"/>
          <w:numId w:val="6"/>
        </w:numPr>
        <w:spacing w:lineRule="auto" w:line="360"/>
        <w:contextualSpacing/>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Blokada žiro-računa</w:t>
      </w:r>
    </w:p>
    <w:p w:rsidRDefault="00273139" w:rsidP="00273139" w:rsidR="00273139" w:rsidRPr="00273139">
      <w:pPr>
        <w:spacing w:lineRule="auto" w:line="360"/>
        <w:ind w:left="360"/>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Zbog prethodno navedene gospodarske krize koja je uzrokovala insolventnost društva, došlo je do blokade žiro-računa društva od strane ERSTE&amp;STEIERMÄRKISCHE BANK d. d. radi dospjele kratkoročnog kredita.</w:t>
      </w:r>
    </w:p>
    <w:p w:rsidRDefault="00273139" w:rsidP="00273139" w:rsidR="00273139" w:rsidRPr="00273139">
      <w:pPr>
        <w:numPr>
          <w:ilvl w:val="0"/>
          <w:numId w:val="6"/>
        </w:numPr>
        <w:spacing w:lineRule="auto" w:line="360"/>
        <w:contextualSpacing/>
        <w:jc w:val="both"/>
        <w:rPr>
          <w:rFonts w:cs="Times New Roman" w:eastAsia="Calibri" w:hAnsi="Times New Roman" w:ascii="Times New Roman"/>
          <w:sz w:val="24"/>
          <w:szCs w:val="24"/>
        </w:rPr>
      </w:pPr>
      <w:proofErr w:type="spellStart"/>
      <w:r w:rsidRPr="00273139">
        <w:rPr>
          <w:rFonts w:cs="Times New Roman" w:eastAsia="Calibri" w:hAnsi="Times New Roman" w:ascii="Times New Roman"/>
          <w:sz w:val="24"/>
          <w:szCs w:val="24"/>
        </w:rPr>
        <w:t>Nenaplata</w:t>
      </w:r>
      <w:proofErr w:type="spellEnd"/>
      <w:r w:rsidRPr="00273139">
        <w:rPr>
          <w:rFonts w:cs="Times New Roman" w:eastAsia="Calibri" w:hAnsi="Times New Roman" w:ascii="Times New Roman"/>
          <w:sz w:val="24"/>
          <w:szCs w:val="24"/>
        </w:rPr>
        <w:t xml:space="preserve"> potraživanja</w:t>
      </w:r>
    </w:p>
    <w:p w:rsidRDefault="00273139" w:rsidP="00273139" w:rsidR="00273139" w:rsidRPr="00273139">
      <w:pPr>
        <w:spacing w:lineRule="auto" w:line="360"/>
        <w:ind w:left="360"/>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Društvo nije uspjelo naplatiti potraživanja od svojih dužnika zbog čega su izostali planirani prihodi društva te društvo nije moglo nastaviti poslovanje, nije bilo u mogućnosti plaćati obveze prema bankama, dobavljačima, poreznoj upravi, kao i ostali troškovi koji su potrebni za poslovanje društva.</w:t>
      </w: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keepNext/>
        <w:keepLines/>
        <w:spacing w:after="0" w:before="480"/>
        <w:ind w:hanging="360" w:left="720"/>
        <w:outlineLvl w:val="0"/>
        <w:rPr>
          <w:rFonts w:cs="Times New Roman" w:eastAsia="Times New Roman" w:hAnsi="Times New Roman" w:ascii="Times New Roman"/>
          <w:b/>
          <w:bCs/>
          <w:sz w:val="24"/>
          <w:szCs w:val="24"/>
        </w:rPr>
      </w:pPr>
      <w:bookmarkStart w:name="_Toc430627154" w:id="41"/>
      <w:bookmarkStart w:name="_Toc432416056" w:id="42"/>
      <w:bookmarkStart w:name="_Toc503434721" w:id="43"/>
      <w:r w:rsidRPr="00273139">
        <w:rPr>
          <w:rFonts w:cs="Times New Roman" w:eastAsia="Times New Roman" w:hAnsi="Times New Roman" w:ascii="Times New Roman"/>
          <w:b/>
          <w:bCs/>
          <w:sz w:val="24"/>
          <w:szCs w:val="28"/>
        </w:rPr>
        <w:lastRenderedPageBreak/>
        <w:t>IZRAČUN MANJKA LIKVIDNIH SREDSTAVA NA DAN PRILOŽENIH FINANCIJSKIH IZVJEŠTAJA</w:t>
      </w:r>
      <w:bookmarkEnd w:id="41"/>
      <w:bookmarkEnd w:id="42"/>
      <w:bookmarkEnd w:id="43"/>
      <w:r w:rsidRPr="00273139">
        <w:rPr>
          <w:rFonts w:cs="Times New Roman" w:eastAsia="Times New Roman" w:hAnsi="Times New Roman" w:ascii="Times New Roman"/>
          <w:b/>
          <w:bCs/>
          <w:sz w:val="24"/>
          <w:szCs w:val="24"/>
        </w:rPr>
        <w:br/>
      </w:r>
    </w:p>
    <w:tbl>
      <w:tblPr>
        <w:tblW w:type="pct" w:w="5000"/>
        <w:tblCellMar>
          <w:top w:type="dxa" w:w="15"/>
          <w:bottom w:type="dxa" w:w="15"/>
        </w:tblCellMar>
        <w:tblLook w:val="04A0" w:noVBand="1" w:noHBand="0" w:lastColumn="0" w:firstColumn="1" w:lastRow="0" w:firstRow="1"/>
      </w:tblPr>
      <w:tblGrid>
        <w:gridCol w:w="1330"/>
        <w:gridCol w:w="6277"/>
        <w:gridCol w:w="1681"/>
      </w:tblGrid>
      <w:tr w:rsidTr="00582B96" w:rsidR="00273139" w:rsidRPr="00273139">
        <w:trPr>
          <w:trHeight w:val="306"/>
        </w:trPr>
        <w:tc>
          <w:tcPr>
            <w:tcW w:type="pct" w:w="716"/>
            <w:vMerge w:val="restart"/>
            <w:tcBorders>
              <w:top w:space="0" w:sz="8" w:color="000000" w:val="single"/>
              <w:left w:space="0" w:sz="8" w:color="000000" w:val="single"/>
              <w:bottom w:val="nil"/>
              <w:right w:space="0" w:sz="8" w:color="000000" w:val="single"/>
            </w:tcBorders>
            <w:shd w:fill="B8CCE4" w:color="000000" w:val="clear"/>
            <w:vAlign w:val="bottom"/>
            <w:hideMark/>
          </w:tcPr>
          <w:p w:rsidRDefault="00273139" w:rsidP="00273139" w:rsidR="00273139" w:rsidRPr="00273139">
            <w:pPr>
              <w:spacing w:lineRule="auto" w:line="240" w:after="0"/>
              <w:rPr>
                <w:rFonts w:cs="Times New Roman" w:eastAsia="Times New Roman" w:hAnsi="Times New Roman" w:ascii="Times New Roman"/>
                <w:b/>
                <w:bCs/>
                <w:i/>
                <w:iCs/>
                <w:color w:val="000000"/>
                <w:sz w:val="24"/>
                <w:szCs w:val="24"/>
                <w:lang w:eastAsia="hr-HR"/>
              </w:rPr>
            </w:pPr>
            <w:r w:rsidRPr="00273139">
              <w:rPr>
                <w:rFonts w:cs="Times New Roman" w:eastAsia="Times New Roman" w:hAnsi="Times New Roman" w:ascii="Times New Roman"/>
                <w:b/>
                <w:bCs/>
                <w:i/>
                <w:iCs/>
                <w:color w:val="000000"/>
                <w:sz w:val="24"/>
                <w:szCs w:val="24"/>
                <w:lang w:eastAsia="hr-HR"/>
              </w:rPr>
              <w:t>Redni broj</w:t>
            </w:r>
          </w:p>
        </w:tc>
        <w:tc>
          <w:tcPr>
            <w:tcW w:type="pct" w:w="3379"/>
            <w:vMerge w:val="restart"/>
            <w:tcBorders>
              <w:top w:space="0" w:sz="8" w:color="000000" w:val="single"/>
              <w:left w:space="0" w:sz="8" w:color="000000" w:val="single"/>
              <w:bottom w:val="nil"/>
              <w:right w:space="0" w:sz="8" w:color="000000" w:val="single"/>
            </w:tcBorders>
            <w:shd w:fill="B8CCE4" w:color="000000" w:val="clear"/>
            <w:vAlign w:val="bottom"/>
            <w:hideMark/>
          </w:tcPr>
          <w:p w:rsidRDefault="00273139" w:rsidP="00273139" w:rsidR="00273139" w:rsidRPr="00273139">
            <w:pPr>
              <w:spacing w:lineRule="auto" w:line="240" w:after="0"/>
              <w:rPr>
                <w:rFonts w:cs="Times New Roman" w:eastAsia="Times New Roman" w:hAnsi="Times New Roman" w:ascii="Times New Roman"/>
                <w:b/>
                <w:bCs/>
                <w:i/>
                <w:iCs/>
                <w:color w:val="000000"/>
                <w:sz w:val="24"/>
                <w:szCs w:val="24"/>
                <w:lang w:eastAsia="hr-HR"/>
              </w:rPr>
            </w:pPr>
            <w:r w:rsidRPr="00273139">
              <w:rPr>
                <w:rFonts w:cs="Times New Roman" w:eastAsia="Times New Roman" w:hAnsi="Times New Roman" w:ascii="Times New Roman"/>
                <w:b/>
                <w:bCs/>
                <w:i/>
                <w:iCs/>
                <w:color w:val="000000"/>
                <w:sz w:val="24"/>
                <w:szCs w:val="24"/>
                <w:lang w:eastAsia="hr-HR"/>
              </w:rPr>
              <w:t>Pozicija</w:t>
            </w:r>
          </w:p>
        </w:tc>
        <w:tc>
          <w:tcPr>
            <w:tcW w:type="pct" w:w="905"/>
            <w:tcBorders>
              <w:top w:space="0" w:sz="8" w:color="000000" w:val="single"/>
              <w:left w:val="nil"/>
              <w:bottom w:val="nil"/>
              <w:right w:space="0" w:sz="8" w:color="000000" w:val="single"/>
            </w:tcBorders>
            <w:shd w:fill="B8CCE4" w:color="000000" w:val="clear"/>
            <w:vAlign w:val="bottom"/>
            <w:hideMark/>
          </w:tcPr>
          <w:p w:rsidRDefault="00273139" w:rsidP="00273139" w:rsidR="00273139" w:rsidRPr="00273139">
            <w:pPr>
              <w:spacing w:lineRule="auto" w:line="240" w:after="0"/>
              <w:rPr>
                <w:rFonts w:cs="Times New Roman" w:eastAsia="Times New Roman" w:hAnsi="Times New Roman" w:ascii="Times New Roman"/>
                <w:b/>
                <w:bCs/>
                <w:i/>
                <w:iCs/>
                <w:color w:val="000000"/>
                <w:sz w:val="24"/>
                <w:szCs w:val="24"/>
                <w:lang w:eastAsia="hr-HR"/>
              </w:rPr>
            </w:pPr>
            <w:r w:rsidRPr="00273139">
              <w:rPr>
                <w:rFonts w:cs="Times New Roman" w:eastAsia="Times New Roman" w:hAnsi="Times New Roman" w:ascii="Times New Roman"/>
                <w:b/>
                <w:bCs/>
                <w:i/>
                <w:iCs/>
                <w:color w:val="000000"/>
                <w:sz w:val="24"/>
                <w:szCs w:val="24"/>
                <w:lang w:eastAsia="hr-HR"/>
              </w:rPr>
              <w:t>30.04.2017.</w:t>
            </w:r>
          </w:p>
        </w:tc>
      </w:tr>
      <w:tr w:rsidTr="00582B96" w:rsidR="00273139" w:rsidRPr="00273139">
        <w:trPr>
          <w:trHeight w:val="321"/>
        </w:trPr>
        <w:tc>
          <w:tcPr>
            <w:tcW w:type="pct" w:w="716"/>
            <w:vMerge/>
            <w:tcBorders>
              <w:top w:space="0" w:sz="8" w:color="000000" w:val="single"/>
              <w:left w:space="0" w:sz="8" w:color="000000" w:val="single"/>
              <w:bottom w:val="nil"/>
              <w:right w:space="0" w:sz="8" w:color="000000" w:val="single"/>
            </w:tcBorders>
            <w:vAlign w:val="center"/>
            <w:hideMark/>
          </w:tcPr>
          <w:p w:rsidRDefault="00273139" w:rsidP="00273139" w:rsidR="00273139" w:rsidRPr="00273139">
            <w:pPr>
              <w:spacing w:lineRule="auto" w:line="240" w:after="0"/>
              <w:rPr>
                <w:rFonts w:cs="Times New Roman" w:eastAsia="Times New Roman" w:hAnsi="Times New Roman" w:ascii="Times New Roman"/>
                <w:b/>
                <w:bCs/>
                <w:i/>
                <w:iCs/>
                <w:color w:val="000000"/>
                <w:sz w:val="24"/>
                <w:szCs w:val="24"/>
                <w:lang w:eastAsia="hr-HR"/>
              </w:rPr>
            </w:pPr>
          </w:p>
        </w:tc>
        <w:tc>
          <w:tcPr>
            <w:tcW w:type="pct" w:w="3379"/>
            <w:vMerge/>
            <w:tcBorders>
              <w:top w:space="0" w:sz="8" w:color="000000" w:val="single"/>
              <w:left w:space="0" w:sz="8" w:color="000000" w:val="single"/>
              <w:bottom w:val="nil"/>
              <w:right w:space="0" w:sz="8" w:color="000000" w:val="single"/>
            </w:tcBorders>
            <w:vAlign w:val="center"/>
            <w:hideMark/>
          </w:tcPr>
          <w:p w:rsidRDefault="00273139" w:rsidP="00273139" w:rsidR="00273139" w:rsidRPr="00273139">
            <w:pPr>
              <w:spacing w:lineRule="auto" w:line="240" w:after="0"/>
              <w:rPr>
                <w:rFonts w:cs="Times New Roman" w:eastAsia="Times New Roman" w:hAnsi="Times New Roman" w:ascii="Times New Roman"/>
                <w:b/>
                <w:bCs/>
                <w:i/>
                <w:iCs/>
                <w:color w:val="000000"/>
                <w:sz w:val="24"/>
                <w:szCs w:val="24"/>
                <w:lang w:eastAsia="hr-HR"/>
              </w:rPr>
            </w:pPr>
          </w:p>
        </w:tc>
        <w:tc>
          <w:tcPr>
            <w:tcW w:type="pct" w:w="905"/>
            <w:tcBorders>
              <w:top w:val="nil"/>
              <w:left w:val="nil"/>
              <w:bottom w:space="0" w:sz="8" w:color="000000" w:val="single"/>
              <w:right w:space="0" w:sz="8" w:color="000000" w:val="single"/>
            </w:tcBorders>
            <w:shd w:fill="95B3D7" w:color="000000" w:val="clear"/>
            <w:vAlign w:val="bottom"/>
            <w:hideMark/>
          </w:tcPr>
          <w:p w:rsidRDefault="00273139" w:rsidP="00273139" w:rsidR="00273139" w:rsidRPr="00273139">
            <w:pPr>
              <w:spacing w:lineRule="auto" w:line="240" w:after="0"/>
              <w:rPr>
                <w:rFonts w:cs="Times New Roman" w:eastAsia="Times New Roman" w:hAnsi="Times New Roman" w:ascii="Times New Roman"/>
                <w:b/>
                <w:bCs/>
                <w:i/>
                <w:iCs/>
                <w:color w:val="000000"/>
                <w:sz w:val="24"/>
                <w:szCs w:val="24"/>
                <w:lang w:eastAsia="hr-HR"/>
              </w:rPr>
            </w:pPr>
            <w:r w:rsidRPr="00273139">
              <w:rPr>
                <w:rFonts w:cs="Times New Roman" w:eastAsia="Times New Roman" w:hAnsi="Times New Roman" w:ascii="Times New Roman"/>
                <w:b/>
                <w:bCs/>
                <w:i/>
                <w:iCs/>
                <w:color w:val="000000"/>
                <w:sz w:val="24"/>
                <w:szCs w:val="24"/>
                <w:lang w:eastAsia="hr-HR"/>
              </w:rPr>
              <w:t>(iznosi u kn)</w:t>
            </w:r>
          </w:p>
        </w:tc>
      </w:tr>
      <w:tr w:rsidTr="00582B96" w:rsidR="00273139" w:rsidRPr="00273139">
        <w:trPr>
          <w:trHeight w:val="321"/>
        </w:trPr>
        <w:tc>
          <w:tcPr>
            <w:tcW w:type="pct" w:w="716"/>
            <w:tcBorders>
              <w:top w:val="nil"/>
              <w:left w:space="0" w:sz="8" w:color="000000" w:val="single"/>
              <w:bottom w:space="0" w:sz="8" w:color="000000" w:val="single"/>
              <w:right w:space="0" w:sz="8" w:color="000000" w:val="single"/>
            </w:tcBorders>
            <w:vAlign w:val="bottom"/>
            <w:hideMark/>
          </w:tcPr>
          <w:p w:rsidRDefault="00273139" w:rsidP="00273139" w:rsidR="00273139" w:rsidRPr="00273139">
            <w:pPr>
              <w:spacing w:lineRule="auto" w:line="240" w:after="0"/>
              <w:jc w:val="center"/>
              <w:rPr>
                <w:rFonts w:cs="Times New Roman" w:eastAsia="Times New Roman" w:hAnsi="Times New Roman" w:ascii="Times New Roman"/>
                <w:i/>
                <w:iCs/>
                <w:color w:val="000000"/>
                <w:sz w:val="24"/>
                <w:szCs w:val="24"/>
                <w:lang w:eastAsia="hr-HR"/>
              </w:rPr>
            </w:pPr>
            <w:r w:rsidRPr="00273139">
              <w:rPr>
                <w:rFonts w:cs="Times New Roman" w:eastAsia="Times New Roman" w:hAnsi="Times New Roman" w:ascii="Times New Roman"/>
                <w:i/>
                <w:iCs/>
                <w:color w:val="000000"/>
                <w:sz w:val="24"/>
                <w:szCs w:val="24"/>
                <w:lang w:eastAsia="hr-HR"/>
              </w:rPr>
              <w:t>1</w:t>
            </w:r>
          </w:p>
        </w:tc>
        <w:tc>
          <w:tcPr>
            <w:tcW w:type="pct" w:w="3379"/>
            <w:tcBorders>
              <w:top w:val="nil"/>
              <w:left w:val="nil"/>
              <w:bottom w:space="0" w:sz="8" w:color="000000" w:val="single"/>
              <w:right w:space="0" w:sz="8" w:color="000000" w:val="single"/>
            </w:tcBorders>
            <w:vAlign w:val="bottom"/>
            <w:hideMark/>
          </w:tcPr>
          <w:p w:rsidRDefault="00273139" w:rsidP="00273139" w:rsidR="00273139" w:rsidRPr="00273139">
            <w:pPr>
              <w:spacing w:lineRule="auto" w:line="240" w:after="0"/>
              <w:rPr>
                <w:rFonts w:cs="Times New Roman" w:eastAsia="Times New Roman" w:hAnsi="Times New Roman" w:ascii="Times New Roman"/>
                <w:i/>
                <w:iCs/>
                <w:color w:val="000000"/>
                <w:sz w:val="24"/>
                <w:szCs w:val="24"/>
                <w:lang w:eastAsia="hr-HR"/>
              </w:rPr>
            </w:pPr>
            <w:r w:rsidRPr="00273139">
              <w:rPr>
                <w:rFonts w:cs="Times New Roman" w:eastAsia="Times New Roman" w:hAnsi="Times New Roman" w:ascii="Times New Roman"/>
                <w:i/>
                <w:iCs/>
                <w:color w:val="000000"/>
                <w:sz w:val="24"/>
                <w:szCs w:val="24"/>
                <w:lang w:eastAsia="hr-HR"/>
              </w:rPr>
              <w:t>Zalihe</w:t>
            </w:r>
          </w:p>
        </w:tc>
        <w:tc>
          <w:tcPr>
            <w:tcW w:type="pct" w:w="905"/>
            <w:tcBorders>
              <w:top w:val="nil"/>
              <w:left w:val="nil"/>
              <w:bottom w:space="0" w:sz="8" w:color="000000" w:val="single"/>
              <w:right w:space="0" w:sz="8" w:color="000000"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i/>
                <w:iCs/>
                <w:color w:val="000000"/>
                <w:sz w:val="24"/>
                <w:szCs w:val="24"/>
                <w:lang w:eastAsia="hr-HR"/>
              </w:rPr>
            </w:pPr>
            <w:r w:rsidRPr="00273139">
              <w:rPr>
                <w:rFonts w:cs="Times New Roman" w:eastAsia="Times New Roman" w:hAnsi="Times New Roman" w:ascii="Times New Roman"/>
                <w:i/>
                <w:iCs/>
                <w:color w:val="000000"/>
                <w:sz w:val="24"/>
                <w:szCs w:val="24"/>
                <w:lang w:eastAsia="hr-HR"/>
              </w:rPr>
              <w:t>939.474,00</w:t>
            </w:r>
          </w:p>
        </w:tc>
      </w:tr>
      <w:tr w:rsidTr="00582B96" w:rsidR="00273139" w:rsidRPr="00273139">
        <w:trPr>
          <w:trHeight w:val="321"/>
        </w:trPr>
        <w:tc>
          <w:tcPr>
            <w:tcW w:type="pct" w:w="716"/>
            <w:tcBorders>
              <w:top w:val="nil"/>
              <w:left w:space="0" w:sz="8" w:color="000000" w:val="single"/>
              <w:bottom w:space="0" w:sz="8" w:color="000000" w:val="single"/>
              <w:right w:space="0" w:sz="8" w:color="000000" w:val="single"/>
            </w:tcBorders>
            <w:vAlign w:val="bottom"/>
            <w:hideMark/>
          </w:tcPr>
          <w:p w:rsidRDefault="00273139" w:rsidP="00273139" w:rsidR="00273139" w:rsidRPr="00273139">
            <w:pPr>
              <w:spacing w:lineRule="auto" w:line="240" w:after="0"/>
              <w:jc w:val="center"/>
              <w:rPr>
                <w:rFonts w:cs="Times New Roman" w:eastAsia="Times New Roman" w:hAnsi="Times New Roman" w:ascii="Times New Roman"/>
                <w:i/>
                <w:iCs/>
                <w:color w:val="000000"/>
                <w:sz w:val="24"/>
                <w:szCs w:val="24"/>
                <w:lang w:eastAsia="hr-HR"/>
              </w:rPr>
            </w:pPr>
            <w:r w:rsidRPr="00273139">
              <w:rPr>
                <w:rFonts w:cs="Times New Roman" w:eastAsia="Times New Roman" w:hAnsi="Times New Roman" w:ascii="Times New Roman"/>
                <w:i/>
                <w:iCs/>
                <w:color w:val="000000"/>
                <w:sz w:val="24"/>
                <w:szCs w:val="24"/>
                <w:lang w:eastAsia="hr-HR"/>
              </w:rPr>
              <w:t>2</w:t>
            </w:r>
          </w:p>
        </w:tc>
        <w:tc>
          <w:tcPr>
            <w:tcW w:type="pct" w:w="3379"/>
            <w:tcBorders>
              <w:top w:val="nil"/>
              <w:left w:val="nil"/>
              <w:bottom w:space="0" w:sz="8" w:color="000000" w:val="single"/>
              <w:right w:space="0" w:sz="8" w:color="000000" w:val="single"/>
            </w:tcBorders>
            <w:vAlign w:val="bottom"/>
            <w:hideMark/>
          </w:tcPr>
          <w:p w:rsidRDefault="00273139" w:rsidP="00273139" w:rsidR="00273139" w:rsidRPr="00273139">
            <w:pPr>
              <w:spacing w:lineRule="auto" w:line="240" w:after="0"/>
              <w:rPr>
                <w:rFonts w:cs="Times New Roman" w:eastAsia="Times New Roman" w:hAnsi="Times New Roman" w:ascii="Times New Roman"/>
                <w:i/>
                <w:iCs/>
                <w:color w:val="000000"/>
                <w:sz w:val="24"/>
                <w:szCs w:val="24"/>
                <w:lang w:eastAsia="hr-HR"/>
              </w:rPr>
            </w:pPr>
            <w:r w:rsidRPr="00273139">
              <w:rPr>
                <w:rFonts w:cs="Times New Roman" w:eastAsia="Times New Roman" w:hAnsi="Times New Roman" w:ascii="Times New Roman"/>
                <w:i/>
                <w:iCs/>
                <w:color w:val="000000"/>
                <w:sz w:val="24"/>
                <w:szCs w:val="24"/>
                <w:lang w:eastAsia="hr-HR"/>
              </w:rPr>
              <w:t>Potraživanja</w:t>
            </w:r>
          </w:p>
        </w:tc>
        <w:tc>
          <w:tcPr>
            <w:tcW w:type="pct" w:w="905"/>
            <w:tcBorders>
              <w:top w:val="nil"/>
              <w:left w:val="nil"/>
              <w:bottom w:space="0" w:sz="8" w:color="000000" w:val="single"/>
              <w:right w:space="0" w:sz="8" w:color="000000"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i/>
                <w:iCs/>
                <w:color w:val="000000"/>
                <w:sz w:val="24"/>
                <w:szCs w:val="24"/>
                <w:lang w:eastAsia="hr-HR"/>
              </w:rPr>
            </w:pPr>
            <w:r w:rsidRPr="00273139">
              <w:rPr>
                <w:rFonts w:cs="Times New Roman" w:eastAsia="Times New Roman" w:hAnsi="Times New Roman" w:ascii="Times New Roman"/>
                <w:i/>
                <w:iCs/>
                <w:color w:val="000000"/>
                <w:sz w:val="24"/>
                <w:szCs w:val="24"/>
                <w:lang w:eastAsia="hr-HR"/>
              </w:rPr>
              <w:t>46.415.573,00</w:t>
            </w:r>
          </w:p>
        </w:tc>
      </w:tr>
      <w:tr w:rsidTr="00582B96" w:rsidR="00273139" w:rsidRPr="00273139">
        <w:trPr>
          <w:trHeight w:val="321"/>
        </w:trPr>
        <w:tc>
          <w:tcPr>
            <w:tcW w:type="pct" w:w="716"/>
            <w:tcBorders>
              <w:top w:val="nil"/>
              <w:left w:space="0" w:sz="8" w:color="000000" w:val="single"/>
              <w:bottom w:space="0" w:sz="8" w:color="000000" w:val="single"/>
              <w:right w:space="0" w:sz="8" w:color="000000" w:val="single"/>
            </w:tcBorders>
            <w:vAlign w:val="bottom"/>
            <w:hideMark/>
          </w:tcPr>
          <w:p w:rsidRDefault="00273139" w:rsidP="00273139" w:rsidR="00273139" w:rsidRPr="00273139">
            <w:pPr>
              <w:spacing w:lineRule="auto" w:line="240" w:after="0"/>
              <w:jc w:val="center"/>
              <w:rPr>
                <w:rFonts w:cs="Times New Roman" w:eastAsia="Times New Roman" w:hAnsi="Times New Roman" w:ascii="Times New Roman"/>
                <w:i/>
                <w:iCs/>
                <w:color w:val="000000"/>
                <w:sz w:val="24"/>
                <w:szCs w:val="24"/>
                <w:lang w:eastAsia="hr-HR"/>
              </w:rPr>
            </w:pPr>
            <w:r w:rsidRPr="00273139">
              <w:rPr>
                <w:rFonts w:cs="Times New Roman" w:eastAsia="Times New Roman" w:hAnsi="Times New Roman" w:ascii="Times New Roman"/>
                <w:i/>
                <w:iCs/>
                <w:color w:val="000000"/>
                <w:sz w:val="24"/>
                <w:szCs w:val="24"/>
                <w:lang w:eastAsia="hr-HR"/>
              </w:rPr>
              <w:t>3</w:t>
            </w:r>
          </w:p>
        </w:tc>
        <w:tc>
          <w:tcPr>
            <w:tcW w:type="pct" w:w="3379"/>
            <w:tcBorders>
              <w:top w:val="nil"/>
              <w:left w:val="nil"/>
              <w:bottom w:space="0" w:sz="8" w:color="000000" w:val="single"/>
              <w:right w:space="0" w:sz="8" w:color="000000" w:val="single"/>
            </w:tcBorders>
            <w:vAlign w:val="bottom"/>
            <w:hideMark/>
          </w:tcPr>
          <w:p w:rsidRDefault="00273139" w:rsidP="00273139" w:rsidR="00273139" w:rsidRPr="00273139">
            <w:pPr>
              <w:spacing w:lineRule="auto" w:line="240" w:after="0"/>
              <w:rPr>
                <w:rFonts w:cs="Times New Roman" w:eastAsia="Times New Roman" w:hAnsi="Times New Roman" w:ascii="Times New Roman"/>
                <w:i/>
                <w:iCs/>
                <w:color w:val="000000"/>
                <w:sz w:val="24"/>
                <w:szCs w:val="24"/>
                <w:lang w:eastAsia="hr-HR"/>
              </w:rPr>
            </w:pPr>
            <w:r w:rsidRPr="00273139">
              <w:rPr>
                <w:rFonts w:cs="Times New Roman" w:eastAsia="Times New Roman" w:hAnsi="Times New Roman" w:ascii="Times New Roman"/>
                <w:i/>
                <w:iCs/>
                <w:color w:val="000000"/>
                <w:sz w:val="24"/>
                <w:szCs w:val="24"/>
                <w:lang w:eastAsia="hr-HR"/>
              </w:rPr>
              <w:t>Kratkotrajna financijska imovina</w:t>
            </w:r>
          </w:p>
        </w:tc>
        <w:tc>
          <w:tcPr>
            <w:tcW w:type="pct" w:w="905"/>
            <w:tcBorders>
              <w:top w:val="nil"/>
              <w:left w:val="nil"/>
              <w:bottom w:space="0" w:sz="8" w:color="000000" w:val="single"/>
              <w:right w:space="0" w:sz="8" w:color="000000"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i/>
                <w:iCs/>
                <w:color w:val="000000"/>
                <w:sz w:val="24"/>
                <w:szCs w:val="24"/>
                <w:lang w:eastAsia="hr-HR"/>
              </w:rPr>
            </w:pPr>
            <w:r w:rsidRPr="00273139">
              <w:rPr>
                <w:rFonts w:cs="Times New Roman" w:eastAsia="Times New Roman" w:hAnsi="Times New Roman" w:ascii="Times New Roman"/>
                <w:i/>
                <w:iCs/>
                <w:color w:val="000000"/>
                <w:sz w:val="24"/>
                <w:szCs w:val="24"/>
                <w:lang w:eastAsia="hr-HR"/>
              </w:rPr>
              <w:t>10198</w:t>
            </w:r>
          </w:p>
        </w:tc>
      </w:tr>
      <w:tr w:rsidTr="00582B96" w:rsidR="00273139" w:rsidRPr="00273139">
        <w:trPr>
          <w:trHeight w:val="321"/>
        </w:trPr>
        <w:tc>
          <w:tcPr>
            <w:tcW w:type="pct" w:w="716"/>
            <w:tcBorders>
              <w:top w:val="nil"/>
              <w:left w:space="0" w:sz="8" w:color="000000" w:val="single"/>
              <w:bottom w:space="0" w:sz="8" w:color="000000" w:val="single"/>
              <w:right w:space="0" w:sz="8" w:color="000000" w:val="single"/>
            </w:tcBorders>
            <w:vAlign w:val="bottom"/>
            <w:hideMark/>
          </w:tcPr>
          <w:p w:rsidRDefault="00273139" w:rsidP="00273139" w:rsidR="00273139" w:rsidRPr="00273139">
            <w:pPr>
              <w:spacing w:lineRule="auto" w:line="240" w:after="0"/>
              <w:jc w:val="center"/>
              <w:rPr>
                <w:rFonts w:cs="Times New Roman" w:eastAsia="Times New Roman" w:hAnsi="Times New Roman" w:ascii="Times New Roman"/>
                <w:i/>
                <w:iCs/>
                <w:color w:val="000000"/>
                <w:sz w:val="24"/>
                <w:szCs w:val="24"/>
                <w:lang w:eastAsia="hr-HR"/>
              </w:rPr>
            </w:pPr>
            <w:r w:rsidRPr="00273139">
              <w:rPr>
                <w:rFonts w:cs="Times New Roman" w:eastAsia="Times New Roman" w:hAnsi="Times New Roman" w:ascii="Times New Roman"/>
                <w:i/>
                <w:iCs/>
                <w:color w:val="000000"/>
                <w:sz w:val="24"/>
                <w:szCs w:val="24"/>
                <w:lang w:eastAsia="hr-HR"/>
              </w:rPr>
              <w:t>4</w:t>
            </w:r>
          </w:p>
        </w:tc>
        <w:tc>
          <w:tcPr>
            <w:tcW w:type="pct" w:w="3379"/>
            <w:tcBorders>
              <w:top w:val="nil"/>
              <w:left w:val="nil"/>
              <w:bottom w:space="0" w:sz="8" w:color="000000" w:val="single"/>
              <w:right w:space="0" w:sz="8" w:color="000000" w:val="single"/>
            </w:tcBorders>
            <w:vAlign w:val="bottom"/>
            <w:hideMark/>
          </w:tcPr>
          <w:p w:rsidRDefault="00273139" w:rsidP="00273139" w:rsidR="00273139" w:rsidRPr="00273139">
            <w:pPr>
              <w:spacing w:lineRule="auto" w:line="240" w:after="0"/>
              <w:rPr>
                <w:rFonts w:cs="Times New Roman" w:eastAsia="Times New Roman" w:hAnsi="Times New Roman" w:ascii="Times New Roman"/>
                <w:i/>
                <w:iCs/>
                <w:color w:val="000000"/>
                <w:sz w:val="24"/>
                <w:szCs w:val="24"/>
                <w:lang w:eastAsia="hr-HR"/>
              </w:rPr>
            </w:pPr>
            <w:r w:rsidRPr="00273139">
              <w:rPr>
                <w:rFonts w:cs="Times New Roman" w:eastAsia="Times New Roman" w:hAnsi="Times New Roman" w:ascii="Times New Roman"/>
                <w:i/>
                <w:iCs/>
                <w:color w:val="000000"/>
                <w:sz w:val="24"/>
                <w:szCs w:val="24"/>
                <w:lang w:eastAsia="hr-HR"/>
              </w:rPr>
              <w:t>Novac u banci i blagajni</w:t>
            </w:r>
          </w:p>
        </w:tc>
        <w:tc>
          <w:tcPr>
            <w:tcW w:type="pct" w:w="905"/>
            <w:tcBorders>
              <w:top w:val="nil"/>
              <w:left w:val="nil"/>
              <w:bottom w:space="0" w:sz="8" w:color="000000" w:val="single"/>
              <w:right w:space="0" w:sz="8" w:color="000000"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i/>
                <w:iCs/>
                <w:color w:val="000000"/>
                <w:sz w:val="24"/>
                <w:szCs w:val="24"/>
                <w:lang w:eastAsia="hr-HR"/>
              </w:rPr>
            </w:pPr>
            <w:r w:rsidRPr="00273139">
              <w:rPr>
                <w:rFonts w:cs="Times New Roman" w:eastAsia="Times New Roman" w:hAnsi="Times New Roman" w:ascii="Times New Roman"/>
                <w:i/>
                <w:iCs/>
                <w:color w:val="000000"/>
                <w:sz w:val="24"/>
                <w:szCs w:val="24"/>
                <w:lang w:eastAsia="hr-HR"/>
              </w:rPr>
              <w:t>38.975,00</w:t>
            </w:r>
          </w:p>
        </w:tc>
      </w:tr>
      <w:tr w:rsidTr="00582B96" w:rsidR="00273139" w:rsidRPr="00273139">
        <w:trPr>
          <w:trHeight w:val="321"/>
        </w:trPr>
        <w:tc>
          <w:tcPr>
            <w:tcW w:type="pct" w:w="716"/>
            <w:tcBorders>
              <w:top w:val="nil"/>
              <w:left w:space="0" w:sz="8" w:color="000000" w:val="single"/>
              <w:bottom w:space="0" w:sz="8" w:color="000000" w:val="single"/>
              <w:right w:space="0" w:sz="8" w:color="000000" w:val="single"/>
            </w:tcBorders>
            <w:vAlign w:val="bottom"/>
            <w:hideMark/>
          </w:tcPr>
          <w:p w:rsidRDefault="00273139" w:rsidP="00273139" w:rsidR="00273139" w:rsidRPr="00273139">
            <w:pPr>
              <w:spacing w:lineRule="auto" w:line="240" w:after="0"/>
              <w:jc w:val="center"/>
              <w:rPr>
                <w:rFonts w:cs="Times New Roman" w:eastAsia="Times New Roman" w:hAnsi="Times New Roman" w:ascii="Times New Roman"/>
                <w:b/>
                <w:bCs/>
                <w:i/>
                <w:iCs/>
                <w:color w:val="000000"/>
                <w:sz w:val="24"/>
                <w:szCs w:val="24"/>
                <w:lang w:eastAsia="hr-HR"/>
              </w:rPr>
            </w:pPr>
            <w:r w:rsidRPr="00273139">
              <w:rPr>
                <w:rFonts w:cs="Times New Roman" w:eastAsia="Times New Roman" w:hAnsi="Times New Roman" w:ascii="Times New Roman"/>
                <w:b/>
                <w:bCs/>
                <w:i/>
                <w:iCs/>
                <w:color w:val="000000"/>
                <w:sz w:val="24"/>
                <w:szCs w:val="24"/>
                <w:lang w:eastAsia="hr-HR"/>
              </w:rPr>
              <w:t>I</w:t>
            </w:r>
          </w:p>
        </w:tc>
        <w:tc>
          <w:tcPr>
            <w:tcW w:type="pct" w:w="3379"/>
            <w:tcBorders>
              <w:top w:val="nil"/>
              <w:left w:val="nil"/>
              <w:bottom w:space="0" w:sz="8" w:color="000000" w:val="single"/>
              <w:right w:space="0" w:sz="8" w:color="000000" w:val="single"/>
            </w:tcBorders>
            <w:vAlign w:val="bottom"/>
            <w:hideMark/>
          </w:tcPr>
          <w:p w:rsidRDefault="00273139" w:rsidP="00273139" w:rsidR="00273139" w:rsidRPr="00273139">
            <w:pPr>
              <w:spacing w:lineRule="auto" w:line="240" w:after="0"/>
              <w:rPr>
                <w:rFonts w:cs="Times New Roman" w:eastAsia="Times New Roman" w:hAnsi="Times New Roman" w:ascii="Times New Roman"/>
                <w:b/>
                <w:bCs/>
                <w:i/>
                <w:iCs/>
                <w:color w:val="000000"/>
                <w:sz w:val="24"/>
                <w:szCs w:val="24"/>
                <w:lang w:eastAsia="hr-HR"/>
              </w:rPr>
            </w:pPr>
            <w:r w:rsidRPr="00273139">
              <w:rPr>
                <w:rFonts w:cs="Times New Roman" w:eastAsia="Times New Roman" w:hAnsi="Times New Roman" w:ascii="Times New Roman"/>
                <w:b/>
                <w:bCs/>
                <w:i/>
                <w:iCs/>
                <w:color w:val="000000"/>
                <w:sz w:val="24"/>
                <w:szCs w:val="24"/>
                <w:lang w:eastAsia="hr-HR"/>
              </w:rPr>
              <w:t>UKUPNO LIKVIDNA IMOVINA</w:t>
            </w:r>
          </w:p>
        </w:tc>
        <w:tc>
          <w:tcPr>
            <w:tcW w:type="pct" w:w="905"/>
            <w:tcBorders>
              <w:top w:val="nil"/>
              <w:left w:val="nil"/>
              <w:bottom w:space="0" w:sz="8" w:color="000000" w:val="single"/>
              <w:right w:space="0" w:sz="8" w:color="000000"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b/>
                <w:bCs/>
                <w:i/>
                <w:iCs/>
                <w:color w:val="000000"/>
                <w:sz w:val="24"/>
                <w:szCs w:val="24"/>
                <w:lang w:eastAsia="hr-HR"/>
              </w:rPr>
            </w:pPr>
            <w:r w:rsidRPr="00273139">
              <w:rPr>
                <w:rFonts w:cs="Times New Roman" w:eastAsia="Times New Roman" w:hAnsi="Times New Roman" w:ascii="Times New Roman"/>
                <w:b/>
                <w:bCs/>
                <w:i/>
                <w:iCs/>
                <w:color w:val="000000"/>
                <w:sz w:val="24"/>
                <w:szCs w:val="24"/>
                <w:lang w:eastAsia="hr-HR"/>
              </w:rPr>
              <w:t>47.404.220,00</w:t>
            </w:r>
          </w:p>
        </w:tc>
      </w:tr>
      <w:tr w:rsidTr="00582B96" w:rsidR="00273139" w:rsidRPr="00273139">
        <w:trPr>
          <w:trHeight w:val="321"/>
        </w:trPr>
        <w:tc>
          <w:tcPr>
            <w:tcW w:type="pct" w:w="716"/>
            <w:tcBorders>
              <w:top w:val="nil"/>
              <w:left w:space="0" w:sz="8" w:color="000000" w:val="single"/>
              <w:bottom w:space="0" w:sz="8" w:color="000000" w:val="single"/>
              <w:right w:space="0" w:sz="8" w:color="000000" w:val="single"/>
            </w:tcBorders>
            <w:vAlign w:val="bottom"/>
            <w:hideMark/>
          </w:tcPr>
          <w:p w:rsidRDefault="00273139" w:rsidP="00273139" w:rsidR="00273139" w:rsidRPr="00273139">
            <w:pPr>
              <w:spacing w:lineRule="auto" w:line="240" w:after="0"/>
              <w:jc w:val="center"/>
              <w:rPr>
                <w:rFonts w:cs="Times New Roman" w:eastAsia="Times New Roman" w:hAnsi="Times New Roman" w:ascii="Times New Roman"/>
                <w:i/>
                <w:iCs/>
                <w:color w:val="000000"/>
                <w:sz w:val="24"/>
                <w:szCs w:val="24"/>
                <w:lang w:eastAsia="hr-HR"/>
              </w:rPr>
            </w:pPr>
            <w:r w:rsidRPr="00273139">
              <w:rPr>
                <w:rFonts w:cs="Times New Roman" w:eastAsia="Times New Roman" w:hAnsi="Times New Roman" w:ascii="Times New Roman"/>
                <w:i/>
                <w:iCs/>
                <w:color w:val="000000"/>
                <w:sz w:val="24"/>
                <w:szCs w:val="24"/>
                <w:lang w:eastAsia="hr-HR"/>
              </w:rPr>
              <w:t>1</w:t>
            </w:r>
          </w:p>
        </w:tc>
        <w:tc>
          <w:tcPr>
            <w:tcW w:type="pct" w:w="3379"/>
            <w:tcBorders>
              <w:top w:val="nil"/>
              <w:left w:val="nil"/>
              <w:bottom w:space="0" w:sz="8" w:color="000000" w:val="single"/>
              <w:right w:space="0" w:sz="8" w:color="000000" w:val="single"/>
            </w:tcBorders>
            <w:vAlign w:val="bottom"/>
            <w:hideMark/>
          </w:tcPr>
          <w:p w:rsidRDefault="00273139" w:rsidP="00273139" w:rsidR="00273139" w:rsidRPr="00273139">
            <w:pPr>
              <w:spacing w:lineRule="auto" w:line="240" w:after="0"/>
              <w:rPr>
                <w:rFonts w:cs="Times New Roman" w:eastAsia="Times New Roman" w:hAnsi="Times New Roman" w:ascii="Times New Roman"/>
                <w:i/>
                <w:iCs/>
                <w:color w:val="000000"/>
                <w:sz w:val="24"/>
                <w:szCs w:val="24"/>
                <w:lang w:eastAsia="hr-HR"/>
              </w:rPr>
            </w:pPr>
            <w:r w:rsidRPr="00273139">
              <w:rPr>
                <w:rFonts w:cs="Times New Roman" w:eastAsia="Times New Roman" w:hAnsi="Times New Roman" w:ascii="Times New Roman"/>
                <w:i/>
                <w:iCs/>
                <w:color w:val="000000"/>
                <w:sz w:val="24"/>
                <w:szCs w:val="24"/>
                <w:lang w:eastAsia="hr-HR"/>
              </w:rPr>
              <w:t>Obveze za zajmove, depozite i slično</w:t>
            </w:r>
          </w:p>
        </w:tc>
        <w:tc>
          <w:tcPr>
            <w:tcW w:type="pct" w:w="905"/>
            <w:tcBorders>
              <w:top w:val="nil"/>
              <w:left w:val="nil"/>
              <w:bottom w:space="0" w:sz="8" w:color="000000" w:val="single"/>
              <w:right w:space="0" w:sz="8" w:color="000000"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i/>
                <w:iCs/>
                <w:color w:val="000000"/>
                <w:sz w:val="24"/>
                <w:szCs w:val="24"/>
                <w:lang w:eastAsia="hr-HR"/>
              </w:rPr>
            </w:pPr>
            <w:r w:rsidRPr="00273139">
              <w:rPr>
                <w:rFonts w:cs="Times New Roman" w:eastAsia="Times New Roman" w:hAnsi="Times New Roman" w:ascii="Times New Roman"/>
                <w:i/>
                <w:iCs/>
                <w:color w:val="000000"/>
                <w:sz w:val="24"/>
                <w:szCs w:val="24"/>
                <w:lang w:eastAsia="hr-HR"/>
              </w:rPr>
              <w:t>2.006.965</w:t>
            </w:r>
          </w:p>
        </w:tc>
      </w:tr>
      <w:tr w:rsidTr="00582B96" w:rsidR="00273139" w:rsidRPr="00273139">
        <w:trPr>
          <w:trHeight w:val="627"/>
        </w:trPr>
        <w:tc>
          <w:tcPr>
            <w:tcW w:type="pct" w:w="716"/>
            <w:tcBorders>
              <w:top w:val="nil"/>
              <w:left w:space="0" w:sz="8" w:color="000000" w:val="single"/>
              <w:bottom w:space="0" w:sz="8" w:color="000000" w:val="single"/>
              <w:right w:space="0" w:sz="8" w:color="000000" w:val="single"/>
            </w:tcBorders>
            <w:vAlign w:val="bottom"/>
            <w:hideMark/>
          </w:tcPr>
          <w:p w:rsidRDefault="00273139" w:rsidP="00273139" w:rsidR="00273139" w:rsidRPr="00273139">
            <w:pPr>
              <w:spacing w:lineRule="auto" w:line="240" w:after="0"/>
              <w:jc w:val="center"/>
              <w:rPr>
                <w:rFonts w:cs="Times New Roman" w:eastAsia="Times New Roman" w:hAnsi="Times New Roman" w:ascii="Times New Roman"/>
                <w:i/>
                <w:iCs/>
                <w:color w:val="000000"/>
                <w:sz w:val="24"/>
                <w:szCs w:val="24"/>
                <w:lang w:eastAsia="hr-HR"/>
              </w:rPr>
            </w:pPr>
            <w:r w:rsidRPr="00273139">
              <w:rPr>
                <w:rFonts w:cs="Times New Roman" w:eastAsia="Times New Roman" w:hAnsi="Times New Roman" w:ascii="Times New Roman"/>
                <w:i/>
                <w:iCs/>
                <w:color w:val="000000"/>
                <w:sz w:val="24"/>
                <w:szCs w:val="24"/>
                <w:lang w:eastAsia="hr-HR"/>
              </w:rPr>
              <w:t>2</w:t>
            </w:r>
          </w:p>
        </w:tc>
        <w:tc>
          <w:tcPr>
            <w:tcW w:type="pct" w:w="3379"/>
            <w:tcBorders>
              <w:top w:val="nil"/>
              <w:left w:val="nil"/>
              <w:bottom w:space="0" w:sz="8" w:color="000000" w:val="single"/>
              <w:right w:space="0" w:sz="8" w:color="000000" w:val="single"/>
            </w:tcBorders>
            <w:vAlign w:val="bottom"/>
            <w:hideMark/>
          </w:tcPr>
          <w:p w:rsidRDefault="00273139" w:rsidP="00273139" w:rsidR="00273139" w:rsidRPr="00273139">
            <w:pPr>
              <w:spacing w:lineRule="auto" w:line="240" w:after="0"/>
              <w:rPr>
                <w:rFonts w:cs="Times New Roman" w:eastAsia="Times New Roman" w:hAnsi="Times New Roman" w:ascii="Times New Roman"/>
                <w:i/>
                <w:iCs/>
                <w:color w:val="000000"/>
                <w:sz w:val="24"/>
                <w:szCs w:val="24"/>
                <w:lang w:eastAsia="hr-HR"/>
              </w:rPr>
            </w:pPr>
            <w:r w:rsidRPr="00273139">
              <w:rPr>
                <w:rFonts w:cs="Times New Roman" w:eastAsia="Times New Roman" w:hAnsi="Times New Roman" w:ascii="Times New Roman"/>
                <w:i/>
                <w:iCs/>
                <w:color w:val="000000"/>
                <w:sz w:val="24"/>
                <w:szCs w:val="24"/>
                <w:lang w:eastAsia="hr-HR"/>
              </w:rPr>
              <w:t>Obveze prema bankama i drugim financijskim institucijama</w:t>
            </w:r>
          </w:p>
        </w:tc>
        <w:tc>
          <w:tcPr>
            <w:tcW w:type="pct" w:w="905"/>
            <w:tcBorders>
              <w:top w:val="nil"/>
              <w:left w:val="nil"/>
              <w:bottom w:space="0" w:sz="8" w:color="000000" w:val="single"/>
              <w:right w:space="0" w:sz="8" w:color="000000"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i/>
                <w:iCs/>
                <w:color w:val="000000"/>
                <w:sz w:val="24"/>
                <w:szCs w:val="24"/>
                <w:lang w:eastAsia="hr-HR"/>
              </w:rPr>
            </w:pPr>
            <w:r w:rsidRPr="00273139">
              <w:rPr>
                <w:rFonts w:cs="Times New Roman" w:eastAsia="Times New Roman" w:hAnsi="Times New Roman" w:ascii="Times New Roman"/>
                <w:i/>
                <w:iCs/>
                <w:color w:val="000000"/>
                <w:sz w:val="24"/>
                <w:szCs w:val="24"/>
                <w:lang w:eastAsia="hr-HR"/>
              </w:rPr>
              <w:t>5.826.674</w:t>
            </w:r>
          </w:p>
        </w:tc>
      </w:tr>
      <w:tr w:rsidTr="00582B96" w:rsidR="00273139" w:rsidRPr="00273139">
        <w:trPr>
          <w:trHeight w:val="321"/>
        </w:trPr>
        <w:tc>
          <w:tcPr>
            <w:tcW w:type="pct" w:w="716"/>
            <w:tcBorders>
              <w:top w:val="nil"/>
              <w:left w:space="0" w:sz="8" w:color="000000" w:val="single"/>
              <w:bottom w:space="0" w:sz="8" w:color="000000" w:val="single"/>
              <w:right w:space="0" w:sz="8" w:color="000000" w:val="single"/>
            </w:tcBorders>
            <w:vAlign w:val="bottom"/>
            <w:hideMark/>
          </w:tcPr>
          <w:p w:rsidRDefault="00273139" w:rsidP="00273139" w:rsidR="00273139" w:rsidRPr="00273139">
            <w:pPr>
              <w:spacing w:lineRule="auto" w:line="240" w:after="0"/>
              <w:jc w:val="center"/>
              <w:rPr>
                <w:rFonts w:cs="Times New Roman" w:eastAsia="Times New Roman" w:hAnsi="Times New Roman" w:ascii="Times New Roman"/>
                <w:i/>
                <w:iCs/>
                <w:color w:val="000000"/>
                <w:sz w:val="24"/>
                <w:szCs w:val="24"/>
                <w:lang w:eastAsia="hr-HR"/>
              </w:rPr>
            </w:pPr>
            <w:r w:rsidRPr="00273139">
              <w:rPr>
                <w:rFonts w:cs="Times New Roman" w:eastAsia="Times New Roman" w:hAnsi="Times New Roman" w:ascii="Times New Roman"/>
                <w:i/>
                <w:iCs/>
                <w:color w:val="000000"/>
                <w:sz w:val="24"/>
                <w:szCs w:val="24"/>
                <w:lang w:eastAsia="hr-HR"/>
              </w:rPr>
              <w:t>3</w:t>
            </w:r>
          </w:p>
        </w:tc>
        <w:tc>
          <w:tcPr>
            <w:tcW w:type="pct" w:w="3379"/>
            <w:tcBorders>
              <w:top w:val="nil"/>
              <w:left w:val="nil"/>
              <w:bottom w:space="0" w:sz="8" w:color="000000" w:val="single"/>
              <w:right w:space="0" w:sz="8" w:color="000000" w:val="single"/>
            </w:tcBorders>
            <w:vAlign w:val="bottom"/>
            <w:hideMark/>
          </w:tcPr>
          <w:p w:rsidRDefault="00273139" w:rsidP="00273139" w:rsidR="00273139" w:rsidRPr="00273139">
            <w:pPr>
              <w:spacing w:lineRule="auto" w:line="240" w:after="0"/>
              <w:rPr>
                <w:rFonts w:cs="Times New Roman" w:eastAsia="Times New Roman" w:hAnsi="Times New Roman" w:ascii="Times New Roman"/>
                <w:i/>
                <w:iCs/>
                <w:color w:val="000000"/>
                <w:sz w:val="24"/>
                <w:szCs w:val="24"/>
                <w:lang w:eastAsia="hr-HR"/>
              </w:rPr>
            </w:pPr>
            <w:r w:rsidRPr="00273139">
              <w:rPr>
                <w:rFonts w:cs="Times New Roman" w:eastAsia="Times New Roman" w:hAnsi="Times New Roman" w:ascii="Times New Roman"/>
                <w:i/>
                <w:iCs/>
                <w:color w:val="000000"/>
                <w:sz w:val="24"/>
                <w:szCs w:val="24"/>
                <w:lang w:eastAsia="hr-HR"/>
              </w:rPr>
              <w:t>Obveze za predujmove</w:t>
            </w:r>
          </w:p>
        </w:tc>
        <w:tc>
          <w:tcPr>
            <w:tcW w:type="pct" w:w="905"/>
            <w:tcBorders>
              <w:top w:val="nil"/>
              <w:left w:val="nil"/>
              <w:bottom w:space="0" w:sz="8" w:color="000000" w:val="single"/>
              <w:right w:space="0" w:sz="8" w:color="000000"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i/>
                <w:iCs/>
                <w:color w:val="000000"/>
                <w:sz w:val="24"/>
                <w:szCs w:val="24"/>
                <w:lang w:eastAsia="hr-HR"/>
              </w:rPr>
            </w:pPr>
            <w:r w:rsidRPr="00273139">
              <w:rPr>
                <w:rFonts w:cs="Times New Roman" w:eastAsia="Times New Roman" w:hAnsi="Times New Roman" w:ascii="Times New Roman"/>
                <w:i/>
                <w:iCs/>
                <w:color w:val="000000"/>
                <w:sz w:val="24"/>
                <w:szCs w:val="24"/>
                <w:lang w:eastAsia="hr-HR"/>
              </w:rPr>
              <w:t>534.606</w:t>
            </w:r>
          </w:p>
        </w:tc>
      </w:tr>
      <w:tr w:rsidTr="00582B96" w:rsidR="00273139" w:rsidRPr="00273139">
        <w:trPr>
          <w:trHeight w:val="321"/>
        </w:trPr>
        <w:tc>
          <w:tcPr>
            <w:tcW w:type="pct" w:w="716"/>
            <w:tcBorders>
              <w:top w:val="nil"/>
              <w:left w:space="0" w:sz="8" w:color="000000" w:val="single"/>
              <w:bottom w:space="0" w:sz="8" w:color="000000" w:val="single"/>
              <w:right w:space="0" w:sz="8" w:color="000000" w:val="single"/>
            </w:tcBorders>
            <w:vAlign w:val="bottom"/>
            <w:hideMark/>
          </w:tcPr>
          <w:p w:rsidRDefault="00273139" w:rsidP="00273139" w:rsidR="00273139" w:rsidRPr="00273139">
            <w:pPr>
              <w:spacing w:lineRule="auto" w:line="240" w:after="0"/>
              <w:jc w:val="center"/>
              <w:rPr>
                <w:rFonts w:cs="Times New Roman" w:eastAsia="Times New Roman" w:hAnsi="Times New Roman" w:ascii="Times New Roman"/>
                <w:i/>
                <w:iCs/>
                <w:color w:val="000000"/>
                <w:sz w:val="24"/>
                <w:szCs w:val="24"/>
                <w:lang w:eastAsia="hr-HR"/>
              </w:rPr>
            </w:pPr>
            <w:r w:rsidRPr="00273139">
              <w:rPr>
                <w:rFonts w:cs="Times New Roman" w:eastAsia="Times New Roman" w:hAnsi="Times New Roman" w:ascii="Times New Roman"/>
                <w:i/>
                <w:iCs/>
                <w:color w:val="000000"/>
                <w:sz w:val="24"/>
                <w:szCs w:val="24"/>
                <w:lang w:eastAsia="hr-HR"/>
              </w:rPr>
              <w:t>4</w:t>
            </w:r>
          </w:p>
        </w:tc>
        <w:tc>
          <w:tcPr>
            <w:tcW w:type="pct" w:w="3379"/>
            <w:tcBorders>
              <w:top w:val="nil"/>
              <w:left w:val="nil"/>
              <w:bottom w:space="0" w:sz="8" w:color="000000" w:val="single"/>
              <w:right w:space="0" w:sz="8" w:color="000000" w:val="single"/>
            </w:tcBorders>
            <w:vAlign w:val="bottom"/>
            <w:hideMark/>
          </w:tcPr>
          <w:p w:rsidRDefault="00273139" w:rsidP="00273139" w:rsidR="00273139" w:rsidRPr="00273139">
            <w:pPr>
              <w:spacing w:lineRule="auto" w:line="240" w:after="0"/>
              <w:rPr>
                <w:rFonts w:cs="Times New Roman" w:eastAsia="Times New Roman" w:hAnsi="Times New Roman" w:ascii="Times New Roman"/>
                <w:i/>
                <w:iCs/>
                <w:color w:val="000000"/>
                <w:sz w:val="24"/>
                <w:szCs w:val="24"/>
                <w:lang w:eastAsia="hr-HR"/>
              </w:rPr>
            </w:pPr>
            <w:r w:rsidRPr="00273139">
              <w:rPr>
                <w:rFonts w:cs="Times New Roman" w:eastAsia="Times New Roman" w:hAnsi="Times New Roman" w:ascii="Times New Roman"/>
                <w:i/>
                <w:iCs/>
                <w:color w:val="000000"/>
                <w:sz w:val="24"/>
                <w:szCs w:val="24"/>
                <w:lang w:eastAsia="hr-HR"/>
              </w:rPr>
              <w:t>Obveze prema dobavljačima</w:t>
            </w:r>
          </w:p>
        </w:tc>
        <w:tc>
          <w:tcPr>
            <w:tcW w:type="pct" w:w="905"/>
            <w:tcBorders>
              <w:top w:val="nil"/>
              <w:left w:val="nil"/>
              <w:bottom w:space="0" w:sz="8" w:color="000000" w:val="single"/>
              <w:right w:space="0" w:sz="8" w:color="000000"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i/>
                <w:iCs/>
                <w:color w:val="000000"/>
                <w:sz w:val="24"/>
                <w:szCs w:val="24"/>
                <w:lang w:eastAsia="hr-HR"/>
              </w:rPr>
            </w:pPr>
            <w:r w:rsidRPr="00273139">
              <w:rPr>
                <w:rFonts w:cs="Times New Roman" w:eastAsia="Times New Roman" w:hAnsi="Times New Roman" w:ascii="Times New Roman"/>
                <w:i/>
                <w:iCs/>
                <w:color w:val="000000"/>
                <w:sz w:val="24"/>
                <w:szCs w:val="24"/>
                <w:lang w:eastAsia="hr-HR"/>
              </w:rPr>
              <w:t>4.400.235</w:t>
            </w:r>
          </w:p>
        </w:tc>
      </w:tr>
      <w:tr w:rsidTr="00582B96" w:rsidR="00273139" w:rsidRPr="00273139">
        <w:trPr>
          <w:trHeight w:val="321"/>
        </w:trPr>
        <w:tc>
          <w:tcPr>
            <w:tcW w:type="pct" w:w="716"/>
            <w:tcBorders>
              <w:top w:val="nil"/>
              <w:left w:space="0" w:sz="8" w:color="000000" w:val="single"/>
              <w:bottom w:space="0" w:sz="8" w:color="000000" w:val="single"/>
              <w:right w:space="0" w:sz="8" w:color="000000" w:val="single"/>
            </w:tcBorders>
            <w:vAlign w:val="bottom"/>
            <w:hideMark/>
          </w:tcPr>
          <w:p w:rsidRDefault="00273139" w:rsidP="00273139" w:rsidR="00273139" w:rsidRPr="00273139">
            <w:pPr>
              <w:spacing w:lineRule="auto" w:line="240" w:after="0"/>
              <w:jc w:val="center"/>
              <w:rPr>
                <w:rFonts w:cs="Times New Roman" w:eastAsia="Times New Roman" w:hAnsi="Times New Roman" w:ascii="Times New Roman"/>
                <w:i/>
                <w:iCs/>
                <w:color w:val="000000"/>
                <w:sz w:val="24"/>
                <w:szCs w:val="24"/>
                <w:lang w:eastAsia="hr-HR"/>
              </w:rPr>
            </w:pPr>
            <w:r w:rsidRPr="00273139">
              <w:rPr>
                <w:rFonts w:cs="Times New Roman" w:eastAsia="Times New Roman" w:hAnsi="Times New Roman" w:ascii="Times New Roman"/>
                <w:i/>
                <w:iCs/>
                <w:color w:val="000000"/>
                <w:sz w:val="24"/>
                <w:szCs w:val="24"/>
                <w:lang w:eastAsia="hr-HR"/>
              </w:rPr>
              <w:t>5</w:t>
            </w:r>
          </w:p>
        </w:tc>
        <w:tc>
          <w:tcPr>
            <w:tcW w:type="pct" w:w="3379"/>
            <w:tcBorders>
              <w:top w:val="nil"/>
              <w:left w:val="nil"/>
              <w:bottom w:space="0" w:sz="8" w:color="000000" w:val="single"/>
              <w:right w:space="0" w:sz="8" w:color="000000" w:val="single"/>
            </w:tcBorders>
            <w:vAlign w:val="bottom"/>
            <w:hideMark/>
          </w:tcPr>
          <w:p w:rsidRDefault="00273139" w:rsidP="00273139" w:rsidR="00273139" w:rsidRPr="00273139">
            <w:pPr>
              <w:spacing w:lineRule="auto" w:line="240" w:after="0"/>
              <w:rPr>
                <w:rFonts w:cs="Times New Roman" w:eastAsia="Times New Roman" w:hAnsi="Times New Roman" w:ascii="Times New Roman"/>
                <w:i/>
                <w:iCs/>
                <w:color w:val="000000"/>
                <w:sz w:val="24"/>
                <w:szCs w:val="24"/>
                <w:lang w:eastAsia="hr-HR"/>
              </w:rPr>
            </w:pPr>
            <w:r w:rsidRPr="00273139">
              <w:rPr>
                <w:rFonts w:cs="Times New Roman" w:eastAsia="Times New Roman" w:hAnsi="Times New Roman" w:ascii="Times New Roman"/>
                <w:i/>
                <w:iCs/>
                <w:color w:val="000000"/>
                <w:sz w:val="24"/>
                <w:szCs w:val="24"/>
                <w:lang w:eastAsia="hr-HR"/>
              </w:rPr>
              <w:t>Obveze prema zaposlenicima</w:t>
            </w:r>
          </w:p>
        </w:tc>
        <w:tc>
          <w:tcPr>
            <w:tcW w:type="pct" w:w="905"/>
            <w:tcBorders>
              <w:top w:val="nil"/>
              <w:left w:val="nil"/>
              <w:bottom w:space="0" w:sz="8" w:color="000000" w:val="single"/>
              <w:right w:space="0" w:sz="8" w:color="000000"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i/>
                <w:iCs/>
                <w:color w:val="000000"/>
                <w:sz w:val="24"/>
                <w:szCs w:val="24"/>
                <w:lang w:eastAsia="hr-HR"/>
              </w:rPr>
            </w:pPr>
            <w:r w:rsidRPr="00273139">
              <w:rPr>
                <w:rFonts w:cs="Times New Roman" w:eastAsia="Times New Roman" w:hAnsi="Times New Roman" w:ascii="Times New Roman"/>
                <w:i/>
                <w:iCs/>
                <w:color w:val="000000"/>
                <w:sz w:val="24"/>
                <w:szCs w:val="24"/>
                <w:lang w:eastAsia="hr-HR"/>
              </w:rPr>
              <w:t>140.735</w:t>
            </w:r>
          </w:p>
        </w:tc>
      </w:tr>
      <w:tr w:rsidTr="00582B96" w:rsidR="00273139" w:rsidRPr="00273139">
        <w:trPr>
          <w:trHeight w:val="627"/>
        </w:trPr>
        <w:tc>
          <w:tcPr>
            <w:tcW w:type="pct" w:w="716"/>
            <w:tcBorders>
              <w:top w:val="nil"/>
              <w:left w:space="0" w:sz="8" w:color="000000" w:val="single"/>
              <w:bottom w:space="0" w:sz="8" w:color="000000" w:val="single"/>
              <w:right w:space="0" w:sz="8" w:color="000000" w:val="single"/>
            </w:tcBorders>
            <w:vAlign w:val="bottom"/>
            <w:hideMark/>
          </w:tcPr>
          <w:p w:rsidRDefault="00273139" w:rsidP="00273139" w:rsidR="00273139" w:rsidRPr="00273139">
            <w:pPr>
              <w:spacing w:lineRule="auto" w:line="240" w:after="0"/>
              <w:jc w:val="center"/>
              <w:rPr>
                <w:rFonts w:cs="Times New Roman" w:eastAsia="Times New Roman" w:hAnsi="Times New Roman" w:ascii="Times New Roman"/>
                <w:i/>
                <w:iCs/>
                <w:color w:val="000000"/>
                <w:sz w:val="24"/>
                <w:szCs w:val="24"/>
                <w:lang w:eastAsia="hr-HR"/>
              </w:rPr>
            </w:pPr>
            <w:r w:rsidRPr="00273139">
              <w:rPr>
                <w:rFonts w:cs="Times New Roman" w:eastAsia="Times New Roman" w:hAnsi="Times New Roman" w:ascii="Times New Roman"/>
                <w:i/>
                <w:iCs/>
                <w:color w:val="000000"/>
                <w:sz w:val="24"/>
                <w:szCs w:val="24"/>
                <w:lang w:eastAsia="hr-HR"/>
              </w:rPr>
              <w:t>6</w:t>
            </w:r>
          </w:p>
        </w:tc>
        <w:tc>
          <w:tcPr>
            <w:tcW w:type="pct" w:w="3379"/>
            <w:tcBorders>
              <w:top w:val="nil"/>
              <w:left w:val="nil"/>
              <w:bottom w:space="0" w:sz="8" w:color="000000" w:val="single"/>
              <w:right w:space="0" w:sz="8" w:color="000000" w:val="single"/>
            </w:tcBorders>
            <w:vAlign w:val="bottom"/>
            <w:hideMark/>
          </w:tcPr>
          <w:p w:rsidRDefault="00273139" w:rsidP="00273139" w:rsidR="00273139" w:rsidRPr="00273139">
            <w:pPr>
              <w:spacing w:lineRule="auto" w:line="240" w:after="0"/>
              <w:rPr>
                <w:rFonts w:cs="Times New Roman" w:eastAsia="Times New Roman" w:hAnsi="Times New Roman" w:ascii="Times New Roman"/>
                <w:i/>
                <w:iCs/>
                <w:color w:val="000000"/>
                <w:sz w:val="24"/>
                <w:szCs w:val="24"/>
                <w:lang w:eastAsia="hr-HR"/>
              </w:rPr>
            </w:pPr>
            <w:r w:rsidRPr="00273139">
              <w:rPr>
                <w:rFonts w:cs="Times New Roman" w:eastAsia="Times New Roman" w:hAnsi="Times New Roman" w:ascii="Times New Roman"/>
                <w:i/>
                <w:iCs/>
                <w:color w:val="000000"/>
                <w:sz w:val="24"/>
                <w:szCs w:val="24"/>
                <w:lang w:eastAsia="hr-HR"/>
              </w:rPr>
              <w:t xml:space="preserve">Obveze za poreze, doprinose i slična </w:t>
            </w:r>
            <w:proofErr w:type="spellStart"/>
            <w:r w:rsidRPr="00273139">
              <w:rPr>
                <w:rFonts w:cs="Times New Roman" w:eastAsia="Times New Roman" w:hAnsi="Times New Roman" w:ascii="Times New Roman"/>
                <w:i/>
                <w:iCs/>
                <w:color w:val="000000"/>
                <w:sz w:val="24"/>
                <w:szCs w:val="24"/>
                <w:lang w:eastAsia="hr-HR"/>
              </w:rPr>
              <w:t>davanj</w:t>
            </w:r>
            <w:proofErr w:type="spellEnd"/>
          </w:p>
        </w:tc>
        <w:tc>
          <w:tcPr>
            <w:tcW w:type="pct" w:w="905"/>
            <w:tcBorders>
              <w:top w:val="nil"/>
              <w:left w:val="nil"/>
              <w:bottom w:space="0" w:sz="8" w:color="000000" w:val="single"/>
              <w:right w:space="0" w:sz="8" w:color="000000"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i/>
                <w:iCs/>
                <w:color w:val="000000"/>
                <w:sz w:val="24"/>
                <w:szCs w:val="24"/>
                <w:lang w:eastAsia="hr-HR"/>
              </w:rPr>
            </w:pPr>
            <w:r w:rsidRPr="00273139">
              <w:rPr>
                <w:rFonts w:cs="Times New Roman" w:eastAsia="Times New Roman" w:hAnsi="Times New Roman" w:ascii="Times New Roman"/>
                <w:i/>
                <w:iCs/>
                <w:color w:val="000000"/>
                <w:sz w:val="24"/>
                <w:szCs w:val="24"/>
                <w:lang w:eastAsia="hr-HR"/>
              </w:rPr>
              <w:t>1.259.600</w:t>
            </w:r>
          </w:p>
        </w:tc>
      </w:tr>
      <w:tr w:rsidTr="00582B96" w:rsidR="00273139" w:rsidRPr="00273139">
        <w:trPr>
          <w:trHeight w:val="321"/>
        </w:trPr>
        <w:tc>
          <w:tcPr>
            <w:tcW w:type="pct" w:w="716"/>
            <w:tcBorders>
              <w:top w:val="nil"/>
              <w:left w:space="0" w:sz="8" w:color="000000" w:val="single"/>
              <w:bottom w:space="0" w:sz="8" w:color="000000" w:val="single"/>
              <w:right w:space="0" w:sz="8" w:color="000000" w:val="single"/>
            </w:tcBorders>
            <w:vAlign w:val="bottom"/>
            <w:hideMark/>
          </w:tcPr>
          <w:p w:rsidRDefault="00273139" w:rsidP="00273139" w:rsidR="00273139" w:rsidRPr="00273139">
            <w:pPr>
              <w:spacing w:lineRule="auto" w:line="240" w:after="0"/>
              <w:jc w:val="center"/>
              <w:rPr>
                <w:rFonts w:cs="Times New Roman" w:eastAsia="Times New Roman" w:hAnsi="Times New Roman" w:ascii="Times New Roman"/>
                <w:b/>
                <w:bCs/>
                <w:i/>
                <w:iCs/>
                <w:color w:val="000000"/>
                <w:sz w:val="24"/>
                <w:szCs w:val="24"/>
                <w:lang w:eastAsia="hr-HR"/>
              </w:rPr>
            </w:pPr>
            <w:r w:rsidRPr="00273139">
              <w:rPr>
                <w:rFonts w:cs="Times New Roman" w:eastAsia="Times New Roman" w:hAnsi="Times New Roman" w:ascii="Times New Roman"/>
                <w:b/>
                <w:bCs/>
                <w:i/>
                <w:iCs/>
                <w:color w:val="000000"/>
                <w:sz w:val="24"/>
                <w:szCs w:val="24"/>
                <w:lang w:eastAsia="hr-HR"/>
              </w:rPr>
              <w:t>II</w:t>
            </w:r>
          </w:p>
        </w:tc>
        <w:tc>
          <w:tcPr>
            <w:tcW w:type="pct" w:w="3379"/>
            <w:tcBorders>
              <w:top w:val="nil"/>
              <w:left w:val="nil"/>
              <w:bottom w:space="0" w:sz="8" w:color="000000" w:val="single"/>
              <w:right w:space="0" w:sz="8" w:color="000000" w:val="single"/>
            </w:tcBorders>
            <w:vAlign w:val="bottom"/>
            <w:hideMark/>
          </w:tcPr>
          <w:p w:rsidRDefault="00273139" w:rsidP="00273139" w:rsidR="00273139" w:rsidRPr="00273139">
            <w:pPr>
              <w:spacing w:lineRule="auto" w:line="240" w:after="0"/>
              <w:rPr>
                <w:rFonts w:cs="Times New Roman" w:eastAsia="Times New Roman" w:hAnsi="Times New Roman" w:ascii="Times New Roman"/>
                <w:b/>
                <w:bCs/>
                <w:i/>
                <w:iCs/>
                <w:color w:val="000000"/>
                <w:sz w:val="24"/>
                <w:szCs w:val="24"/>
                <w:lang w:eastAsia="hr-HR"/>
              </w:rPr>
            </w:pPr>
            <w:r w:rsidRPr="00273139">
              <w:rPr>
                <w:rFonts w:cs="Times New Roman" w:eastAsia="Times New Roman" w:hAnsi="Times New Roman" w:ascii="Times New Roman"/>
                <w:b/>
                <w:bCs/>
                <w:i/>
                <w:iCs/>
                <w:color w:val="000000"/>
                <w:sz w:val="24"/>
                <w:szCs w:val="24"/>
                <w:lang w:eastAsia="hr-HR"/>
              </w:rPr>
              <w:t>KRATKOROČNE OBVEZE</w:t>
            </w:r>
          </w:p>
        </w:tc>
        <w:tc>
          <w:tcPr>
            <w:tcW w:type="pct" w:w="905"/>
            <w:tcBorders>
              <w:top w:val="nil"/>
              <w:left w:val="nil"/>
              <w:bottom w:space="0" w:sz="8" w:color="000000" w:val="single"/>
              <w:right w:space="0" w:sz="8" w:color="000000"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b/>
                <w:bCs/>
                <w:i/>
                <w:iCs/>
                <w:color w:val="000000"/>
                <w:sz w:val="24"/>
                <w:szCs w:val="24"/>
                <w:lang w:eastAsia="hr-HR"/>
              </w:rPr>
            </w:pPr>
            <w:r w:rsidRPr="00273139">
              <w:rPr>
                <w:rFonts w:cs="Times New Roman" w:eastAsia="Times New Roman" w:hAnsi="Times New Roman" w:ascii="Times New Roman"/>
                <w:b/>
                <w:bCs/>
                <w:i/>
                <w:iCs/>
                <w:color w:val="000000"/>
                <w:sz w:val="24"/>
                <w:szCs w:val="24"/>
                <w:lang w:eastAsia="hr-HR"/>
              </w:rPr>
              <w:t>14.168.815</w:t>
            </w:r>
          </w:p>
        </w:tc>
      </w:tr>
      <w:tr w:rsidTr="00582B96" w:rsidR="00273139" w:rsidRPr="00273139">
        <w:trPr>
          <w:trHeight w:val="321"/>
        </w:trPr>
        <w:tc>
          <w:tcPr>
            <w:tcW w:type="pct" w:w="716"/>
            <w:tcBorders>
              <w:top w:val="nil"/>
              <w:left w:space="0" w:sz="8" w:color="000000" w:val="single"/>
              <w:bottom w:space="0" w:sz="8" w:color="000000" w:val="single"/>
              <w:right w:space="0" w:sz="8" w:color="000000" w:val="single"/>
            </w:tcBorders>
            <w:vAlign w:val="bottom"/>
            <w:hideMark/>
          </w:tcPr>
          <w:p w:rsidRDefault="00273139" w:rsidP="00273139" w:rsidR="00273139" w:rsidRPr="00273139">
            <w:pPr>
              <w:spacing w:lineRule="auto" w:line="240" w:after="0"/>
              <w:jc w:val="center"/>
              <w:rPr>
                <w:rFonts w:cs="Times New Roman" w:eastAsia="Times New Roman" w:hAnsi="Times New Roman" w:ascii="Times New Roman"/>
                <w:b/>
                <w:bCs/>
                <w:i/>
                <w:iCs/>
                <w:color w:val="000000"/>
                <w:sz w:val="24"/>
                <w:szCs w:val="24"/>
                <w:lang w:eastAsia="hr-HR"/>
              </w:rPr>
            </w:pPr>
            <w:r w:rsidRPr="00273139">
              <w:rPr>
                <w:rFonts w:cs="Times New Roman" w:eastAsia="Times New Roman" w:hAnsi="Times New Roman" w:ascii="Times New Roman"/>
                <w:b/>
                <w:bCs/>
                <w:i/>
                <w:iCs/>
                <w:color w:val="000000"/>
                <w:sz w:val="24"/>
                <w:szCs w:val="24"/>
                <w:lang w:eastAsia="hr-HR"/>
              </w:rPr>
              <w:t>III</w:t>
            </w:r>
          </w:p>
        </w:tc>
        <w:tc>
          <w:tcPr>
            <w:tcW w:type="pct" w:w="3379"/>
            <w:tcBorders>
              <w:top w:val="nil"/>
              <w:left w:val="nil"/>
              <w:bottom w:space="0" w:sz="8" w:color="000000" w:val="single"/>
              <w:right w:space="0" w:sz="8" w:color="000000" w:val="single"/>
            </w:tcBorders>
            <w:vAlign w:val="bottom"/>
            <w:hideMark/>
          </w:tcPr>
          <w:p w:rsidRDefault="00273139" w:rsidP="00273139" w:rsidR="00273139" w:rsidRPr="00273139">
            <w:pPr>
              <w:spacing w:lineRule="auto" w:line="240" w:after="0"/>
              <w:rPr>
                <w:rFonts w:cs="Times New Roman" w:eastAsia="Times New Roman" w:hAnsi="Times New Roman" w:ascii="Times New Roman"/>
                <w:b/>
                <w:bCs/>
                <w:i/>
                <w:iCs/>
                <w:color w:val="000000"/>
                <w:sz w:val="24"/>
                <w:szCs w:val="24"/>
                <w:lang w:eastAsia="hr-HR"/>
              </w:rPr>
            </w:pPr>
            <w:r w:rsidRPr="00273139">
              <w:rPr>
                <w:rFonts w:cs="Times New Roman" w:eastAsia="Times New Roman" w:hAnsi="Times New Roman" w:ascii="Times New Roman"/>
                <w:b/>
                <w:bCs/>
                <w:i/>
                <w:iCs/>
                <w:color w:val="000000"/>
                <w:sz w:val="24"/>
                <w:szCs w:val="24"/>
                <w:lang w:eastAsia="hr-HR"/>
              </w:rPr>
              <w:t>LIKVIDNA SREDSTAVA (I-II)</w:t>
            </w:r>
          </w:p>
        </w:tc>
        <w:tc>
          <w:tcPr>
            <w:tcW w:type="pct" w:w="905"/>
            <w:tcBorders>
              <w:top w:val="nil"/>
              <w:left w:val="nil"/>
              <w:bottom w:space="0" w:sz="8" w:color="000000" w:val="single"/>
              <w:right w:space="0" w:sz="8" w:color="000000" w:val="single"/>
            </w:tcBorders>
            <w:vAlign w:val="bottom"/>
            <w:hideMark/>
          </w:tcPr>
          <w:p w:rsidRDefault="00273139" w:rsidP="00273139" w:rsidR="00273139" w:rsidRPr="00273139">
            <w:pPr>
              <w:spacing w:lineRule="auto" w:line="240" w:after="0"/>
              <w:jc w:val="right"/>
              <w:rPr>
                <w:rFonts w:cs="Times New Roman" w:eastAsia="Times New Roman" w:hAnsi="Times New Roman" w:ascii="Times New Roman"/>
                <w:b/>
                <w:bCs/>
                <w:i/>
                <w:iCs/>
                <w:color w:val="000000"/>
                <w:sz w:val="24"/>
                <w:szCs w:val="24"/>
                <w:lang w:eastAsia="hr-HR"/>
              </w:rPr>
            </w:pPr>
            <w:r w:rsidRPr="00273139">
              <w:rPr>
                <w:rFonts w:cs="Times New Roman" w:eastAsia="Times New Roman" w:hAnsi="Times New Roman" w:ascii="Times New Roman"/>
                <w:b/>
                <w:bCs/>
                <w:i/>
                <w:iCs/>
                <w:color w:val="000000"/>
                <w:sz w:val="24"/>
                <w:szCs w:val="24"/>
                <w:lang w:eastAsia="hr-HR"/>
              </w:rPr>
              <w:t>33.235.405</w:t>
            </w:r>
          </w:p>
        </w:tc>
      </w:tr>
    </w:tbl>
    <w:p w:rsidRDefault="00273139" w:rsidP="00273139" w:rsidR="00273139" w:rsidRPr="00273139">
      <w:pPr>
        <w:spacing w:lineRule="auto" w:line="240"/>
        <w:rPr>
          <w:rFonts w:cs="Times New Roman" w:eastAsia="Calibri" w:hAnsi="Times New Roman" w:ascii="Times New Roman"/>
          <w:iCs/>
          <w:sz w:val="20"/>
          <w:szCs w:val="18"/>
        </w:rPr>
      </w:pPr>
    </w:p>
    <w:p w:rsidRDefault="00273139" w:rsidP="00273139" w:rsidR="00273139" w:rsidRPr="00273139">
      <w:pPr>
        <w:spacing w:lineRule="auto" w:line="240"/>
        <w:rPr>
          <w:rFonts w:cs="Times New Roman" w:eastAsia="Calibri" w:hAnsi="Times New Roman" w:ascii="Times New Roman"/>
          <w:iCs/>
          <w:sz w:val="28"/>
          <w:szCs w:val="24"/>
        </w:rPr>
      </w:pPr>
      <w:bookmarkStart w:name="_Toc503434630" w:id="44"/>
      <w:r w:rsidRPr="00273139">
        <w:rPr>
          <w:rFonts w:cs="Times New Roman" w:eastAsia="Calibri" w:hAnsi="Times New Roman" w:ascii="Times New Roman"/>
          <w:iCs/>
          <w:sz w:val="20"/>
          <w:szCs w:val="18"/>
        </w:rPr>
        <w:t xml:space="preserve">Tablica </w:t>
      </w:r>
      <w:r w:rsidRPr="00273139">
        <w:rPr>
          <w:rFonts w:cs="Times New Roman" w:eastAsia="Calibri" w:hAnsi="Times New Roman" w:ascii="Times New Roman"/>
          <w:iCs/>
          <w:sz w:val="20"/>
          <w:szCs w:val="18"/>
        </w:rPr>
        <w:fldChar w:fldCharType="begin"/>
      </w:r>
      <w:r w:rsidRPr="00273139">
        <w:rPr>
          <w:rFonts w:cs="Times New Roman" w:eastAsia="Calibri" w:hAnsi="Times New Roman" w:ascii="Times New Roman"/>
          <w:iCs/>
          <w:sz w:val="20"/>
          <w:szCs w:val="18"/>
        </w:rPr>
        <w:instrText xml:space="preserve"> SEQ Tablica \* ARABIC </w:instrText>
      </w:r>
      <w:r w:rsidRPr="00273139">
        <w:rPr>
          <w:rFonts w:cs="Times New Roman" w:eastAsia="Calibri" w:hAnsi="Times New Roman" w:ascii="Times New Roman"/>
          <w:iCs/>
          <w:sz w:val="20"/>
          <w:szCs w:val="18"/>
        </w:rPr>
        <w:fldChar w:fldCharType="separate"/>
      </w:r>
      <w:r w:rsidRPr="00273139">
        <w:rPr>
          <w:rFonts w:cs="Times New Roman" w:eastAsia="Calibri" w:hAnsi="Times New Roman" w:ascii="Times New Roman"/>
          <w:iCs/>
          <w:noProof/>
          <w:sz w:val="20"/>
          <w:szCs w:val="18"/>
        </w:rPr>
        <w:t>8</w:t>
      </w:r>
      <w:r w:rsidRPr="00273139">
        <w:rPr>
          <w:rFonts w:cs="Times New Roman" w:eastAsia="Calibri" w:hAnsi="Times New Roman" w:ascii="Times New Roman"/>
          <w:iCs/>
          <w:sz w:val="20"/>
          <w:szCs w:val="18"/>
        </w:rPr>
        <w:fldChar w:fldCharType="end"/>
      </w:r>
      <w:r w:rsidRPr="00273139">
        <w:rPr>
          <w:rFonts w:cs="Times New Roman" w:eastAsia="Calibri" w:hAnsi="Times New Roman" w:ascii="Times New Roman"/>
          <w:iCs/>
          <w:sz w:val="20"/>
          <w:szCs w:val="18"/>
        </w:rPr>
        <w:t>. Likvidna sredstava</w:t>
      </w:r>
      <w:bookmarkEnd w:id="44"/>
    </w:p>
    <w:p w:rsidRDefault="00273139" w:rsidP="00273139" w:rsidR="00273139" w:rsidRPr="00273139">
      <w:pPr>
        <w:spacing w:lineRule="auto" w:line="360"/>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 xml:space="preserve">Društvo je na dan 30.04.2017. godine iskazalo likvidnih sredstava u iznosu 33.235.405,00 kn a isti je iskazan kao razlika likvidne imovine i dospjelih obveza. Iznos prikazuje da je društvo likvidno, a poduzeće je dugoročno insolventno pošto je pošto je blokirana od strane ERSTE&amp;STEIERMÄRKISCHE BANK d. </w:t>
      </w:r>
      <w:proofErr w:type="spellStart"/>
      <w:r w:rsidRPr="00273139">
        <w:rPr>
          <w:rFonts w:cs="Times New Roman" w:eastAsia="Calibri" w:hAnsi="Times New Roman" w:ascii="Times New Roman"/>
          <w:sz w:val="24"/>
          <w:szCs w:val="24"/>
        </w:rPr>
        <w:t>d.</w:t>
      </w:r>
      <w:proofErr w:type="spellEnd"/>
      <w:r w:rsidRPr="00273139">
        <w:rPr>
          <w:rFonts w:cs="Times New Roman" w:eastAsia="Calibri" w:hAnsi="Times New Roman" w:ascii="Times New Roman"/>
          <w:sz w:val="24"/>
          <w:szCs w:val="24"/>
        </w:rPr>
        <w:t>. zbog neplaćanja kratkoročnog kredita.</w:t>
      </w:r>
    </w:p>
    <w:p w:rsidRDefault="00273139" w:rsidP="00273139" w:rsidR="00273139" w:rsidRPr="00273139">
      <w:pPr>
        <w:spacing w:lineRule="auto" w:line="360"/>
        <w:jc w:val="both"/>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tabs>
          <w:tab w:pos="5325" w:val="left"/>
        </w:tabs>
        <w:rPr>
          <w:rFonts w:cs="Times New Roman" w:eastAsia="Calibri" w:hAnsi="Times New Roman" w:ascii="Times New Roman"/>
          <w:sz w:val="24"/>
          <w:szCs w:val="24"/>
        </w:rPr>
        <w:sectPr w:rsidSect="00D13345" w:rsidR="00273139" w:rsidRPr="00273139">
          <w:type w:val="continuous"/>
          <w:pgSz w:h="16838" w:w="11906"/>
          <w:pgMar w:gutter="0" w:footer="708" w:header="708" w:left="1417" w:bottom="1417" w:right="1417" w:top="1417"/>
          <w:cols w:space="708"/>
          <w:docGrid w:linePitch="360"/>
        </w:sectPr>
      </w:pPr>
    </w:p>
    <w:p w:rsidRDefault="00273139" w:rsidP="00273139" w:rsidR="00273139" w:rsidRPr="00273139">
      <w:pPr>
        <w:tabs>
          <w:tab w:pos="1995" w:val="left"/>
        </w:tabs>
        <w:spacing w:lineRule="auto" w:line="360"/>
        <w:rPr>
          <w:rFonts w:cs="Times New Roman" w:eastAsia="Calibri" w:hAnsi="Times New Roman" w:ascii="Times New Roman"/>
          <w:sz w:val="24"/>
          <w:szCs w:val="24"/>
        </w:rPr>
      </w:pPr>
    </w:p>
    <w:p w:rsidRDefault="00273139" w:rsidP="00273139" w:rsidR="00273139" w:rsidRPr="00273139">
      <w:pPr>
        <w:keepNext/>
        <w:keepLines/>
        <w:spacing w:after="0" w:before="480"/>
        <w:ind w:hanging="360" w:left="720"/>
        <w:outlineLvl w:val="0"/>
        <w:rPr>
          <w:rFonts w:cs="Times New Roman" w:eastAsia="Times New Roman" w:hAnsi="Times New Roman" w:ascii="Times New Roman"/>
          <w:b/>
          <w:bCs/>
          <w:sz w:val="24"/>
          <w:szCs w:val="24"/>
        </w:rPr>
      </w:pPr>
      <w:bookmarkStart w:name="_Toc503434722" w:id="45"/>
      <w:r w:rsidRPr="00273139">
        <w:rPr>
          <w:rFonts w:cs="Times New Roman" w:eastAsia="Times New Roman" w:hAnsi="Times New Roman" w:ascii="Times New Roman"/>
          <w:b/>
          <w:bCs/>
          <w:sz w:val="24"/>
          <w:szCs w:val="28"/>
        </w:rPr>
        <w:t>MJERE FINCIJSKOG RESTRUKTURIRANJA</w:t>
      </w:r>
      <w:bookmarkEnd w:id="45"/>
      <w:r w:rsidRPr="00273139">
        <w:rPr>
          <w:rFonts w:cs="Times New Roman" w:eastAsia="Times New Roman" w:hAnsi="Times New Roman" w:ascii="Times New Roman"/>
          <w:b/>
          <w:bCs/>
          <w:sz w:val="24"/>
          <w:szCs w:val="28"/>
        </w:rPr>
        <w:t xml:space="preserve"> </w:t>
      </w:r>
      <w:r w:rsidRPr="00273139">
        <w:rPr>
          <w:rFonts w:cs="Times New Roman" w:eastAsia="Times New Roman" w:hAnsi="Times New Roman" w:ascii="Times New Roman"/>
          <w:b/>
          <w:bCs/>
          <w:sz w:val="24"/>
          <w:szCs w:val="24"/>
        </w:rPr>
        <w:br/>
      </w:r>
    </w:p>
    <w:p w:rsidRDefault="00273139" w:rsidP="00273139" w:rsidR="00273139" w:rsidRPr="00273139">
      <w:pPr>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Osnovni cilj restrukturiranja je smanjiti i reprogramirati postojeći dug, te stabilizirati poslovanje Društva i uspostaviti održivi model tekućeg poslovanja, kako bi se provele mjere smanjenja troškova Društva s ciljem poboljšanja pokazatelja poslovanja do razine koja bi omogućila održivost poslovanja.</w:t>
      </w:r>
    </w:p>
    <w:p w:rsidRDefault="00273139" w:rsidP="00273139" w:rsidR="00273139" w:rsidRPr="00273139">
      <w:pPr>
        <w:rPr>
          <w:rFonts w:cs="Times New Roman" w:eastAsia="Calibri" w:hAnsi="Times New Roman" w:ascii="Times New Roman"/>
          <w:sz w:val="24"/>
          <w:szCs w:val="24"/>
        </w:rPr>
      </w:pPr>
      <w:r w:rsidRPr="00273139">
        <w:rPr>
          <w:rFonts w:cs="Times New Roman" w:eastAsia="Calibri" w:hAnsi="Times New Roman" w:ascii="Times New Roman"/>
          <w:sz w:val="24"/>
          <w:szCs w:val="24"/>
        </w:rPr>
        <w:t>Obveze društva na dan 14. srpnja 2017. godine po skupinama vjerovnika prikazane su u nastavku (iznosi u kn):</w:t>
      </w:r>
    </w:p>
    <w:tbl>
      <w:tblPr>
        <w:tblW w:type="pct" w:w="5000"/>
        <w:tblLook w:val="04A0" w:noVBand="1" w:noHBand="0" w:lastColumn="0" w:firstColumn="1" w:lastRow="0" w:firstRow="1"/>
      </w:tblPr>
      <w:tblGrid>
        <w:gridCol w:w="1274"/>
        <w:gridCol w:w="7827"/>
        <w:gridCol w:w="3555"/>
        <w:gridCol w:w="1564"/>
      </w:tblGrid>
      <w:tr w:rsidTr="00582B96" w:rsidR="00273139" w:rsidRPr="00273139">
        <w:trPr>
          <w:trHeight w:val="330"/>
        </w:trPr>
        <w:tc>
          <w:tcPr>
            <w:tcW w:type="pct" w:w="448"/>
            <w:tcBorders>
              <w:top w:space="0" w:sz="8" w:color="auto" w:val="single"/>
              <w:left w:space="0" w:sz="8" w:color="auto" w:val="single"/>
              <w:bottom w:space="0" w:sz="8" w:color="auto" w:val="single"/>
              <w:right w:space="0" w:sz="8" w:color="auto" w:val="single"/>
            </w:tcBorders>
            <w:shd w:fill="B8CCE4"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4"/>
                <w:szCs w:val="24"/>
                <w:lang w:eastAsia="hr-HR"/>
              </w:rPr>
            </w:pPr>
            <w:bookmarkStart w:name="_Toc503434631" w:id="46"/>
            <w:r w:rsidRPr="00273139">
              <w:rPr>
                <w:rFonts w:cs="Times New Roman" w:eastAsia="Times New Roman" w:hAnsi="Times New Roman" w:ascii="Times New Roman"/>
                <w:color w:val="000000"/>
                <w:sz w:val="24"/>
                <w:szCs w:val="24"/>
                <w:lang w:eastAsia="hr-HR"/>
              </w:rPr>
              <w:t>RB</w:t>
            </w:r>
          </w:p>
        </w:tc>
        <w:tc>
          <w:tcPr>
            <w:tcW w:type="pct" w:w="2752"/>
            <w:tcBorders>
              <w:top w:space="0" w:sz="8" w:color="auto" w:val="single"/>
              <w:left w:val="nil"/>
              <w:bottom w:space="0" w:sz="8" w:color="auto" w:val="single"/>
              <w:right w:space="0" w:sz="8" w:color="auto" w:val="single"/>
            </w:tcBorders>
            <w:shd w:fill="B8CCE4"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OPIS</w:t>
            </w:r>
          </w:p>
        </w:tc>
        <w:tc>
          <w:tcPr>
            <w:tcW w:type="pct" w:w="1250"/>
            <w:tcBorders>
              <w:top w:space="0" w:sz="8" w:color="auto" w:val="single"/>
              <w:left w:val="nil"/>
              <w:bottom w:space="0" w:sz="8" w:color="auto" w:val="single"/>
              <w:right w:space="0" w:sz="8" w:color="auto" w:val="single"/>
            </w:tcBorders>
            <w:shd w:fill="B8CCE4"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UKUPNO OBVEZE</w:t>
            </w:r>
          </w:p>
        </w:tc>
        <w:tc>
          <w:tcPr>
            <w:tcW w:type="pct" w:w="550"/>
            <w:tcBorders>
              <w:top w:space="0" w:sz="8" w:color="auto" w:val="single"/>
              <w:left w:val="nil"/>
              <w:bottom w:space="0" w:sz="8" w:color="auto" w:val="single"/>
              <w:right w:space="0" w:sz="8" w:color="auto" w:val="single"/>
            </w:tcBorders>
            <w:shd w:fill="B8CCE4" w:color="000000"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w:t>
            </w:r>
          </w:p>
        </w:tc>
      </w:tr>
      <w:tr w:rsidTr="00582B96" w:rsidR="00273139" w:rsidRPr="00273139">
        <w:trPr>
          <w:trHeight w:val="330"/>
        </w:trPr>
        <w:tc>
          <w:tcPr>
            <w:tcW w:type="pct" w:w="448"/>
            <w:tcBorders>
              <w:top w:val="nil"/>
              <w:left w:space="0" w:sz="8" w:color="auto" w:val="single"/>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1.</w:t>
            </w:r>
          </w:p>
        </w:tc>
        <w:tc>
          <w:tcPr>
            <w:tcW w:type="pct" w:w="2752"/>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Vjerovnici s pravom odvojenog namirenja</w:t>
            </w:r>
          </w:p>
        </w:tc>
        <w:tc>
          <w:tcPr>
            <w:tcW w:type="pct" w:w="1250"/>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11.391.450,78 kn</w:t>
            </w:r>
          </w:p>
        </w:tc>
        <w:tc>
          <w:tcPr>
            <w:tcW w:type="pct" w:w="550"/>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59,43%</w:t>
            </w:r>
          </w:p>
        </w:tc>
      </w:tr>
      <w:tr w:rsidTr="00582B96" w:rsidR="00273139" w:rsidRPr="00273139">
        <w:trPr>
          <w:trHeight w:val="330"/>
        </w:trPr>
        <w:tc>
          <w:tcPr>
            <w:tcW w:type="pct" w:w="448"/>
            <w:tcBorders>
              <w:top w:val="nil"/>
              <w:left w:space="0" w:sz="8" w:color="auto" w:val="single"/>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2.</w:t>
            </w:r>
          </w:p>
        </w:tc>
        <w:tc>
          <w:tcPr>
            <w:tcW w:type="pct" w:w="2752"/>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Utvrđene tražbine vjerovnika koji nisu nižeg isplatnog reda</w:t>
            </w:r>
          </w:p>
        </w:tc>
        <w:tc>
          <w:tcPr>
            <w:tcW w:type="pct" w:w="1250"/>
            <w:tcBorders>
              <w:top w:val="nil"/>
              <w:left w:val="nil"/>
              <w:bottom w:space="0" w:sz="8" w:color="auto" w:val="single"/>
              <w:right w:space="0" w:sz="8"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7.775.165,86 kn</w:t>
            </w:r>
          </w:p>
        </w:tc>
        <w:tc>
          <w:tcPr>
            <w:tcW w:type="pct" w:w="550"/>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40,57%</w:t>
            </w:r>
          </w:p>
        </w:tc>
      </w:tr>
      <w:tr w:rsidTr="00582B96" w:rsidR="00273139" w:rsidRPr="00273139">
        <w:trPr>
          <w:trHeight w:val="330"/>
        </w:trPr>
        <w:tc>
          <w:tcPr>
            <w:tcW w:type="pct" w:w="448"/>
            <w:tcBorders>
              <w:top w:val="nil"/>
              <w:left w:space="0" w:sz="8" w:color="auto" w:val="single"/>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 </w:t>
            </w:r>
          </w:p>
        </w:tc>
        <w:tc>
          <w:tcPr>
            <w:tcW w:type="pct" w:w="2752"/>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Ukupno:</w:t>
            </w:r>
          </w:p>
        </w:tc>
        <w:tc>
          <w:tcPr>
            <w:tcW w:type="pct" w:w="1250"/>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19.166.616,64 kn</w:t>
            </w:r>
          </w:p>
        </w:tc>
        <w:tc>
          <w:tcPr>
            <w:tcW w:type="pct" w:w="550"/>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100,00%</w:t>
            </w:r>
          </w:p>
        </w:tc>
      </w:tr>
    </w:tbl>
    <w:p w:rsidRDefault="00273139" w:rsidP="00273139" w:rsidR="00273139" w:rsidRPr="00273139">
      <w:pPr>
        <w:spacing w:lineRule="auto" w:line="360"/>
        <w:rPr>
          <w:rFonts w:cs="Times New Roman" w:eastAsia="Calibri" w:hAnsi="Times New Roman" w:ascii="Times New Roman"/>
          <w:iCs/>
          <w:sz w:val="28"/>
          <w:szCs w:val="24"/>
        </w:rPr>
      </w:pPr>
      <w:r w:rsidRPr="00273139">
        <w:rPr>
          <w:rFonts w:cs="Times New Roman" w:eastAsia="Calibri" w:hAnsi="Times New Roman" w:ascii="Times New Roman"/>
          <w:iCs/>
          <w:sz w:val="20"/>
          <w:szCs w:val="18"/>
        </w:rPr>
        <w:t xml:space="preserve">Tablica </w:t>
      </w:r>
      <w:r w:rsidRPr="00273139">
        <w:rPr>
          <w:rFonts w:cs="Times New Roman" w:eastAsia="Calibri" w:hAnsi="Times New Roman" w:ascii="Times New Roman"/>
          <w:iCs/>
          <w:sz w:val="20"/>
          <w:szCs w:val="18"/>
        </w:rPr>
        <w:fldChar w:fldCharType="begin"/>
      </w:r>
      <w:r w:rsidRPr="00273139">
        <w:rPr>
          <w:rFonts w:cs="Times New Roman" w:eastAsia="Calibri" w:hAnsi="Times New Roman" w:ascii="Times New Roman"/>
          <w:iCs/>
          <w:sz w:val="20"/>
          <w:szCs w:val="18"/>
        </w:rPr>
        <w:instrText xml:space="preserve"> SEQ Tablica \* ARABIC </w:instrText>
      </w:r>
      <w:r w:rsidRPr="00273139">
        <w:rPr>
          <w:rFonts w:cs="Times New Roman" w:eastAsia="Calibri" w:hAnsi="Times New Roman" w:ascii="Times New Roman"/>
          <w:iCs/>
          <w:sz w:val="20"/>
          <w:szCs w:val="18"/>
        </w:rPr>
        <w:fldChar w:fldCharType="separate"/>
      </w:r>
      <w:r w:rsidRPr="00273139">
        <w:rPr>
          <w:rFonts w:cs="Times New Roman" w:eastAsia="Calibri" w:hAnsi="Times New Roman" w:ascii="Times New Roman"/>
          <w:iCs/>
          <w:noProof/>
          <w:sz w:val="20"/>
          <w:szCs w:val="18"/>
        </w:rPr>
        <w:t>9</w:t>
      </w:r>
      <w:r w:rsidRPr="00273139">
        <w:rPr>
          <w:rFonts w:cs="Times New Roman" w:eastAsia="Calibri" w:hAnsi="Times New Roman" w:ascii="Times New Roman"/>
          <w:iCs/>
          <w:sz w:val="20"/>
          <w:szCs w:val="18"/>
        </w:rPr>
        <w:fldChar w:fldCharType="end"/>
      </w:r>
      <w:r w:rsidRPr="00273139">
        <w:rPr>
          <w:rFonts w:cs="Times New Roman" w:eastAsia="Calibri" w:hAnsi="Times New Roman" w:ascii="Times New Roman"/>
          <w:iCs/>
          <w:sz w:val="20"/>
          <w:szCs w:val="18"/>
        </w:rPr>
        <w:t>. Obveze društva na dan 14.07.2017. godine po skupinama vjerovnika</w:t>
      </w:r>
      <w:bookmarkEnd w:id="46"/>
    </w:p>
    <w:p w:rsidRDefault="00273139" w:rsidP="00273139" w:rsidR="00273139" w:rsidRPr="00273139">
      <w:pPr>
        <w:spacing w:lineRule="auto" w:line="360"/>
        <w:rPr>
          <w:rFonts w:cs="Times New Roman" w:eastAsia="Calibri" w:hAnsi="Times New Roman" w:ascii="Times New Roman"/>
          <w:sz w:val="24"/>
          <w:szCs w:val="24"/>
        </w:rPr>
      </w:pPr>
      <w:r w:rsidRPr="00273139">
        <w:rPr>
          <w:rFonts w:cs="Times New Roman" w:eastAsia="Calibri" w:hAnsi="Times New Roman" w:ascii="Times New Roman"/>
          <w:sz w:val="24"/>
          <w:szCs w:val="24"/>
        </w:rPr>
        <w:t>U svrhu restrukturiranja poslovanja tvrtke potrebno je poduzeti sljedeće mjere:</w:t>
      </w:r>
    </w:p>
    <w:p w:rsidRDefault="00273139" w:rsidP="00273139" w:rsidR="00273139" w:rsidRPr="00273139">
      <w:pPr>
        <w:widowControl w:val="false"/>
        <w:numPr>
          <w:ilvl w:val="0"/>
          <w:numId w:val="14"/>
        </w:numPr>
        <w:autoSpaceDE w:val="false"/>
        <w:autoSpaceDN w:val="false"/>
        <w:spacing w:lineRule="auto" w:line="360" w:after="0" w:before="240"/>
        <w:ind w:hanging="357" w:left="357"/>
        <w:jc w:val="both"/>
        <w:rPr>
          <w:rFonts w:cs="Times New Roman" w:eastAsia="Times New Roman" w:hAnsi="Times New Roman" w:ascii="Times New Roman"/>
          <w:sz w:val="24"/>
          <w:szCs w:val="24"/>
          <w:u w:val="single"/>
          <w:lang w:eastAsia="hr-HR" w:val="en-US"/>
        </w:rPr>
      </w:pPr>
      <w:proofErr w:type="spellStart"/>
      <w:r w:rsidRPr="00273139">
        <w:rPr>
          <w:rFonts w:cs="Times New Roman" w:eastAsia="Times New Roman" w:hAnsi="Times New Roman" w:ascii="Times New Roman"/>
          <w:sz w:val="24"/>
          <w:szCs w:val="24"/>
          <w:u w:val="single"/>
          <w:lang w:eastAsia="hr-HR" w:val="en-US"/>
        </w:rPr>
        <w:t>za</w:t>
      </w:r>
      <w:proofErr w:type="spellEnd"/>
      <w:r w:rsidRPr="00273139">
        <w:rPr>
          <w:rFonts w:cs="Times New Roman" w:eastAsia="Times New Roman" w:hAnsi="Times New Roman" w:ascii="Times New Roman"/>
          <w:sz w:val="24"/>
          <w:szCs w:val="24"/>
          <w:u w:val="single"/>
          <w:lang w:eastAsia="hr-HR" w:val="en-US"/>
        </w:rPr>
        <w:t xml:space="preserve"> </w:t>
      </w:r>
      <w:proofErr w:type="spellStart"/>
      <w:r w:rsidRPr="00273139">
        <w:rPr>
          <w:rFonts w:cs="Times New Roman" w:eastAsia="Times New Roman" w:hAnsi="Times New Roman" w:ascii="Times New Roman"/>
          <w:sz w:val="24"/>
          <w:szCs w:val="24"/>
          <w:u w:val="single"/>
          <w:lang w:eastAsia="hr-HR" w:val="en-US"/>
        </w:rPr>
        <w:t>razlučne</w:t>
      </w:r>
      <w:proofErr w:type="spellEnd"/>
      <w:r w:rsidRPr="00273139">
        <w:rPr>
          <w:rFonts w:cs="Times New Roman" w:eastAsia="Times New Roman" w:hAnsi="Times New Roman" w:ascii="Times New Roman"/>
          <w:sz w:val="24"/>
          <w:szCs w:val="24"/>
          <w:u w:val="single"/>
          <w:lang w:eastAsia="hr-HR" w:val="en-US"/>
        </w:rPr>
        <w:t xml:space="preserve"> </w:t>
      </w:r>
      <w:proofErr w:type="spellStart"/>
      <w:r w:rsidRPr="00273139">
        <w:rPr>
          <w:rFonts w:cs="Times New Roman" w:eastAsia="Times New Roman" w:hAnsi="Times New Roman" w:ascii="Times New Roman"/>
          <w:sz w:val="24"/>
          <w:szCs w:val="24"/>
          <w:u w:val="single"/>
          <w:lang w:eastAsia="hr-HR" w:val="en-US"/>
        </w:rPr>
        <w:t>vjerovnike</w:t>
      </w:r>
      <w:proofErr w:type="spellEnd"/>
      <w:r w:rsidRPr="00273139">
        <w:rPr>
          <w:rFonts w:cs="Times New Roman" w:eastAsia="Times New Roman" w:hAnsi="Times New Roman" w:ascii="Times New Roman"/>
          <w:sz w:val="24"/>
          <w:szCs w:val="24"/>
          <w:u w:val="single"/>
          <w:lang w:eastAsia="hr-HR" w:val="en-US"/>
        </w:rPr>
        <w:t xml:space="preserve"> s </w:t>
      </w:r>
      <w:proofErr w:type="spellStart"/>
      <w:r w:rsidRPr="00273139">
        <w:rPr>
          <w:rFonts w:cs="Times New Roman" w:eastAsia="Times New Roman" w:hAnsi="Times New Roman" w:ascii="Times New Roman"/>
          <w:sz w:val="24"/>
          <w:szCs w:val="24"/>
          <w:u w:val="single"/>
          <w:lang w:eastAsia="hr-HR" w:val="en-US"/>
        </w:rPr>
        <w:t>pravom</w:t>
      </w:r>
      <w:proofErr w:type="spellEnd"/>
      <w:r w:rsidRPr="00273139">
        <w:rPr>
          <w:rFonts w:cs="Times New Roman" w:eastAsia="Times New Roman" w:hAnsi="Times New Roman" w:ascii="Times New Roman"/>
          <w:sz w:val="24"/>
          <w:szCs w:val="24"/>
          <w:u w:val="single"/>
          <w:lang w:eastAsia="hr-HR" w:val="en-US"/>
        </w:rPr>
        <w:t xml:space="preserve"> </w:t>
      </w:r>
      <w:proofErr w:type="spellStart"/>
      <w:r w:rsidRPr="00273139">
        <w:rPr>
          <w:rFonts w:cs="Times New Roman" w:eastAsia="Times New Roman" w:hAnsi="Times New Roman" w:ascii="Times New Roman"/>
          <w:sz w:val="24"/>
          <w:szCs w:val="24"/>
          <w:u w:val="single"/>
          <w:lang w:eastAsia="hr-HR" w:val="en-US"/>
        </w:rPr>
        <w:t>odvojenog</w:t>
      </w:r>
      <w:proofErr w:type="spellEnd"/>
      <w:r w:rsidRPr="00273139">
        <w:rPr>
          <w:rFonts w:cs="Times New Roman" w:eastAsia="Times New Roman" w:hAnsi="Times New Roman" w:ascii="Times New Roman"/>
          <w:sz w:val="24"/>
          <w:szCs w:val="24"/>
          <w:u w:val="single"/>
          <w:lang w:eastAsia="hr-HR" w:val="en-US"/>
        </w:rPr>
        <w:t xml:space="preserve"> </w:t>
      </w:r>
      <w:proofErr w:type="spellStart"/>
      <w:r w:rsidRPr="00273139">
        <w:rPr>
          <w:rFonts w:cs="Times New Roman" w:eastAsia="Times New Roman" w:hAnsi="Times New Roman" w:ascii="Times New Roman"/>
          <w:sz w:val="24"/>
          <w:szCs w:val="24"/>
          <w:u w:val="single"/>
          <w:lang w:eastAsia="hr-HR" w:val="en-US"/>
        </w:rPr>
        <w:t>namirenja</w:t>
      </w:r>
      <w:proofErr w:type="spellEnd"/>
      <w:r w:rsidRPr="00273139">
        <w:rPr>
          <w:rFonts w:cs="Times New Roman" w:eastAsia="Times New Roman" w:hAnsi="Times New Roman" w:ascii="Times New Roman"/>
          <w:sz w:val="24"/>
          <w:szCs w:val="24"/>
          <w:u w:val="single"/>
          <w:lang w:eastAsia="hr-HR" w:val="en-US"/>
        </w:rPr>
        <w:t>:</w:t>
      </w:r>
    </w:p>
    <w:p w:rsidRDefault="00273139" w:rsidP="00273139" w:rsidR="00273139" w:rsidRPr="00273139">
      <w:pPr>
        <w:numPr>
          <w:ilvl w:val="0"/>
          <w:numId w:val="15"/>
        </w:numPr>
        <w:spacing w:lineRule="auto" w:line="360"/>
        <w:ind w:hanging="357"/>
        <w:contextualSpacing/>
        <w:jc w:val="both"/>
        <w:rPr>
          <w:rFonts w:cs="Times New Roman" w:eastAsia="Calibri" w:hAnsi="Times New Roman" w:ascii="Times New Roman"/>
          <w:sz w:val="24"/>
          <w:szCs w:val="24"/>
        </w:rPr>
      </w:pPr>
      <w:proofErr w:type="spellStart"/>
      <w:r w:rsidRPr="00273139">
        <w:rPr>
          <w:rFonts w:cs="Times New Roman" w:eastAsia="Calibri" w:hAnsi="Times New Roman" w:ascii="Times New Roman"/>
          <w:sz w:val="24"/>
          <w:szCs w:val="24"/>
        </w:rPr>
        <w:t>Predstečajni</w:t>
      </w:r>
      <w:proofErr w:type="spellEnd"/>
      <w:r w:rsidRPr="00273139">
        <w:rPr>
          <w:rFonts w:cs="Times New Roman" w:eastAsia="Calibri" w:hAnsi="Times New Roman" w:ascii="Times New Roman"/>
          <w:sz w:val="24"/>
          <w:szCs w:val="24"/>
        </w:rPr>
        <w:t xml:space="preserve"> postupak ne utječe na pravo odvojenog namirenja </w:t>
      </w:r>
      <w:proofErr w:type="spellStart"/>
      <w:r w:rsidRPr="00273139">
        <w:rPr>
          <w:rFonts w:cs="Times New Roman" w:eastAsia="Calibri" w:hAnsi="Times New Roman" w:ascii="Times New Roman"/>
          <w:sz w:val="24"/>
          <w:szCs w:val="24"/>
        </w:rPr>
        <w:t>razlučnih</w:t>
      </w:r>
      <w:proofErr w:type="spellEnd"/>
      <w:r w:rsidRPr="00273139">
        <w:rPr>
          <w:rFonts w:cs="Times New Roman" w:eastAsia="Calibri" w:hAnsi="Times New Roman" w:ascii="Times New Roman"/>
          <w:sz w:val="24"/>
          <w:szCs w:val="24"/>
        </w:rPr>
        <w:t xml:space="preserve"> vjerovnika. Danom pravomoćnosti rješenja o sklopljenom </w:t>
      </w:r>
      <w:proofErr w:type="spellStart"/>
      <w:r w:rsidRPr="00273139">
        <w:rPr>
          <w:rFonts w:cs="Times New Roman" w:eastAsia="Calibri" w:hAnsi="Times New Roman" w:ascii="Times New Roman"/>
          <w:sz w:val="24"/>
          <w:szCs w:val="24"/>
        </w:rPr>
        <w:t>predstečajnom</w:t>
      </w:r>
      <w:proofErr w:type="spellEnd"/>
      <w:r w:rsidRPr="00273139">
        <w:rPr>
          <w:rFonts w:cs="Times New Roman" w:eastAsia="Calibri" w:hAnsi="Times New Roman" w:ascii="Times New Roman"/>
          <w:sz w:val="24"/>
          <w:szCs w:val="24"/>
        </w:rPr>
        <w:t xml:space="preserve"> sporazumu pred Trgovačkim sudom u Bjelovaru počinje teći poček od jedne godine, nakon čega dospijeva tražbina koja će se otplatiti sukladno </w:t>
      </w:r>
      <w:proofErr w:type="spellStart"/>
      <w:r w:rsidRPr="00273139">
        <w:rPr>
          <w:rFonts w:cs="Times New Roman" w:eastAsia="Calibri" w:hAnsi="Times New Roman" w:ascii="Times New Roman"/>
          <w:sz w:val="24"/>
          <w:szCs w:val="24"/>
        </w:rPr>
        <w:t>reprogramom</w:t>
      </w:r>
      <w:proofErr w:type="spellEnd"/>
      <w:r w:rsidRPr="00273139">
        <w:rPr>
          <w:rFonts w:cs="Times New Roman" w:eastAsia="Calibri" w:hAnsi="Times New Roman" w:ascii="Times New Roman"/>
          <w:sz w:val="24"/>
          <w:szCs w:val="24"/>
        </w:rPr>
        <w:t xml:space="preserve"> obveza dogovorenim s vjerovnicima. </w:t>
      </w:r>
    </w:p>
    <w:p w:rsidRDefault="00273139" w:rsidP="00273139" w:rsidR="00273139" w:rsidRPr="00273139">
      <w:pPr>
        <w:numPr>
          <w:ilvl w:val="0"/>
          <w:numId w:val="15"/>
        </w:numPr>
        <w:spacing w:lineRule="auto" w:line="360"/>
        <w:ind w:hanging="357"/>
        <w:contextualSpacing/>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 xml:space="preserve">U slučaju da se </w:t>
      </w:r>
      <w:proofErr w:type="spellStart"/>
      <w:r w:rsidRPr="00273139">
        <w:rPr>
          <w:rFonts w:cs="Times New Roman" w:eastAsia="Calibri" w:hAnsi="Times New Roman" w:ascii="Times New Roman"/>
          <w:sz w:val="24"/>
          <w:szCs w:val="24"/>
        </w:rPr>
        <w:t>razlučni</w:t>
      </w:r>
      <w:proofErr w:type="spellEnd"/>
      <w:r w:rsidRPr="00273139">
        <w:rPr>
          <w:rFonts w:cs="Times New Roman" w:eastAsia="Calibri" w:hAnsi="Times New Roman" w:ascii="Times New Roman"/>
          <w:sz w:val="24"/>
          <w:szCs w:val="24"/>
        </w:rPr>
        <w:t xml:space="preserve"> vjerovnik odrekne prava na odvojeno namirenje, predlaže se sljedeći način namirenja - </w:t>
      </w:r>
      <w:proofErr w:type="spellStart"/>
      <w:r w:rsidRPr="00273139">
        <w:rPr>
          <w:rFonts w:cs="Times New Roman" w:eastAsia="Calibri" w:hAnsi="Times New Roman" w:ascii="Times New Roman"/>
          <w:sz w:val="24"/>
          <w:szCs w:val="24"/>
        </w:rPr>
        <w:t>reprogram</w:t>
      </w:r>
      <w:proofErr w:type="spellEnd"/>
      <w:r w:rsidRPr="00273139">
        <w:rPr>
          <w:rFonts w:cs="Times New Roman" w:eastAsia="Calibri" w:hAnsi="Times New Roman" w:ascii="Times New Roman"/>
          <w:sz w:val="24"/>
          <w:szCs w:val="24"/>
        </w:rPr>
        <w:t xml:space="preserve"> kreditnih obveza </w:t>
      </w:r>
      <w:proofErr w:type="spellStart"/>
      <w:r w:rsidRPr="00273139">
        <w:rPr>
          <w:rFonts w:cs="Times New Roman" w:eastAsia="Calibri" w:hAnsi="Times New Roman" w:ascii="Times New Roman"/>
          <w:sz w:val="24"/>
          <w:szCs w:val="24"/>
        </w:rPr>
        <w:t>razlučnih</w:t>
      </w:r>
      <w:proofErr w:type="spellEnd"/>
      <w:r w:rsidRPr="00273139">
        <w:rPr>
          <w:rFonts w:cs="Times New Roman" w:eastAsia="Calibri" w:hAnsi="Times New Roman" w:ascii="Times New Roman"/>
          <w:sz w:val="24"/>
          <w:szCs w:val="24"/>
        </w:rPr>
        <w:t xml:space="preserve"> vjerovnika s pravom odvojenoga namirenja na dulji rok i uz smanjenje visine trenutnih troškova </w:t>
      </w:r>
      <w:r w:rsidRPr="00273139">
        <w:rPr>
          <w:rFonts w:cs="Times New Roman" w:eastAsia="Calibri" w:hAnsi="Times New Roman" w:ascii="Times New Roman"/>
          <w:sz w:val="24"/>
          <w:szCs w:val="24"/>
        </w:rPr>
        <w:lastRenderedPageBreak/>
        <w:t xml:space="preserve">financiranja (uz zadržavanje postojećih instrumenata osiguranja i zaštitnih mehanizama u vidu postojećih valutnih klauzula), na sljedeći način (svrstat će se u prvu skupinu te će se primijeniti isti način namirenja kao i za ostale vjerovnike): </w:t>
      </w:r>
    </w:p>
    <w:p w:rsidRDefault="00273139" w:rsidP="00273139" w:rsidR="00273139" w:rsidRPr="00273139">
      <w:pPr>
        <w:numPr>
          <w:ilvl w:val="0"/>
          <w:numId w:val="39"/>
        </w:numPr>
        <w:autoSpaceDE w:val="false"/>
        <w:autoSpaceDN w:val="false"/>
        <w:adjustRightInd w:val="false"/>
        <w:spacing w:lineRule="auto" w:line="360" w:after="0"/>
        <w:ind w:hanging="357"/>
        <w:jc w:val="both"/>
        <w:rPr>
          <w:rFonts w:cs="Times New Roman" w:eastAsia="Calibri" w:hAnsi="Times New Roman" w:ascii="Times New Roman"/>
          <w:color w:val="000000"/>
          <w:sz w:val="24"/>
          <w:szCs w:val="24"/>
        </w:rPr>
      </w:pPr>
      <w:r w:rsidRPr="00273139">
        <w:rPr>
          <w:rFonts w:cs="Times New Roman" w:eastAsia="Calibri" w:hAnsi="Times New Roman" w:ascii="Times New Roman"/>
          <w:color w:val="000000"/>
          <w:sz w:val="24"/>
          <w:szCs w:val="24"/>
        </w:rPr>
        <w:t xml:space="preserve">otpis 30% ukupno utvrđene tražbine te nakon jedne godine počeka, obročna otplata 70% ukupno utvrđene tražbine u 48 jednakih mjesečnih obroka (anuiteta) uz propisanu kamatu od 4,5% godišnje, a sve počevši od dana pravomoćnosti Rješenja o sklopljenoj </w:t>
      </w:r>
      <w:proofErr w:type="spellStart"/>
      <w:r w:rsidRPr="00273139">
        <w:rPr>
          <w:rFonts w:cs="Times New Roman" w:eastAsia="Calibri" w:hAnsi="Times New Roman" w:ascii="Times New Roman"/>
          <w:color w:val="000000"/>
          <w:sz w:val="24"/>
          <w:szCs w:val="24"/>
        </w:rPr>
        <w:t>predstečajnoj</w:t>
      </w:r>
      <w:proofErr w:type="spellEnd"/>
      <w:r w:rsidRPr="00273139">
        <w:rPr>
          <w:rFonts w:cs="Times New Roman" w:eastAsia="Calibri" w:hAnsi="Times New Roman" w:ascii="Times New Roman"/>
          <w:color w:val="000000"/>
          <w:sz w:val="24"/>
          <w:szCs w:val="24"/>
        </w:rPr>
        <w:t xml:space="preserve"> nagodbi pred Trgovačkim sudom. </w:t>
      </w:r>
    </w:p>
    <w:p w:rsidRDefault="00273139" w:rsidP="00273139" w:rsidR="00273139" w:rsidRPr="00273139">
      <w:pPr>
        <w:autoSpaceDE w:val="false"/>
        <w:autoSpaceDN w:val="false"/>
        <w:adjustRightInd w:val="false"/>
        <w:spacing w:lineRule="auto" w:line="240" w:after="0"/>
        <w:ind w:left="2484"/>
        <w:rPr>
          <w:rFonts w:cs="Times New Roman" w:eastAsia="Calibri" w:hAnsi="Times New Roman" w:ascii="Times New Roman"/>
          <w:color w:val="000000"/>
          <w:sz w:val="23"/>
          <w:szCs w:val="23"/>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27"/>
        <w:gridCol w:w="5378"/>
        <w:gridCol w:w="1869"/>
        <w:gridCol w:w="4377"/>
        <w:gridCol w:w="1869"/>
      </w:tblGrid>
      <w:tr w:rsidTr="00582B96" w:rsidR="00273139" w:rsidRPr="00273139">
        <w:trPr>
          <w:trHeight w:val="300"/>
        </w:trPr>
        <w:tc>
          <w:tcPr>
            <w:tcW w:type="pct" w:w="256"/>
            <w:shd w:themeFillTint="33" w:themeFill="text2" w:fill="C6D9F1" w:color="auto"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20"/>
                <w:szCs w:val="20"/>
                <w:lang w:eastAsia="hr-HR"/>
              </w:rPr>
            </w:pPr>
            <w:r w:rsidRPr="00273139">
              <w:rPr>
                <w:rFonts w:cs="Times New Roman" w:eastAsia="Times New Roman" w:hAnsi="Times New Roman" w:ascii="Times New Roman"/>
                <w:b/>
                <w:bCs/>
                <w:color w:val="000000"/>
                <w:sz w:val="20"/>
                <w:szCs w:val="20"/>
                <w:lang w:eastAsia="hr-HR"/>
              </w:rPr>
              <w:t>RBR</w:t>
            </w:r>
          </w:p>
        </w:tc>
        <w:tc>
          <w:tcPr>
            <w:tcW w:type="pct" w:w="1891"/>
            <w:shd w:themeFillTint="33" w:themeFill="text2" w:fill="C6D9F1"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20"/>
                <w:szCs w:val="20"/>
                <w:lang w:eastAsia="hr-HR"/>
              </w:rPr>
            </w:pPr>
            <w:r w:rsidRPr="00273139">
              <w:rPr>
                <w:rFonts w:cs="Times New Roman" w:eastAsia="Times New Roman" w:hAnsi="Times New Roman" w:ascii="Times New Roman"/>
                <w:b/>
                <w:bCs/>
                <w:color w:val="000000"/>
                <w:sz w:val="20"/>
                <w:szCs w:val="20"/>
                <w:lang w:eastAsia="hr-HR"/>
              </w:rPr>
              <w:t>NAZIV VJEROVNIKA</w:t>
            </w:r>
          </w:p>
        </w:tc>
        <w:tc>
          <w:tcPr>
            <w:tcW w:type="pct" w:w="657"/>
            <w:shd w:themeFillTint="33" w:themeFill="text2" w:fill="C6D9F1"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20"/>
                <w:szCs w:val="20"/>
                <w:lang w:eastAsia="hr-HR"/>
              </w:rPr>
            </w:pPr>
            <w:r w:rsidRPr="00273139">
              <w:rPr>
                <w:rFonts w:cs="Times New Roman" w:eastAsia="Times New Roman" w:hAnsi="Times New Roman" w:ascii="Times New Roman"/>
                <w:b/>
                <w:bCs/>
                <w:color w:val="000000"/>
                <w:sz w:val="20"/>
                <w:szCs w:val="20"/>
                <w:lang w:eastAsia="hr-HR"/>
              </w:rPr>
              <w:t>OIB</w:t>
            </w:r>
          </w:p>
        </w:tc>
        <w:tc>
          <w:tcPr>
            <w:tcW w:type="pct" w:w="1539"/>
            <w:shd w:themeFillTint="33" w:themeFill="text2" w:fill="C6D9F1"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20"/>
                <w:szCs w:val="20"/>
                <w:lang w:eastAsia="hr-HR"/>
              </w:rPr>
            </w:pPr>
            <w:r w:rsidRPr="00273139">
              <w:rPr>
                <w:rFonts w:cs="Times New Roman" w:eastAsia="Times New Roman" w:hAnsi="Times New Roman" w:ascii="Times New Roman"/>
                <w:b/>
                <w:bCs/>
                <w:color w:val="000000"/>
                <w:sz w:val="20"/>
                <w:szCs w:val="20"/>
                <w:lang w:eastAsia="hr-HR"/>
              </w:rPr>
              <w:t>ADRESA</w:t>
            </w:r>
          </w:p>
        </w:tc>
        <w:tc>
          <w:tcPr>
            <w:tcW w:type="pct" w:w="657"/>
            <w:shd w:themeFillTint="33" w:themeFill="text2" w:fill="C6D9F1"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20"/>
                <w:szCs w:val="20"/>
                <w:lang w:eastAsia="hr-HR"/>
              </w:rPr>
            </w:pPr>
            <w:r w:rsidRPr="00273139">
              <w:rPr>
                <w:rFonts w:cs="Times New Roman" w:eastAsia="Times New Roman" w:hAnsi="Times New Roman" w:ascii="Times New Roman"/>
                <w:b/>
                <w:bCs/>
                <w:color w:val="000000"/>
                <w:sz w:val="20"/>
                <w:szCs w:val="20"/>
                <w:lang w:eastAsia="hr-HR"/>
              </w:rPr>
              <w:t>IZNOS</w:t>
            </w:r>
          </w:p>
        </w:tc>
      </w:tr>
      <w:tr w:rsidTr="00582B96" w:rsidR="00273139" w:rsidRPr="00273139">
        <w:trPr>
          <w:trHeight w:val="300"/>
        </w:trPr>
        <w:tc>
          <w:tcPr>
            <w:tcW w:type="pct" w:w="256"/>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1.</w:t>
            </w:r>
          </w:p>
        </w:tc>
        <w:tc>
          <w:tcPr>
            <w:tcW w:type="pct" w:w="1891"/>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ERSTE&amp;STEIERMÄRKISCHE BANK d. d.</w:t>
            </w:r>
          </w:p>
        </w:tc>
        <w:tc>
          <w:tcPr>
            <w:tcW w:type="pct" w:w="657"/>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23057039320</w:t>
            </w:r>
          </w:p>
        </w:tc>
        <w:tc>
          <w:tcPr>
            <w:tcW w:type="pct" w:w="1539"/>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Jadranski Trg 3/a, Rijeka</w:t>
            </w:r>
          </w:p>
        </w:tc>
        <w:tc>
          <w:tcPr>
            <w:tcW w:type="pct" w:w="657"/>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8.735.293,66</w:t>
            </w:r>
          </w:p>
        </w:tc>
      </w:tr>
      <w:tr w:rsidTr="00582B96" w:rsidR="00273139" w:rsidRPr="00273139">
        <w:trPr>
          <w:trHeight w:val="300"/>
        </w:trPr>
        <w:tc>
          <w:tcPr>
            <w:tcW w:type="pct" w:w="256"/>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2.</w:t>
            </w:r>
          </w:p>
        </w:tc>
        <w:tc>
          <w:tcPr>
            <w:tcW w:type="pct" w:w="1891"/>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 xml:space="preserve">Tesarsko-zidarski obrt Sabljak </w:t>
            </w:r>
            <w:proofErr w:type="spellStart"/>
            <w:r w:rsidRPr="00273139">
              <w:rPr>
                <w:rFonts w:cs="Times New Roman" w:eastAsia="Times New Roman" w:hAnsi="Times New Roman" w:ascii="Times New Roman"/>
                <w:color w:val="000000"/>
                <w:sz w:val="20"/>
                <w:szCs w:val="20"/>
                <w:lang w:eastAsia="hr-HR"/>
              </w:rPr>
              <w:t>vl</w:t>
            </w:r>
            <w:proofErr w:type="spellEnd"/>
            <w:r w:rsidRPr="00273139">
              <w:rPr>
                <w:rFonts w:cs="Times New Roman" w:eastAsia="Times New Roman" w:hAnsi="Times New Roman" w:ascii="Times New Roman"/>
                <w:color w:val="000000"/>
                <w:sz w:val="20"/>
                <w:szCs w:val="20"/>
                <w:lang w:eastAsia="hr-HR"/>
              </w:rPr>
              <w:t>. Pero Sabljak</w:t>
            </w:r>
          </w:p>
        </w:tc>
        <w:tc>
          <w:tcPr>
            <w:tcW w:type="pct" w:w="657"/>
            <w:shd w:fill="FFFFFF" w:color="000000" w:val="clear"/>
            <w:noWrap/>
            <w:vAlign w:val="bottom"/>
            <w:hideMark/>
          </w:tcPr>
          <w:p w:rsidRDefault="00273139" w:rsidP="00273139" w:rsidR="00273139" w:rsidRPr="00273139">
            <w:pPr>
              <w:spacing w:lineRule="auto" w:line="240" w:after="0"/>
              <w:jc w:val="center"/>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61955694107</w:t>
            </w:r>
          </w:p>
        </w:tc>
        <w:tc>
          <w:tcPr>
            <w:tcW w:type="pct" w:w="1539"/>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20"/>
                <w:szCs w:val="20"/>
                <w:lang w:eastAsia="hr-HR"/>
              </w:rPr>
            </w:pPr>
            <w:proofErr w:type="spellStart"/>
            <w:r w:rsidRPr="00273139">
              <w:rPr>
                <w:rFonts w:cs="Times New Roman" w:eastAsia="Times New Roman" w:hAnsi="Times New Roman" w:ascii="Times New Roman"/>
                <w:color w:val="000000"/>
                <w:sz w:val="20"/>
                <w:szCs w:val="20"/>
                <w:lang w:eastAsia="hr-HR"/>
              </w:rPr>
              <w:t>Mišinačka</w:t>
            </w:r>
            <w:proofErr w:type="spellEnd"/>
            <w:r w:rsidRPr="00273139">
              <w:rPr>
                <w:rFonts w:cs="Times New Roman" w:eastAsia="Times New Roman" w:hAnsi="Times New Roman" w:ascii="Times New Roman"/>
                <w:color w:val="000000"/>
                <w:sz w:val="20"/>
                <w:szCs w:val="20"/>
                <w:lang w:eastAsia="hr-HR"/>
              </w:rPr>
              <w:t xml:space="preserve"> 30, Bjelovar</w:t>
            </w:r>
          </w:p>
        </w:tc>
        <w:tc>
          <w:tcPr>
            <w:tcW w:type="pct" w:w="657"/>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70.417,96</w:t>
            </w:r>
          </w:p>
        </w:tc>
      </w:tr>
      <w:tr w:rsidTr="00582B96" w:rsidR="00273139" w:rsidRPr="00273139">
        <w:trPr>
          <w:trHeight w:val="300"/>
        </w:trPr>
        <w:tc>
          <w:tcPr>
            <w:tcW w:type="pct" w:w="256"/>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3.</w:t>
            </w:r>
          </w:p>
        </w:tc>
        <w:tc>
          <w:tcPr>
            <w:tcW w:type="pct" w:w="1891"/>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Zagrebačka banka d.d.</w:t>
            </w:r>
          </w:p>
        </w:tc>
        <w:tc>
          <w:tcPr>
            <w:tcW w:type="pct" w:w="657"/>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92963223473</w:t>
            </w:r>
          </w:p>
        </w:tc>
        <w:tc>
          <w:tcPr>
            <w:tcW w:type="pct" w:w="1539"/>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Trg bana Josipa Jelačića 10, Zagreb</w:t>
            </w:r>
          </w:p>
        </w:tc>
        <w:tc>
          <w:tcPr>
            <w:tcW w:type="pct" w:w="657"/>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2.585.739,16</w:t>
            </w:r>
          </w:p>
        </w:tc>
      </w:tr>
      <w:tr w:rsidTr="00582B96" w:rsidR="00273139" w:rsidRPr="00273139">
        <w:trPr>
          <w:trHeight w:val="300"/>
        </w:trPr>
        <w:tc>
          <w:tcPr>
            <w:tcW w:type="pct" w:w="256"/>
            <w:shd w:themeFillTint="33" w:themeFill="text2" w:fill="C6D9F1" w:color="auto" w:val="clear"/>
            <w:noWrap/>
            <w:vAlign w:val="bottom"/>
            <w:hideMark/>
          </w:tcPr>
          <w:p w:rsidRDefault="00273139" w:rsidP="00273139" w:rsidR="00273139" w:rsidRPr="00273139">
            <w:pPr>
              <w:spacing w:lineRule="auto" w:line="240" w:after="0"/>
              <w:rPr>
                <w:rFonts w:cs="Calibri" w:eastAsia="Times New Roman" w:hAnsi="Calibri" w:ascii="Calibri"/>
                <w:b/>
                <w:color w:val="000000"/>
                <w:sz w:val="20"/>
                <w:szCs w:val="20"/>
                <w:lang w:eastAsia="hr-HR"/>
              </w:rPr>
            </w:pPr>
            <w:r w:rsidRPr="00273139">
              <w:rPr>
                <w:rFonts w:cs="Calibri" w:eastAsia="Times New Roman" w:hAnsi="Calibri" w:ascii="Calibri"/>
                <w:b/>
                <w:color w:val="000000"/>
                <w:sz w:val="20"/>
                <w:szCs w:val="20"/>
                <w:lang w:eastAsia="hr-HR"/>
              </w:rPr>
              <w:t> </w:t>
            </w:r>
          </w:p>
        </w:tc>
        <w:tc>
          <w:tcPr>
            <w:tcW w:type="pct" w:w="1891"/>
            <w:shd w:themeFillTint="33" w:themeFill="text2" w:fill="C6D9F1" w:color="auto" w:val="clear"/>
            <w:noWrap/>
            <w:vAlign w:val="bottom"/>
            <w:hideMark/>
          </w:tcPr>
          <w:p w:rsidRDefault="00273139" w:rsidP="00273139" w:rsidR="00273139" w:rsidRPr="00273139">
            <w:pPr>
              <w:spacing w:lineRule="auto" w:line="240" w:after="0"/>
              <w:rPr>
                <w:rFonts w:cs="Calibri" w:eastAsia="Times New Roman" w:hAnsi="Calibri" w:ascii="Calibri"/>
                <w:b/>
                <w:color w:val="000000"/>
                <w:sz w:val="20"/>
                <w:szCs w:val="20"/>
                <w:lang w:eastAsia="hr-HR"/>
              </w:rPr>
            </w:pPr>
            <w:r w:rsidRPr="00273139">
              <w:rPr>
                <w:rFonts w:cs="Calibri" w:eastAsia="Times New Roman" w:hAnsi="Calibri" w:ascii="Calibri"/>
                <w:b/>
                <w:color w:val="000000"/>
                <w:sz w:val="20"/>
                <w:szCs w:val="20"/>
                <w:lang w:eastAsia="hr-HR"/>
              </w:rPr>
              <w:t> </w:t>
            </w:r>
          </w:p>
        </w:tc>
        <w:tc>
          <w:tcPr>
            <w:tcW w:type="pct" w:w="657"/>
            <w:shd w:themeFillTint="33" w:themeFill="text2" w:fill="C6D9F1" w:color="auto" w:val="clear"/>
            <w:noWrap/>
            <w:vAlign w:val="bottom"/>
            <w:hideMark/>
          </w:tcPr>
          <w:p w:rsidRDefault="00273139" w:rsidP="00273139" w:rsidR="00273139" w:rsidRPr="00273139">
            <w:pPr>
              <w:spacing w:lineRule="auto" w:line="240" w:after="0"/>
              <w:rPr>
                <w:rFonts w:cs="Calibri" w:eastAsia="Times New Roman" w:hAnsi="Calibri" w:ascii="Calibri"/>
                <w:b/>
                <w:color w:val="000000"/>
                <w:sz w:val="20"/>
                <w:szCs w:val="20"/>
                <w:lang w:eastAsia="hr-HR"/>
              </w:rPr>
            </w:pPr>
            <w:r w:rsidRPr="00273139">
              <w:rPr>
                <w:rFonts w:cs="Calibri" w:eastAsia="Times New Roman" w:hAnsi="Calibri" w:ascii="Calibri"/>
                <w:b/>
                <w:color w:val="000000"/>
                <w:sz w:val="20"/>
                <w:szCs w:val="20"/>
                <w:lang w:eastAsia="hr-HR"/>
              </w:rPr>
              <w:t> </w:t>
            </w:r>
          </w:p>
        </w:tc>
        <w:tc>
          <w:tcPr>
            <w:tcW w:type="pct" w:w="1539"/>
            <w:shd w:themeFillTint="33" w:themeFill="text2" w:fill="C6D9F1" w:color="auto" w:val="clear"/>
            <w:noWrap/>
            <w:vAlign w:val="bottom"/>
            <w:hideMark/>
          </w:tcPr>
          <w:p w:rsidRDefault="00273139" w:rsidP="00273139" w:rsidR="00273139" w:rsidRPr="00273139">
            <w:pPr>
              <w:spacing w:lineRule="auto" w:line="240" w:after="0"/>
              <w:rPr>
                <w:rFonts w:cs="Calibri" w:eastAsia="Times New Roman" w:hAnsi="Calibri" w:ascii="Calibri"/>
                <w:b/>
                <w:color w:val="000000"/>
                <w:sz w:val="20"/>
                <w:szCs w:val="20"/>
                <w:lang w:eastAsia="hr-HR"/>
              </w:rPr>
            </w:pPr>
            <w:r w:rsidRPr="00273139">
              <w:rPr>
                <w:rFonts w:cs="Calibri" w:eastAsia="Times New Roman" w:hAnsi="Calibri" w:ascii="Calibri"/>
                <w:b/>
                <w:color w:val="000000"/>
                <w:sz w:val="20"/>
                <w:szCs w:val="20"/>
                <w:lang w:eastAsia="hr-HR"/>
              </w:rPr>
              <w:t> </w:t>
            </w:r>
          </w:p>
        </w:tc>
        <w:tc>
          <w:tcPr>
            <w:tcW w:type="pct" w:w="657"/>
            <w:shd w:themeFillTint="33" w:themeFill="text2" w:fill="C6D9F1"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b/>
                <w:color w:val="000000"/>
                <w:sz w:val="20"/>
                <w:szCs w:val="20"/>
                <w:lang w:eastAsia="hr-HR"/>
              </w:rPr>
            </w:pPr>
            <w:r w:rsidRPr="00273139">
              <w:rPr>
                <w:rFonts w:cs="Times New Roman" w:eastAsia="Times New Roman" w:hAnsi="Times New Roman" w:ascii="Times New Roman"/>
                <w:b/>
                <w:color w:val="000000"/>
                <w:sz w:val="20"/>
                <w:szCs w:val="20"/>
                <w:lang w:eastAsia="hr-HR"/>
              </w:rPr>
              <w:t>11.391.450,78</w:t>
            </w:r>
          </w:p>
        </w:tc>
      </w:tr>
    </w:tbl>
    <w:p w:rsidRDefault="00273139" w:rsidP="00273139" w:rsidR="00273139" w:rsidRPr="00273139">
      <w:pPr>
        <w:spacing w:lineRule="auto" w:line="360"/>
        <w:jc w:val="both"/>
        <w:rPr>
          <w:rFonts w:cs="Times New Roman" w:eastAsia="Calibri" w:hAnsi="Times New Roman" w:ascii="Times New Roman"/>
          <w:sz w:val="24"/>
          <w:szCs w:val="24"/>
        </w:rPr>
      </w:pPr>
    </w:p>
    <w:p w:rsidRDefault="00273139" w:rsidP="00273139" w:rsidR="00273139" w:rsidRPr="00273139">
      <w:pPr>
        <w:spacing w:lineRule="auto" w:line="360"/>
        <w:rPr>
          <w:rFonts w:cs="Times New Roman" w:eastAsia="Calibri" w:hAnsi="Times New Roman" w:ascii="Times New Roman"/>
          <w:sz w:val="24"/>
          <w:szCs w:val="24"/>
        </w:rPr>
      </w:pPr>
      <w:r w:rsidRPr="00273139">
        <w:rPr>
          <w:rFonts w:cs="Times New Roman" w:eastAsia="Calibri" w:hAnsi="Times New Roman" w:ascii="Times New Roman"/>
          <w:sz w:val="24"/>
          <w:szCs w:val="24"/>
        </w:rPr>
        <w:t xml:space="preserve">Vjerovnik Ministarstvo financija – Porezna uprava, OIB: 18683136487, Katančićeva 5, Zagreb u svojoj prijavi  tražbina vjerovnika u postupku </w:t>
      </w:r>
      <w:proofErr w:type="spellStart"/>
      <w:r w:rsidRPr="00273139">
        <w:rPr>
          <w:rFonts w:cs="Times New Roman" w:eastAsia="Calibri" w:hAnsi="Times New Roman" w:ascii="Times New Roman"/>
          <w:sz w:val="24"/>
          <w:szCs w:val="24"/>
        </w:rPr>
        <w:t>predstečajne</w:t>
      </w:r>
      <w:proofErr w:type="spellEnd"/>
      <w:r w:rsidRPr="00273139">
        <w:rPr>
          <w:rFonts w:cs="Times New Roman" w:eastAsia="Calibri" w:hAnsi="Times New Roman" w:ascii="Times New Roman"/>
          <w:sz w:val="24"/>
          <w:szCs w:val="24"/>
        </w:rPr>
        <w:t xml:space="preserve"> nagodbe od dana 30. svibnja 2017. godine se odriče prava na odvojeno namirenje u iznosu od 455.072,38 kn te je cjelokupni iznos uvršten u vjerovnike s tražbinama koji nisu nižeg isplatnog reda.</w:t>
      </w:r>
    </w:p>
    <w:p w:rsidRDefault="00273139" w:rsidP="00273139" w:rsidR="00273139" w:rsidRPr="00273139">
      <w:pPr>
        <w:spacing w:lineRule="auto" w:line="360"/>
        <w:jc w:val="both"/>
        <w:rPr>
          <w:rFonts w:cs="Times New Roman" w:eastAsia="Calibri" w:hAnsi="Times New Roman" w:ascii="Times New Roman"/>
          <w:sz w:val="24"/>
          <w:szCs w:val="24"/>
        </w:rPr>
      </w:pPr>
    </w:p>
    <w:p w:rsidRDefault="00273139" w:rsidP="00273139" w:rsidR="00273139" w:rsidRPr="00273139">
      <w:pPr>
        <w:spacing w:lineRule="auto" w:line="360"/>
        <w:jc w:val="both"/>
        <w:rPr>
          <w:rFonts w:cs="Times New Roman" w:eastAsia="Calibri" w:hAnsi="Times New Roman" w:ascii="Times New Roman"/>
          <w:sz w:val="24"/>
          <w:szCs w:val="24"/>
        </w:rPr>
      </w:pPr>
    </w:p>
    <w:p w:rsidRDefault="00273139" w:rsidP="00273139" w:rsidR="00273139" w:rsidRPr="00273139">
      <w:pPr>
        <w:spacing w:lineRule="auto" w:line="360"/>
        <w:jc w:val="both"/>
        <w:rPr>
          <w:rFonts w:cs="Times New Roman" w:eastAsia="Calibri" w:hAnsi="Times New Roman" w:ascii="Times New Roman"/>
          <w:sz w:val="24"/>
          <w:szCs w:val="24"/>
        </w:rPr>
      </w:pPr>
    </w:p>
    <w:p w:rsidRDefault="00273139" w:rsidP="00273139" w:rsidR="00273139" w:rsidRPr="00273139">
      <w:pPr>
        <w:spacing w:lineRule="auto" w:line="360"/>
        <w:jc w:val="both"/>
        <w:rPr>
          <w:rFonts w:cs="Times New Roman" w:eastAsia="Calibri" w:hAnsi="Times New Roman" w:ascii="Times New Roman"/>
          <w:sz w:val="24"/>
          <w:szCs w:val="24"/>
        </w:rPr>
      </w:pPr>
    </w:p>
    <w:p w:rsidRDefault="00273139" w:rsidP="00273139" w:rsidR="00273139" w:rsidRPr="00273139">
      <w:pPr>
        <w:numPr>
          <w:ilvl w:val="0"/>
          <w:numId w:val="14"/>
        </w:numPr>
        <w:suppressLineNumbers/>
        <w:tabs>
          <w:tab w:pos="340" w:val="left"/>
          <w:tab w:pos="426" w:val="center"/>
          <w:tab w:pos="720" w:val="left"/>
          <w:tab w:pos="4320" w:val="center"/>
          <w:tab w:pos="8640" w:val="right"/>
        </w:tabs>
        <w:spacing w:lineRule="auto" w:line="360"/>
        <w:ind w:right="-64"/>
        <w:contextualSpacing/>
        <w:jc w:val="both"/>
        <w:rPr>
          <w:rFonts w:cs="Times New Roman" w:eastAsia="Calibri" w:hAnsi="Times New Roman" w:ascii="Times New Roman"/>
          <w:sz w:val="24"/>
          <w:szCs w:val="24"/>
        </w:rPr>
      </w:pPr>
      <w:bookmarkStart w:name="_Hlk503433374" w:id="47"/>
      <w:r w:rsidRPr="00273139">
        <w:rPr>
          <w:rFonts w:cs="Times New Roman" w:eastAsia="Calibri" w:hAnsi="Times New Roman" w:ascii="Times New Roman"/>
          <w:sz w:val="24"/>
          <w:szCs w:val="24"/>
          <w:u w:val="single"/>
        </w:rPr>
        <w:lastRenderedPageBreak/>
        <w:t>Vjerovnici s tražbinama koji nisu nižeg isplatnog reda:</w:t>
      </w:r>
    </w:p>
    <w:p w:rsidRDefault="00273139" w:rsidP="00273139" w:rsidR="00273139" w:rsidRPr="00273139">
      <w:pPr>
        <w:spacing w:lineRule="auto" w:line="360"/>
        <w:jc w:val="both"/>
        <w:rPr>
          <w:rFonts w:cs="Times New Roman" w:eastAsia="Times New Roman" w:hAnsi="Times New Roman" w:ascii="Times New Roman"/>
          <w:color w:val="000000"/>
          <w:sz w:val="24"/>
          <w:szCs w:val="24"/>
          <w:lang w:eastAsia="hr-HR"/>
        </w:rPr>
      </w:pPr>
      <w:bookmarkStart w:name="_Hlk500851214" w:id="48"/>
      <w:r w:rsidRPr="00273139">
        <w:rPr>
          <w:rFonts w:cs="Times New Roman" w:eastAsia="Calibri" w:hAnsi="Times New Roman" w:ascii="Times New Roman"/>
          <w:sz w:val="24"/>
          <w:szCs w:val="24"/>
        </w:rPr>
        <w:t xml:space="preserve">Tražbine prema vjerovnicima koji nisu nižeg isplatnog reda na dan 14. srpnja 2017. godine iznosi </w:t>
      </w:r>
      <w:r w:rsidRPr="00273139">
        <w:rPr>
          <w:rFonts w:cs="Times New Roman" w:eastAsia="Times New Roman" w:hAnsi="Times New Roman" w:ascii="Times New Roman"/>
          <w:color w:val="000000"/>
          <w:sz w:val="24"/>
          <w:szCs w:val="24"/>
          <w:lang w:eastAsia="hr-HR"/>
        </w:rPr>
        <w:t xml:space="preserve">6.026.736,36 </w:t>
      </w:r>
      <w:r w:rsidRPr="00273139">
        <w:rPr>
          <w:rFonts w:cs="Times New Roman" w:eastAsia="Calibri" w:hAnsi="Times New Roman" w:ascii="Times New Roman"/>
          <w:sz w:val="24"/>
          <w:szCs w:val="24"/>
        </w:rPr>
        <w:t xml:space="preserve">kn. </w:t>
      </w:r>
      <w:bookmarkStart w:name="_Hlk500936661" w:id="49"/>
      <w:r w:rsidRPr="00273139">
        <w:rPr>
          <w:rFonts w:cs="Times New Roman" w:eastAsia="Calibri" w:hAnsi="Times New Roman" w:ascii="Times New Roman"/>
          <w:sz w:val="24"/>
          <w:szCs w:val="24"/>
        </w:rPr>
        <w:t xml:space="preserve">Predviđen je otpis 30% ukupno utvrđenih tražbina, te nakon jedne godine počeka, obročna otplata 70% ukupno utvrđenih tražbina u 48 jednakih mjesečnih obroka (anuiteta) uz propisanu kamatu od 4,5% godišnje, a sve počevši od dana pravomoćnosti Rješenja o sklopljenoj </w:t>
      </w:r>
      <w:proofErr w:type="spellStart"/>
      <w:r w:rsidRPr="00273139">
        <w:rPr>
          <w:rFonts w:cs="Times New Roman" w:eastAsia="Calibri" w:hAnsi="Times New Roman" w:ascii="Times New Roman"/>
          <w:sz w:val="24"/>
          <w:szCs w:val="24"/>
        </w:rPr>
        <w:t>predstečajnoj</w:t>
      </w:r>
      <w:proofErr w:type="spellEnd"/>
      <w:r w:rsidRPr="00273139">
        <w:rPr>
          <w:rFonts w:cs="Times New Roman" w:eastAsia="Calibri" w:hAnsi="Times New Roman" w:ascii="Times New Roman"/>
          <w:sz w:val="24"/>
          <w:szCs w:val="24"/>
        </w:rPr>
        <w:t xml:space="preserve"> nagodbi pred Trgovačkim sudom. </w:t>
      </w:r>
      <w:bookmarkEnd w:id="49"/>
    </w:p>
    <w:tbl>
      <w:tblPr>
        <w:tblW w:type="dxa" w:w="14653"/>
        <w:tblInd w:type="dxa" w:w="113"/>
        <w:tblLook w:val="04A0" w:noVBand="1" w:noHBand="0" w:lastColumn="0" w:firstColumn="1" w:lastRow="0" w:firstRow="1"/>
      </w:tblPr>
      <w:tblGrid>
        <w:gridCol w:w="639"/>
        <w:gridCol w:w="3969"/>
        <w:gridCol w:w="1505"/>
        <w:gridCol w:w="2268"/>
        <w:gridCol w:w="1474"/>
        <w:gridCol w:w="757"/>
        <w:gridCol w:w="1417"/>
        <w:gridCol w:w="1417"/>
        <w:gridCol w:w="1207"/>
      </w:tblGrid>
      <w:tr w:rsidTr="00582B96" w:rsidR="00273139" w:rsidRPr="00273139">
        <w:trPr>
          <w:trHeight w:val="630"/>
        </w:trPr>
        <w:tc>
          <w:tcPr>
            <w:tcW w:type="dxa" w:w="639"/>
            <w:tcBorders>
              <w:top w:space="0" w:sz="4" w:color="auto" w:val="single"/>
              <w:left w:space="0" w:sz="4" w:color="auto" w:val="single"/>
              <w:bottom w:space="0" w:sz="4" w:color="auto" w:val="single"/>
              <w:right w:space="0" w:sz="4" w:color="auto" w:val="single"/>
            </w:tcBorders>
            <w:shd w:themeFillTint="66" w:themeFill="text2" w:fill="8DB3E2" w:color="auto"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20"/>
                <w:lang w:eastAsia="hr-HR"/>
              </w:rPr>
            </w:pPr>
            <w:bookmarkStart w:name="_Hlk500850925" w:id="50"/>
            <w:r w:rsidRPr="00273139">
              <w:rPr>
                <w:rFonts w:cs="Times New Roman" w:eastAsia="Times New Roman" w:hAnsi="Times New Roman" w:ascii="Times New Roman"/>
                <w:b/>
                <w:bCs/>
                <w:color w:val="000000"/>
                <w:sz w:val="18"/>
                <w:szCs w:val="20"/>
                <w:lang w:eastAsia="hr-HR"/>
              </w:rPr>
              <w:t>RBR</w:t>
            </w:r>
          </w:p>
        </w:tc>
        <w:tc>
          <w:tcPr>
            <w:tcW w:type="dxa" w:w="3969"/>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20"/>
                <w:lang w:eastAsia="hr-HR"/>
              </w:rPr>
            </w:pPr>
            <w:r w:rsidRPr="00273139">
              <w:rPr>
                <w:rFonts w:cs="Times New Roman" w:eastAsia="Times New Roman" w:hAnsi="Times New Roman" w:ascii="Times New Roman"/>
                <w:b/>
                <w:bCs/>
                <w:color w:val="000000"/>
                <w:sz w:val="18"/>
                <w:szCs w:val="20"/>
                <w:lang w:eastAsia="hr-HR"/>
              </w:rPr>
              <w:t>NAZIV VJEROVNIKA</w:t>
            </w:r>
          </w:p>
        </w:tc>
        <w:tc>
          <w:tcPr>
            <w:tcW w:type="dxa" w:w="1505"/>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20"/>
                <w:lang w:eastAsia="hr-HR"/>
              </w:rPr>
            </w:pPr>
            <w:r w:rsidRPr="00273139">
              <w:rPr>
                <w:rFonts w:cs="Times New Roman" w:eastAsia="Times New Roman" w:hAnsi="Times New Roman" w:ascii="Times New Roman"/>
                <w:b/>
                <w:bCs/>
                <w:color w:val="000000"/>
                <w:sz w:val="18"/>
                <w:szCs w:val="20"/>
                <w:lang w:eastAsia="hr-HR"/>
              </w:rPr>
              <w:t>OIB</w:t>
            </w:r>
          </w:p>
        </w:tc>
        <w:tc>
          <w:tcPr>
            <w:tcW w:type="dxa" w:w="2268"/>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20"/>
                <w:lang w:eastAsia="hr-HR"/>
              </w:rPr>
            </w:pPr>
            <w:r w:rsidRPr="00273139">
              <w:rPr>
                <w:rFonts w:cs="Times New Roman" w:eastAsia="Times New Roman" w:hAnsi="Times New Roman" w:ascii="Times New Roman"/>
                <w:b/>
                <w:bCs/>
                <w:color w:val="000000"/>
                <w:sz w:val="18"/>
                <w:szCs w:val="20"/>
                <w:lang w:eastAsia="hr-HR"/>
              </w:rPr>
              <w:t>ADRESA</w:t>
            </w:r>
          </w:p>
        </w:tc>
        <w:tc>
          <w:tcPr>
            <w:tcW w:type="dxa" w:w="1474"/>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20"/>
                <w:lang w:eastAsia="hr-HR"/>
              </w:rPr>
            </w:pPr>
            <w:r w:rsidRPr="00273139">
              <w:rPr>
                <w:rFonts w:cs="Times New Roman" w:eastAsia="Times New Roman" w:hAnsi="Times New Roman" w:ascii="Times New Roman"/>
                <w:b/>
                <w:bCs/>
                <w:color w:val="000000"/>
                <w:sz w:val="18"/>
                <w:szCs w:val="20"/>
                <w:lang w:eastAsia="hr-HR"/>
              </w:rPr>
              <w:t>IZNOS</w:t>
            </w:r>
          </w:p>
        </w:tc>
        <w:tc>
          <w:tcPr>
            <w:tcW w:type="dxa" w:w="757"/>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16"/>
                <w:lang w:eastAsia="hr-HR"/>
              </w:rPr>
            </w:pPr>
            <w:r w:rsidRPr="00273139">
              <w:rPr>
                <w:rFonts w:cs="Times New Roman" w:eastAsia="Times New Roman" w:hAnsi="Times New Roman" w:ascii="Times New Roman"/>
                <w:b/>
                <w:bCs/>
                <w:color w:val="000000"/>
                <w:sz w:val="18"/>
                <w:szCs w:val="16"/>
                <w:lang w:eastAsia="hr-HR"/>
              </w:rPr>
              <w:t>OTPIS</w:t>
            </w:r>
          </w:p>
        </w:tc>
        <w:tc>
          <w:tcPr>
            <w:tcW w:type="dxa" w:w="1417"/>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16"/>
                <w:lang w:eastAsia="hr-HR"/>
              </w:rPr>
            </w:pPr>
            <w:r w:rsidRPr="00273139">
              <w:rPr>
                <w:rFonts w:cs="Times New Roman" w:eastAsia="Times New Roman" w:hAnsi="Times New Roman" w:ascii="Times New Roman"/>
                <w:b/>
                <w:bCs/>
                <w:color w:val="000000"/>
                <w:sz w:val="18"/>
                <w:szCs w:val="16"/>
                <w:lang w:eastAsia="hr-HR"/>
              </w:rPr>
              <w:t>OTPISANA VRIJEDNOST</w:t>
            </w:r>
          </w:p>
        </w:tc>
        <w:tc>
          <w:tcPr>
            <w:tcW w:type="dxa" w:w="1417"/>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16"/>
                <w:lang w:eastAsia="hr-HR"/>
              </w:rPr>
            </w:pPr>
            <w:r w:rsidRPr="00273139">
              <w:rPr>
                <w:rFonts w:cs="Times New Roman" w:eastAsia="Times New Roman" w:hAnsi="Times New Roman" w:ascii="Times New Roman"/>
                <w:b/>
                <w:bCs/>
                <w:color w:val="000000"/>
                <w:sz w:val="18"/>
                <w:szCs w:val="16"/>
                <w:lang w:eastAsia="hr-HR"/>
              </w:rPr>
              <w:t>VRIJEDNOST OTPLATE</w:t>
            </w:r>
          </w:p>
        </w:tc>
        <w:tc>
          <w:tcPr>
            <w:tcW w:type="dxa" w:w="1207"/>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16"/>
                <w:lang w:eastAsia="hr-HR"/>
              </w:rPr>
            </w:pPr>
            <w:r w:rsidRPr="00273139">
              <w:rPr>
                <w:rFonts w:cs="Times New Roman" w:eastAsia="Times New Roman" w:hAnsi="Times New Roman" w:ascii="Times New Roman"/>
                <w:b/>
                <w:bCs/>
                <w:color w:val="000000"/>
                <w:sz w:val="18"/>
                <w:szCs w:val="16"/>
                <w:lang w:eastAsia="hr-HR"/>
              </w:rPr>
              <w:t>MJESEČNA RATA BEZ KAMATA</w:t>
            </w:r>
          </w:p>
        </w:tc>
      </w:tr>
      <w:tr w:rsidTr="00582B96" w:rsidR="00273139" w:rsidRPr="00273139">
        <w:trPr>
          <w:trHeight w:val="765"/>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w:t>
            </w:r>
          </w:p>
        </w:tc>
        <w:tc>
          <w:tcPr>
            <w:tcW w:type="dxa" w:w="39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ERVOJIĆ ", OBRT ZA PROIZVODNJU SKLADIŠNE OPREME I METALNE GALANTERIJE, VL. MATO ERVOJIĆ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08752202953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Bulinac</w:t>
            </w:r>
            <w:proofErr w:type="spellEnd"/>
            <w:r w:rsidRPr="00273139">
              <w:rPr>
                <w:rFonts w:cs="Times New Roman" w:eastAsia="Times New Roman" w:hAnsi="Times New Roman" w:ascii="Times New Roman"/>
                <w:color w:val="000000"/>
                <w:sz w:val="18"/>
                <w:szCs w:val="20"/>
                <w:lang w:eastAsia="hr-HR"/>
              </w:rPr>
              <w:t xml:space="preserve"> 46, </w:t>
            </w:r>
            <w:proofErr w:type="spellStart"/>
            <w:r w:rsidRPr="00273139">
              <w:rPr>
                <w:rFonts w:cs="Times New Roman" w:eastAsia="Times New Roman" w:hAnsi="Times New Roman" w:ascii="Times New Roman"/>
                <w:color w:val="000000"/>
                <w:sz w:val="18"/>
                <w:szCs w:val="20"/>
                <w:lang w:eastAsia="hr-HR"/>
              </w:rPr>
              <w:t>Bulinac</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5.915,49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1.774,65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4.140,84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86,27 kn</w:t>
            </w:r>
          </w:p>
        </w:tc>
      </w:tr>
      <w:tr w:rsidTr="00582B96" w:rsidR="00273139" w:rsidRPr="00273139">
        <w:trPr>
          <w:trHeight w:val="51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w:t>
            </w:r>
          </w:p>
        </w:tc>
        <w:tc>
          <w:tcPr>
            <w:tcW w:type="dxa" w:w="39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"BILANCA" SERVIS, IZRADA I ODRŽAVANJE SOFTWARE, VL. JOSIP JAKŠEKOVIĆ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37271364596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J.Haulika</w:t>
            </w:r>
            <w:proofErr w:type="spellEnd"/>
            <w:r w:rsidRPr="00273139">
              <w:rPr>
                <w:rFonts w:cs="Times New Roman" w:eastAsia="Times New Roman" w:hAnsi="Times New Roman" w:ascii="Times New Roman"/>
                <w:color w:val="000000"/>
                <w:sz w:val="18"/>
                <w:szCs w:val="20"/>
                <w:lang w:eastAsia="hr-HR"/>
              </w:rPr>
              <w:t xml:space="preserve"> 1A,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7.017,96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2.105,39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4.912,57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102,35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"MATRIX" TRGOVAČKI OBRT, JASMINKA KUMIC,</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07919512804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Ive Turkalja 10, Sisak</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569,73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170,92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398,81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8,31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ACO Građevinski elementi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25074288719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Radnička cesta 177,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103.802,14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31.140,64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72.661,50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1.513,78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AQT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43837366384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Mandrovićeva</w:t>
            </w:r>
            <w:proofErr w:type="spellEnd"/>
            <w:r w:rsidRPr="00273139">
              <w:rPr>
                <w:rFonts w:cs="Times New Roman" w:eastAsia="Times New Roman" w:hAnsi="Times New Roman" w:ascii="Times New Roman"/>
                <w:color w:val="000000"/>
                <w:sz w:val="18"/>
                <w:szCs w:val="20"/>
                <w:lang w:eastAsia="hr-HR"/>
              </w:rPr>
              <w:t xml:space="preserve"> 17,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20.096,04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6.028,81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14.067,23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293,07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AQUACHEM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17436320396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Jalševečki</w:t>
            </w:r>
            <w:proofErr w:type="spellEnd"/>
            <w:r w:rsidRPr="00273139">
              <w:rPr>
                <w:rFonts w:cs="Times New Roman" w:eastAsia="Times New Roman" w:hAnsi="Times New Roman" w:ascii="Times New Roman"/>
                <w:color w:val="000000"/>
                <w:sz w:val="18"/>
                <w:szCs w:val="20"/>
                <w:lang w:eastAsia="hr-HR"/>
              </w:rPr>
              <w:t xml:space="preserve"> odvojak 17, Ivanić-Grad</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29.033,38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8.710,01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20.323,37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423,40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AUTOCENTAR RAJKOVIĆ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08870961602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Križevačka Cesta 20/b,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2.303,23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690,97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1.612,26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33,59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AUTOPRIJEVOZNIČKI OBRT "KONTREC", VL. MARIJAN KONTREC</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36559498404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A.Kovačića</w:t>
            </w:r>
            <w:proofErr w:type="spellEnd"/>
            <w:r w:rsidRPr="00273139">
              <w:rPr>
                <w:rFonts w:cs="Times New Roman" w:eastAsia="Times New Roman" w:hAnsi="Times New Roman" w:ascii="Times New Roman"/>
                <w:color w:val="000000"/>
                <w:sz w:val="18"/>
                <w:szCs w:val="20"/>
                <w:lang w:eastAsia="hr-HR"/>
              </w:rPr>
              <w:t xml:space="preserve"> 29,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9.375,00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2.812,50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6.562,50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136,72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BBR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62803591576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Franje Kuhača 9, </w:t>
            </w:r>
            <w:proofErr w:type="spellStart"/>
            <w:r w:rsidRPr="00273139">
              <w:rPr>
                <w:rFonts w:cs="Times New Roman" w:eastAsia="Times New Roman" w:hAnsi="Times New Roman" w:ascii="Times New Roman"/>
                <w:color w:val="000000"/>
                <w:sz w:val="18"/>
                <w:szCs w:val="20"/>
                <w:lang w:eastAsia="hr-HR"/>
              </w:rPr>
              <w:t>Bjeovar</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4.962,50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1.488,75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3.473,75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72,37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BERHE,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99296372942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Radnička cesta 40-5,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5.093,75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1.528,13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3.565,63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74,28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BERNER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66471923099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Majstorska 9,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2.198,75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659,63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1.539,13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32,07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BIDD-SAMOBOR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04857353497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Matijaša</w:t>
            </w:r>
            <w:proofErr w:type="spellEnd"/>
            <w:r w:rsidRPr="00273139">
              <w:rPr>
                <w:rFonts w:cs="Times New Roman" w:eastAsia="Times New Roman" w:hAnsi="Times New Roman" w:ascii="Times New Roman"/>
                <w:color w:val="000000"/>
                <w:sz w:val="18"/>
                <w:szCs w:val="20"/>
                <w:lang w:eastAsia="hr-HR"/>
              </w:rPr>
              <w:t xml:space="preserve"> Korvina 7, Samobor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28.544,57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8.563,37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19.981,20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416,27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BIT PROMET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15161231864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Odra, Velika cesta 39,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3.126,74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938,02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2.188,72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45,60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lastRenderedPageBreak/>
              <w:t>14.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BRAMINI,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61883395124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Gundulićeva</w:t>
            </w:r>
            <w:proofErr w:type="spellEnd"/>
            <w:r w:rsidRPr="00273139">
              <w:rPr>
                <w:rFonts w:cs="Times New Roman" w:eastAsia="Times New Roman" w:hAnsi="Times New Roman" w:ascii="Times New Roman"/>
                <w:color w:val="000000"/>
                <w:sz w:val="18"/>
                <w:szCs w:val="20"/>
                <w:lang w:eastAsia="hr-HR"/>
              </w:rPr>
              <w:t xml:space="preserve"> 3,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7.010,00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2.103,00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4.907,00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102,23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CERAMICA DEL CONCA s.p.a.</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 </w:t>
            </w:r>
            <w:proofErr w:type="spellStart"/>
            <w:r w:rsidRPr="00273139">
              <w:rPr>
                <w:rFonts w:cs="Times New Roman" w:eastAsia="Times New Roman" w:hAnsi="Times New Roman" w:ascii="Times New Roman"/>
                <w:color w:val="000000"/>
                <w:sz w:val="18"/>
                <w:szCs w:val="20"/>
                <w:lang w:eastAsia="hr-HR"/>
              </w:rPr>
              <w:t>P.IVA</w:t>
            </w:r>
            <w:proofErr w:type="spellEnd"/>
            <w:r w:rsidRPr="00273139">
              <w:rPr>
                <w:rFonts w:cs="Times New Roman" w:eastAsia="Times New Roman" w:hAnsi="Times New Roman" w:ascii="Times New Roman"/>
                <w:color w:val="000000"/>
                <w:sz w:val="18"/>
                <w:szCs w:val="20"/>
                <w:lang w:eastAsia="hr-HR"/>
              </w:rPr>
              <w:t xml:space="preserve"> 00819720400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Via</w:t>
            </w:r>
            <w:proofErr w:type="spellEnd"/>
            <w:r w:rsidRPr="00273139">
              <w:rPr>
                <w:rFonts w:cs="Times New Roman" w:eastAsia="Times New Roman" w:hAnsi="Times New Roman" w:ascii="Times New Roman"/>
                <w:color w:val="000000"/>
                <w:sz w:val="18"/>
                <w:szCs w:val="20"/>
                <w:lang w:eastAsia="hr-HR"/>
              </w:rPr>
              <w:t xml:space="preserve"> </w:t>
            </w:r>
            <w:proofErr w:type="spellStart"/>
            <w:r w:rsidRPr="00273139">
              <w:rPr>
                <w:rFonts w:cs="Times New Roman" w:eastAsia="Times New Roman" w:hAnsi="Times New Roman" w:ascii="Times New Roman"/>
                <w:color w:val="000000"/>
                <w:sz w:val="18"/>
                <w:szCs w:val="20"/>
                <w:lang w:eastAsia="hr-HR"/>
              </w:rPr>
              <w:t>Croce</w:t>
            </w:r>
            <w:proofErr w:type="spellEnd"/>
            <w:r w:rsidRPr="00273139">
              <w:rPr>
                <w:rFonts w:cs="Times New Roman" w:eastAsia="Times New Roman" w:hAnsi="Times New Roman" w:ascii="Times New Roman"/>
                <w:color w:val="000000"/>
                <w:sz w:val="18"/>
                <w:szCs w:val="20"/>
                <w:lang w:eastAsia="hr-HR"/>
              </w:rPr>
              <w:t xml:space="preserve">, 8 – 47832 San </w:t>
            </w:r>
            <w:proofErr w:type="spellStart"/>
            <w:r w:rsidRPr="00273139">
              <w:rPr>
                <w:rFonts w:cs="Times New Roman" w:eastAsia="Times New Roman" w:hAnsi="Times New Roman" w:ascii="Times New Roman"/>
                <w:color w:val="000000"/>
                <w:sz w:val="18"/>
                <w:szCs w:val="20"/>
                <w:lang w:eastAsia="hr-HR"/>
              </w:rPr>
              <w:t>Clemente</w:t>
            </w:r>
            <w:proofErr w:type="spellEnd"/>
            <w:r w:rsidRPr="00273139">
              <w:rPr>
                <w:rFonts w:cs="Times New Roman" w:eastAsia="Times New Roman" w:hAnsi="Times New Roman" w:ascii="Times New Roman"/>
                <w:color w:val="000000"/>
                <w:sz w:val="18"/>
                <w:szCs w:val="20"/>
                <w:lang w:eastAsia="hr-HR"/>
              </w:rPr>
              <w:t xml:space="preserve"> (RN) – </w:t>
            </w:r>
            <w:proofErr w:type="spellStart"/>
            <w:r w:rsidRPr="00273139">
              <w:rPr>
                <w:rFonts w:cs="Times New Roman" w:eastAsia="Times New Roman" w:hAnsi="Times New Roman" w:ascii="Times New Roman"/>
                <w:color w:val="000000"/>
                <w:sz w:val="18"/>
                <w:szCs w:val="20"/>
                <w:lang w:eastAsia="hr-HR"/>
              </w:rPr>
              <w:t>Italy</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8.488,23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2.546,47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5.941,76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123,79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CESTE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35299396580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ulica Josipa Jelačića 2,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501.264,84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150.379,45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350.885,39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7.310,11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COMET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48249084626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Varaždinska 40/C, Novi Marof</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1.919,16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575,75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1.343,41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27,99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CROATIA BANKA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32247795989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Roberta Frangeša Mihanovića 9,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157,55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47,27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110,29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2,30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19.</w:t>
            </w:r>
          </w:p>
        </w:tc>
        <w:tc>
          <w:tcPr>
            <w:tcW w:type="dxa" w:w="39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DELTRON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36118056137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Vukovarska 148, Split</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31.287,33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9.386,20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21.901,13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456,27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Dräger</w:t>
            </w:r>
            <w:proofErr w:type="spellEnd"/>
            <w:r w:rsidRPr="00273139">
              <w:rPr>
                <w:rFonts w:cs="Times New Roman" w:eastAsia="Times New Roman" w:hAnsi="Times New Roman" w:ascii="Times New Roman"/>
                <w:color w:val="000000"/>
                <w:sz w:val="18"/>
                <w:szCs w:val="20"/>
                <w:lang w:eastAsia="hr-HR"/>
              </w:rPr>
              <w:t xml:space="preserve"> </w:t>
            </w:r>
            <w:proofErr w:type="spellStart"/>
            <w:r w:rsidRPr="00273139">
              <w:rPr>
                <w:rFonts w:cs="Times New Roman" w:eastAsia="Times New Roman" w:hAnsi="Times New Roman" w:ascii="Times New Roman"/>
                <w:color w:val="000000"/>
                <w:sz w:val="18"/>
                <w:szCs w:val="20"/>
                <w:lang w:eastAsia="hr-HR"/>
              </w:rPr>
              <w:t>Medical</w:t>
            </w:r>
            <w:proofErr w:type="spellEnd"/>
            <w:r w:rsidRPr="00273139">
              <w:rPr>
                <w:rFonts w:cs="Times New Roman" w:eastAsia="Times New Roman" w:hAnsi="Times New Roman" w:ascii="Times New Roman"/>
                <w:color w:val="000000"/>
                <w:sz w:val="18"/>
                <w:szCs w:val="20"/>
                <w:lang w:eastAsia="hr-HR"/>
              </w:rPr>
              <w:t xml:space="preserve"> Croatia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89114805760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Avenija Većeslava Holjevca 40,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21.569,13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6.470,74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15.098,39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314,55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ELEKTROKOVINA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31397555146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Stara cesta 32, Hrvatski Leskovac</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5.305,14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1.591,54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3.713,60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77,37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22.</w:t>
            </w:r>
          </w:p>
        </w:tc>
        <w:tc>
          <w:tcPr>
            <w:tcW w:type="dxa" w:w="39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ELEKTROMETAL - DISTRIBUCIJA PLINA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72439215688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Ferde Rusana 21,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1.950,75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585,23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1.365,53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28,45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ELMO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26548259188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Ignjatička</w:t>
            </w:r>
            <w:proofErr w:type="spellEnd"/>
            <w:r w:rsidRPr="00273139">
              <w:rPr>
                <w:rFonts w:cs="Times New Roman" w:eastAsia="Times New Roman" w:hAnsi="Times New Roman" w:ascii="Times New Roman"/>
                <w:color w:val="000000"/>
                <w:sz w:val="18"/>
                <w:szCs w:val="20"/>
                <w:lang w:eastAsia="hr-HR"/>
              </w:rPr>
              <w:t xml:space="preserve"> 10, Grubišno Polje</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4.493,23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1.347,97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3.145,26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65,53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ERSTE CARD CLUB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85941596441</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Praška 5,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31.244,18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9.373,25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21.870,93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455,64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ERSTE&amp;STEIERMÄRKISCHE BANK d. 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23057039320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Jadranski Trg 3/a, Rijeka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721,11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216,33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504,78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10,52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EUROHERC osiguranje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22694857747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Ulica grada Vukovara 282,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25.571,61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7.671,48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17.900,13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372,92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EUROKLIMA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91538513762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Vrtna 28, </w:t>
            </w:r>
            <w:proofErr w:type="spellStart"/>
            <w:r w:rsidRPr="00273139">
              <w:rPr>
                <w:rFonts w:cs="Times New Roman" w:eastAsia="Times New Roman" w:hAnsi="Times New Roman" w:ascii="Times New Roman"/>
                <w:color w:val="000000"/>
                <w:sz w:val="18"/>
                <w:szCs w:val="20"/>
                <w:lang w:eastAsia="hr-HR"/>
              </w:rPr>
              <w:t>Goričan</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217.357,50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65.207,25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152.150,25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3.169,80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EUROVENT SISTEMI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79824224893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Zinke </w:t>
            </w:r>
            <w:proofErr w:type="spellStart"/>
            <w:r w:rsidRPr="00273139">
              <w:rPr>
                <w:rFonts w:cs="Times New Roman" w:eastAsia="Times New Roman" w:hAnsi="Times New Roman" w:ascii="Times New Roman"/>
                <w:color w:val="000000"/>
                <w:sz w:val="18"/>
                <w:szCs w:val="20"/>
                <w:lang w:eastAsia="hr-HR"/>
              </w:rPr>
              <w:t>Kunc</w:t>
            </w:r>
            <w:proofErr w:type="spellEnd"/>
            <w:r w:rsidRPr="00273139">
              <w:rPr>
                <w:rFonts w:cs="Times New Roman" w:eastAsia="Times New Roman" w:hAnsi="Times New Roman" w:ascii="Times New Roman"/>
                <w:color w:val="000000"/>
                <w:sz w:val="18"/>
                <w:szCs w:val="20"/>
                <w:lang w:eastAsia="hr-HR"/>
              </w:rPr>
              <w:t xml:space="preserve"> 4,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44.146,64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13.243,99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30.902,65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643,81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FDS-TRGOVINA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71814187727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Majstorska 1g,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16.576,25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4.972,88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11.603,38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241,74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Financijska agencija</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85821130368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Ulica grada Vukovara 70,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234,02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70,21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163,81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3,41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FOROL MAZIVA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77512337492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Adolfa </w:t>
            </w:r>
            <w:proofErr w:type="spellStart"/>
            <w:r w:rsidRPr="00273139">
              <w:rPr>
                <w:rFonts w:cs="Times New Roman" w:eastAsia="Times New Roman" w:hAnsi="Times New Roman" w:ascii="Times New Roman"/>
                <w:color w:val="000000"/>
                <w:sz w:val="18"/>
                <w:szCs w:val="20"/>
                <w:lang w:eastAsia="hr-HR"/>
              </w:rPr>
              <w:t>Wisserta</w:t>
            </w:r>
            <w:proofErr w:type="spellEnd"/>
            <w:r w:rsidRPr="00273139">
              <w:rPr>
                <w:rFonts w:cs="Times New Roman" w:eastAsia="Times New Roman" w:hAnsi="Times New Roman" w:ascii="Times New Roman"/>
                <w:color w:val="000000"/>
                <w:sz w:val="18"/>
                <w:szCs w:val="20"/>
                <w:lang w:eastAsia="hr-HR"/>
              </w:rPr>
              <w:t xml:space="preserve"> 3/a, Varaždin</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14.930,50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4.479,15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10.451,35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217,74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FRIGOMOTORS,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09191580513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Dugopoljska</w:t>
            </w:r>
            <w:proofErr w:type="spellEnd"/>
            <w:r w:rsidRPr="00273139">
              <w:rPr>
                <w:rFonts w:cs="Times New Roman" w:eastAsia="Times New Roman" w:hAnsi="Times New Roman" w:ascii="Times New Roman"/>
                <w:color w:val="000000"/>
                <w:sz w:val="18"/>
                <w:szCs w:val="20"/>
                <w:lang w:eastAsia="hr-HR"/>
              </w:rPr>
              <w:t xml:space="preserve"> 35, </w:t>
            </w:r>
            <w:proofErr w:type="spellStart"/>
            <w:r w:rsidRPr="00273139">
              <w:rPr>
                <w:rFonts w:cs="Times New Roman" w:eastAsia="Times New Roman" w:hAnsi="Times New Roman" w:ascii="Times New Roman"/>
                <w:color w:val="000000"/>
                <w:sz w:val="18"/>
                <w:szCs w:val="20"/>
                <w:lang w:eastAsia="hr-HR"/>
              </w:rPr>
              <w:t>Dugopolje</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41.069,57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12.320,87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28.748,70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598,93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FUMARIUM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10313267957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Svete Helene 3, Samobor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18.560,14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5.568,04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12.992,10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270,67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GLOBAL EKSPRES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08233537792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Stupničke</w:t>
            </w:r>
            <w:proofErr w:type="spellEnd"/>
            <w:r w:rsidRPr="00273139">
              <w:rPr>
                <w:rFonts w:cs="Times New Roman" w:eastAsia="Times New Roman" w:hAnsi="Times New Roman" w:ascii="Times New Roman"/>
                <w:color w:val="000000"/>
                <w:sz w:val="18"/>
                <w:szCs w:val="20"/>
                <w:lang w:eastAsia="hr-HR"/>
              </w:rPr>
              <w:t xml:space="preserve"> </w:t>
            </w:r>
            <w:proofErr w:type="spellStart"/>
            <w:r w:rsidRPr="00273139">
              <w:rPr>
                <w:rFonts w:cs="Times New Roman" w:eastAsia="Times New Roman" w:hAnsi="Times New Roman" w:ascii="Times New Roman"/>
                <w:color w:val="000000"/>
                <w:sz w:val="18"/>
                <w:szCs w:val="20"/>
                <w:lang w:eastAsia="hr-HR"/>
              </w:rPr>
              <w:t>šipkovine</w:t>
            </w:r>
            <w:proofErr w:type="spellEnd"/>
            <w:r w:rsidRPr="00273139">
              <w:rPr>
                <w:rFonts w:cs="Times New Roman" w:eastAsia="Times New Roman" w:hAnsi="Times New Roman" w:ascii="Times New Roman"/>
                <w:color w:val="000000"/>
                <w:sz w:val="18"/>
                <w:szCs w:val="20"/>
                <w:lang w:eastAsia="hr-HR"/>
              </w:rPr>
              <w:t xml:space="preserve"> 3/1 , Donji </w:t>
            </w:r>
            <w:proofErr w:type="spellStart"/>
            <w:r w:rsidRPr="00273139">
              <w:rPr>
                <w:rFonts w:cs="Times New Roman" w:eastAsia="Times New Roman" w:hAnsi="Times New Roman" w:ascii="Times New Roman"/>
                <w:color w:val="000000"/>
                <w:sz w:val="18"/>
                <w:szCs w:val="20"/>
                <w:lang w:eastAsia="hr-HR"/>
              </w:rPr>
              <w:t>Stupnik</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312,50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93,75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218,75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4,56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GRAD BJELOVAR</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18970641692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Trg Eugena Kvaternika 2,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57.886,14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17.365,84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40.520,30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844,17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lastRenderedPageBreak/>
              <w:t>36.</w:t>
            </w:r>
          </w:p>
        </w:tc>
        <w:tc>
          <w:tcPr>
            <w:tcW w:type="dxa" w:w="39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GRADSKA PLINARA ZAGREB-OPSKRBA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74364571096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Radnička cesta 1,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24.319,16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7.295,75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17.023,41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354,65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H2O-PROJEKT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03102071050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Ivane Brlić Mažuranić 54,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6.413,83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1.924,15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4.489,68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93,54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38.</w:t>
            </w:r>
          </w:p>
        </w:tc>
        <w:tc>
          <w:tcPr>
            <w:tcW w:type="dxa" w:w="39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HARD-JURA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60204973674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Josipa Jelačića 11,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2.627,43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788,23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1.839,20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38,32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HEP ELEKTRA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43965974818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Ulica grada Vukovara 37,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265,31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79,59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185,72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3,87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HEP-Operator distribucijskog sustava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46830600751</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Ulica grada Vukovara 37,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3.832,94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1.149,88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2.683,06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55,90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HEP-Opskrba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63073332379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Ulica grada Vukovara 37,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26.273,36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7.882,01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18.391,35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383,15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HIDROCOM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70713219811</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Antuna Mihanovića 55, Pitomača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1.721,25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516,38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1.204,88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25,10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HIDROREGULACIJA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54088531631</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Vatroslava Lisinskog 4/b,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1.535,46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460,64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1.074,82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22,39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HILTI CROATIA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80353079725</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Ljudevita Posavskog 29, Sesvete</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7.070,48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2.121,14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4.949,34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103,11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HOVAL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53278075668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Nova </w:t>
            </w:r>
            <w:proofErr w:type="spellStart"/>
            <w:r w:rsidRPr="00273139">
              <w:rPr>
                <w:rFonts w:cs="Times New Roman" w:eastAsia="Times New Roman" w:hAnsi="Times New Roman" w:ascii="Times New Roman"/>
                <w:color w:val="000000"/>
                <w:sz w:val="18"/>
                <w:szCs w:val="20"/>
                <w:lang w:eastAsia="hr-HR"/>
              </w:rPr>
              <w:t>ves</w:t>
            </w:r>
            <w:proofErr w:type="spellEnd"/>
            <w:r w:rsidRPr="00273139">
              <w:rPr>
                <w:rFonts w:cs="Times New Roman" w:eastAsia="Times New Roman" w:hAnsi="Times New Roman" w:ascii="Times New Roman"/>
                <w:color w:val="000000"/>
                <w:sz w:val="18"/>
                <w:szCs w:val="20"/>
                <w:lang w:eastAsia="hr-HR"/>
              </w:rPr>
              <w:t xml:space="preserve"> 70 ,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658.315,31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197.494,59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460.820,72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9.600,43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HP - Hrvatska pošta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87311810356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Jurišićeva</w:t>
            </w:r>
            <w:proofErr w:type="spellEnd"/>
            <w:r w:rsidRPr="00273139">
              <w:rPr>
                <w:rFonts w:cs="Times New Roman" w:eastAsia="Times New Roman" w:hAnsi="Times New Roman" w:ascii="Times New Roman"/>
                <w:color w:val="000000"/>
                <w:sz w:val="18"/>
                <w:szCs w:val="20"/>
                <w:lang w:eastAsia="hr-HR"/>
              </w:rPr>
              <w:t xml:space="preserve"> 13,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675,02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202,51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472,51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9,84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Hrvatska radiotelevizija</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68419124305</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Prisavlje 3,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241,59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72,48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169,11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3,52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Hrvatski Telekom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81793146560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Roberta Frangeša Mihanovića 9,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13.618,77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4.085,63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9.533,14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198,61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I V E T 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09460550417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Križevačka Cesta 33,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208.825,36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62.647,61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146.177,75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3.045,37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IG-DA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12829195333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Vladimira Nazora 8, Zlatar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280,88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84,26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196,62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4,10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IMEX-BJELOVAR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90563802731</w:t>
            </w:r>
          </w:p>
        </w:tc>
        <w:tc>
          <w:tcPr>
            <w:tcW w:type="dxa" w:w="2268"/>
            <w:tcBorders>
              <w:top w:val="nil"/>
              <w:left w:val="nil"/>
              <w:bottom w:space="0" w:sz="4" w:color="auto" w:val="single"/>
              <w:right w:val="nil"/>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Đurđevačka cesta 117, Bjelovar</w:t>
            </w:r>
          </w:p>
        </w:tc>
        <w:tc>
          <w:tcPr>
            <w:tcW w:type="dxa" w:w="1474"/>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120.000,00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36.000,00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84.000,00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1.750,00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52.</w:t>
            </w:r>
          </w:p>
        </w:tc>
        <w:tc>
          <w:tcPr>
            <w:tcW w:type="dxa" w:w="39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IMP - TERMOTEHNIKA REGULACIJA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77802735473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Albinijeva</w:t>
            </w:r>
            <w:proofErr w:type="spellEnd"/>
            <w:r w:rsidRPr="00273139">
              <w:rPr>
                <w:rFonts w:cs="Times New Roman" w:eastAsia="Times New Roman" w:hAnsi="Times New Roman" w:ascii="Times New Roman"/>
                <w:color w:val="000000"/>
                <w:sz w:val="18"/>
                <w:szCs w:val="20"/>
                <w:lang w:eastAsia="hr-HR"/>
              </w:rPr>
              <w:t xml:space="preserve"> 4,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48.253,02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14.475,91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33.777,11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703,69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IMP CRPKE-ZAGREB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32695935393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Josipa </w:t>
            </w:r>
            <w:proofErr w:type="spellStart"/>
            <w:r w:rsidRPr="00273139">
              <w:rPr>
                <w:rFonts w:cs="Times New Roman" w:eastAsia="Times New Roman" w:hAnsi="Times New Roman" w:ascii="Times New Roman"/>
                <w:color w:val="000000"/>
                <w:sz w:val="18"/>
                <w:szCs w:val="20"/>
                <w:lang w:eastAsia="hr-HR"/>
              </w:rPr>
              <w:t>Seissela</w:t>
            </w:r>
            <w:proofErr w:type="spellEnd"/>
            <w:r w:rsidRPr="00273139">
              <w:rPr>
                <w:rFonts w:cs="Times New Roman" w:eastAsia="Times New Roman" w:hAnsi="Times New Roman" w:ascii="Times New Roman"/>
                <w:color w:val="000000"/>
                <w:sz w:val="18"/>
                <w:szCs w:val="20"/>
                <w:lang w:eastAsia="hr-HR"/>
              </w:rPr>
              <w:t xml:space="preserve"> 24,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104.324,75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31.297,43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73.027,33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1.521,40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Isoplus</w:t>
            </w:r>
            <w:proofErr w:type="spellEnd"/>
            <w:r w:rsidRPr="00273139">
              <w:rPr>
                <w:rFonts w:cs="Times New Roman" w:eastAsia="Times New Roman" w:hAnsi="Times New Roman" w:ascii="Times New Roman"/>
                <w:color w:val="000000"/>
                <w:sz w:val="18"/>
                <w:szCs w:val="20"/>
                <w:lang w:eastAsia="hr-HR"/>
              </w:rPr>
              <w:t xml:space="preserve"> Zagreb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24521994038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Ul.Ivane</w:t>
            </w:r>
            <w:proofErr w:type="spellEnd"/>
            <w:r w:rsidRPr="00273139">
              <w:rPr>
                <w:rFonts w:cs="Times New Roman" w:eastAsia="Times New Roman" w:hAnsi="Times New Roman" w:ascii="Times New Roman"/>
                <w:color w:val="000000"/>
                <w:sz w:val="18"/>
                <w:szCs w:val="20"/>
                <w:lang w:eastAsia="hr-HR"/>
              </w:rPr>
              <w:t xml:space="preserve"> Brlić Mažuranić 80b,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144.881,96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43.464,59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101.417,37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2.112,86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55.</w:t>
            </w:r>
          </w:p>
        </w:tc>
        <w:tc>
          <w:tcPr>
            <w:tcW w:type="dxa" w:w="39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JAVNI BILJEŽNIK MARIJA KUSTIĆ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26027300253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Dr. Ante Starčevića 5,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2.710,00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813,00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1.897,00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39,52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JILK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54371285729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Velike </w:t>
            </w:r>
            <w:proofErr w:type="spellStart"/>
            <w:r w:rsidRPr="00273139">
              <w:rPr>
                <w:rFonts w:cs="Times New Roman" w:eastAsia="Times New Roman" w:hAnsi="Times New Roman" w:ascii="Times New Roman"/>
                <w:color w:val="000000"/>
                <w:sz w:val="18"/>
                <w:szCs w:val="20"/>
                <w:lang w:eastAsia="hr-HR"/>
              </w:rPr>
              <w:t>Sredice</w:t>
            </w:r>
            <w:proofErr w:type="spellEnd"/>
            <w:r w:rsidRPr="00273139">
              <w:rPr>
                <w:rFonts w:cs="Times New Roman" w:eastAsia="Times New Roman" w:hAnsi="Times New Roman" w:ascii="Times New Roman"/>
                <w:color w:val="000000"/>
                <w:sz w:val="18"/>
                <w:szCs w:val="20"/>
                <w:lang w:eastAsia="hr-HR"/>
              </w:rPr>
              <w:t xml:space="preserve"> 133,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741,01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222,30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518,71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10,81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KARAGIANNIS BROS S.A.</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EL094478843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47 Vas. </w:t>
            </w:r>
            <w:proofErr w:type="spellStart"/>
            <w:r w:rsidRPr="00273139">
              <w:rPr>
                <w:rFonts w:cs="Times New Roman" w:eastAsia="Times New Roman" w:hAnsi="Times New Roman" w:ascii="Times New Roman"/>
                <w:color w:val="000000"/>
                <w:sz w:val="18"/>
                <w:szCs w:val="20"/>
                <w:lang w:eastAsia="hr-HR"/>
              </w:rPr>
              <w:t>Georgiou</w:t>
            </w:r>
            <w:proofErr w:type="spellEnd"/>
            <w:r w:rsidRPr="00273139">
              <w:rPr>
                <w:rFonts w:cs="Times New Roman" w:eastAsia="Times New Roman" w:hAnsi="Times New Roman" w:ascii="Times New Roman"/>
                <w:color w:val="000000"/>
                <w:sz w:val="18"/>
                <w:szCs w:val="20"/>
                <w:lang w:eastAsia="hr-HR"/>
              </w:rPr>
              <w:t xml:space="preserve"> B', </w:t>
            </w:r>
            <w:proofErr w:type="spellStart"/>
            <w:r w:rsidRPr="00273139">
              <w:rPr>
                <w:rFonts w:cs="Times New Roman" w:eastAsia="Times New Roman" w:hAnsi="Times New Roman" w:ascii="Times New Roman"/>
                <w:color w:val="000000"/>
                <w:sz w:val="18"/>
                <w:szCs w:val="20"/>
                <w:lang w:eastAsia="hr-HR"/>
              </w:rPr>
              <w:t>Gytheio</w:t>
            </w:r>
            <w:proofErr w:type="spellEnd"/>
            <w:r w:rsidRPr="00273139">
              <w:rPr>
                <w:rFonts w:cs="Times New Roman" w:eastAsia="Times New Roman" w:hAnsi="Times New Roman" w:ascii="Times New Roman"/>
                <w:color w:val="000000"/>
                <w:sz w:val="18"/>
                <w:szCs w:val="20"/>
                <w:lang w:eastAsia="hr-HR"/>
              </w:rPr>
              <w:t xml:space="preserve">, 23200, </w:t>
            </w:r>
            <w:proofErr w:type="spellStart"/>
            <w:r w:rsidRPr="00273139">
              <w:rPr>
                <w:rFonts w:cs="Times New Roman" w:eastAsia="Times New Roman" w:hAnsi="Times New Roman" w:ascii="Times New Roman"/>
                <w:color w:val="000000"/>
                <w:sz w:val="18"/>
                <w:szCs w:val="20"/>
                <w:lang w:eastAsia="hr-HR"/>
              </w:rPr>
              <w:t>Greece</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4.255,03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1.276,51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2.978,52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62,05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lastRenderedPageBreak/>
              <w:t>58.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KEMOBOJA-BJELOVAR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55561144160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A.Šenoe</w:t>
            </w:r>
            <w:proofErr w:type="spellEnd"/>
            <w:r w:rsidRPr="00273139">
              <w:rPr>
                <w:rFonts w:cs="Times New Roman" w:eastAsia="Times New Roman" w:hAnsi="Times New Roman" w:ascii="Times New Roman"/>
                <w:color w:val="000000"/>
                <w:sz w:val="18"/>
                <w:szCs w:val="20"/>
                <w:lang w:eastAsia="hr-HR"/>
              </w:rPr>
              <w:t xml:space="preserve"> 17,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906,44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271,93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634,51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13,22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KERAMIKA MODUS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93756665118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Vladimira Nazora 67, Orahovica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2.697,09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809,13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1.887,96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39,33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KHR Servis, prodaja i montaža pumpi i rezervnih dijelova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25172103343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Samoborska cesta 200, Rakov potok</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9.620,91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2.886,27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6.734,64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140,30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Klimaoprema</w:t>
            </w:r>
            <w:proofErr w:type="spellEnd"/>
            <w:r w:rsidRPr="00273139">
              <w:rPr>
                <w:rFonts w:cs="Times New Roman" w:eastAsia="Times New Roman" w:hAnsi="Times New Roman" w:ascii="Times New Roman"/>
                <w:color w:val="000000"/>
                <w:sz w:val="18"/>
                <w:szCs w:val="20"/>
                <w:lang w:eastAsia="hr-HR"/>
              </w:rPr>
              <w:t xml:space="preserve">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34383404032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Gradna</w:t>
            </w:r>
            <w:proofErr w:type="spellEnd"/>
            <w:r w:rsidRPr="00273139">
              <w:rPr>
                <w:rFonts w:cs="Times New Roman" w:eastAsia="Times New Roman" w:hAnsi="Times New Roman" w:ascii="Times New Roman"/>
                <w:color w:val="000000"/>
                <w:sz w:val="18"/>
                <w:szCs w:val="20"/>
                <w:lang w:eastAsia="hr-HR"/>
              </w:rPr>
              <w:t xml:space="preserve"> 78/A, Samobor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7.596,57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2.278,97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5.317,60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110,78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KODA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14945187262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Vladimira Nazora 14,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400,00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120,00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280,00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5,83 kn</w:t>
            </w:r>
          </w:p>
        </w:tc>
      </w:tr>
      <w:tr w:rsidTr="00582B96" w:rsidR="00273139" w:rsidRPr="00273139">
        <w:trPr>
          <w:trHeight w:val="285"/>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KOMUNALAC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27962400486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Ferde Livadića 14/a,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583,08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174,92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408,16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8,50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KOMUNIKACIJSKI VODOVI "BARKOP", VL. DALIBOR BARTOLIĆ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22130550638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J. Runjanina 44,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7.050,00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2.115,00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4.935,00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102,81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KONTROL BIRO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80916616067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Savski gaj IV put 10,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14.125,00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4.237,50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9.887,50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205,99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LAGERMAX AED Croatia,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06465158978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Zagorske magistrale 16, Luka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115,00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34,50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80,50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1,68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LIMARIJA SABLJAK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34545752947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Mišinački</w:t>
            </w:r>
            <w:proofErr w:type="spellEnd"/>
            <w:r w:rsidRPr="00273139">
              <w:rPr>
                <w:rFonts w:cs="Times New Roman" w:eastAsia="Times New Roman" w:hAnsi="Times New Roman" w:ascii="Times New Roman"/>
                <w:color w:val="000000"/>
                <w:sz w:val="18"/>
                <w:szCs w:val="20"/>
                <w:lang w:eastAsia="hr-HR"/>
              </w:rPr>
              <w:t xml:space="preserve"> prilaz 13, Brezovac</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8.139,60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2.441,88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5.697,72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118,70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68.</w:t>
            </w:r>
          </w:p>
        </w:tc>
        <w:tc>
          <w:tcPr>
            <w:tcW w:type="dxa" w:w="39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M.P</w:t>
            </w:r>
            <w:proofErr w:type="spellEnd"/>
            <w:r w:rsidRPr="00273139">
              <w:rPr>
                <w:rFonts w:cs="Times New Roman" w:eastAsia="Times New Roman" w:hAnsi="Times New Roman" w:ascii="Times New Roman"/>
                <w:color w:val="000000"/>
                <w:sz w:val="18"/>
                <w:szCs w:val="20"/>
                <w:lang w:eastAsia="hr-HR"/>
              </w:rPr>
              <w:t xml:space="preserve">. PEMONT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91851849734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Oranice 54/I,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191.475,68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57.442,70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134.032,98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2.792,35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MACAN PT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58009725873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Volavec</w:t>
            </w:r>
            <w:proofErr w:type="spellEnd"/>
            <w:r w:rsidRPr="00273139">
              <w:rPr>
                <w:rFonts w:cs="Times New Roman" w:eastAsia="Times New Roman" w:hAnsi="Times New Roman" w:ascii="Times New Roman"/>
                <w:color w:val="000000"/>
                <w:sz w:val="18"/>
                <w:szCs w:val="20"/>
                <w:lang w:eastAsia="hr-HR"/>
              </w:rPr>
              <w:t xml:space="preserve"> 12, Bregana, </w:t>
            </w:r>
            <w:proofErr w:type="spellStart"/>
            <w:r w:rsidRPr="00273139">
              <w:rPr>
                <w:rFonts w:cs="Times New Roman" w:eastAsia="Times New Roman" w:hAnsi="Times New Roman" w:ascii="Times New Roman"/>
                <w:color w:val="000000"/>
                <w:sz w:val="18"/>
                <w:szCs w:val="20"/>
                <w:lang w:eastAsia="hr-HR"/>
              </w:rPr>
              <w:t>Podvrh</w:t>
            </w:r>
            <w:proofErr w:type="spellEnd"/>
            <w:r w:rsidRPr="00273139">
              <w:rPr>
                <w:rFonts w:cs="Times New Roman" w:eastAsia="Times New Roman" w:hAnsi="Times New Roman" w:ascii="Times New Roman"/>
                <w:color w:val="000000"/>
                <w:sz w:val="18"/>
                <w:szCs w:val="20"/>
                <w:lang w:eastAsia="hr-HR"/>
              </w:rPr>
              <w:t>, Samobor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5.716,73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1.715,02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4.001,71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83,37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MAGIS TRITON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52949364664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Trviž</w:t>
            </w:r>
            <w:proofErr w:type="spellEnd"/>
            <w:r w:rsidRPr="00273139">
              <w:rPr>
                <w:rFonts w:cs="Times New Roman" w:eastAsia="Times New Roman" w:hAnsi="Times New Roman" w:ascii="Times New Roman"/>
                <w:color w:val="000000"/>
                <w:sz w:val="18"/>
                <w:szCs w:val="20"/>
                <w:lang w:eastAsia="hr-HR"/>
              </w:rPr>
              <w:t xml:space="preserve"> 25, </w:t>
            </w:r>
            <w:proofErr w:type="spellStart"/>
            <w:r w:rsidRPr="00273139">
              <w:rPr>
                <w:rFonts w:cs="Times New Roman" w:eastAsia="Times New Roman" w:hAnsi="Times New Roman" w:ascii="Times New Roman"/>
                <w:color w:val="000000"/>
                <w:sz w:val="18"/>
                <w:szCs w:val="20"/>
                <w:lang w:eastAsia="hr-HR"/>
              </w:rPr>
              <w:t>Trviž</w:t>
            </w:r>
            <w:proofErr w:type="spellEnd"/>
            <w:r w:rsidRPr="00273139">
              <w:rPr>
                <w:rFonts w:cs="Times New Roman" w:eastAsia="Times New Roman" w:hAnsi="Times New Roman" w:ascii="Times New Roman"/>
                <w:color w:val="000000"/>
                <w:sz w:val="18"/>
                <w:szCs w:val="20"/>
                <w:lang w:eastAsia="hr-HR"/>
              </w:rPr>
              <w:t>, Pazin</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59.311,50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17.793,45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41.518,05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864,96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Mapei</w:t>
            </w:r>
            <w:proofErr w:type="spellEnd"/>
            <w:r w:rsidRPr="00273139">
              <w:rPr>
                <w:rFonts w:cs="Times New Roman" w:eastAsia="Times New Roman" w:hAnsi="Times New Roman" w:ascii="Times New Roman"/>
                <w:color w:val="000000"/>
                <w:sz w:val="18"/>
                <w:szCs w:val="20"/>
                <w:lang w:eastAsia="hr-HR"/>
              </w:rPr>
              <w:t xml:space="preserve"> Croatia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89471789472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Purgarija</w:t>
            </w:r>
            <w:proofErr w:type="spellEnd"/>
            <w:r w:rsidRPr="00273139">
              <w:rPr>
                <w:rFonts w:cs="Times New Roman" w:eastAsia="Times New Roman" w:hAnsi="Times New Roman" w:ascii="Times New Roman"/>
                <w:color w:val="000000"/>
                <w:sz w:val="18"/>
                <w:szCs w:val="20"/>
                <w:lang w:eastAsia="hr-HR"/>
              </w:rPr>
              <w:t xml:space="preserve"> 14, </w:t>
            </w:r>
            <w:proofErr w:type="spellStart"/>
            <w:r w:rsidRPr="00273139">
              <w:rPr>
                <w:rFonts w:cs="Times New Roman" w:eastAsia="Times New Roman" w:hAnsi="Times New Roman" w:ascii="Times New Roman"/>
                <w:color w:val="000000"/>
                <w:sz w:val="18"/>
                <w:szCs w:val="20"/>
                <w:lang w:eastAsia="hr-HR"/>
              </w:rPr>
              <w:t>Kerestinec</w:t>
            </w:r>
            <w:proofErr w:type="spellEnd"/>
            <w:r w:rsidRPr="00273139">
              <w:rPr>
                <w:rFonts w:cs="Times New Roman" w:eastAsia="Times New Roman" w:hAnsi="Times New Roman" w:ascii="Times New Roman"/>
                <w:color w:val="000000"/>
                <w:sz w:val="18"/>
                <w:szCs w:val="20"/>
                <w:lang w:eastAsia="hr-HR"/>
              </w:rPr>
              <w:t>, Sveta Nedjelja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1.702,93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510,88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1.192,05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24,83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MARAZZI GROUP s.r.l.</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IT00611410374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VIALE REGINA PACIS, 39, 41049 SASSUOLO MO</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12.202,04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3.660,61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8.541,43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177,95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MARITERM d. o. 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15475319748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Dražice (Zamet) 123/D, Rijeka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10.180,12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3.054,04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7.126,08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148,46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MICK d. o. 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04021334723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Kukuljanovo</w:t>
            </w:r>
            <w:proofErr w:type="spellEnd"/>
            <w:r w:rsidRPr="00273139">
              <w:rPr>
                <w:rFonts w:cs="Times New Roman" w:eastAsia="Times New Roman" w:hAnsi="Times New Roman" w:ascii="Times New Roman"/>
                <w:color w:val="000000"/>
                <w:sz w:val="18"/>
                <w:szCs w:val="20"/>
                <w:lang w:eastAsia="hr-HR"/>
              </w:rPr>
              <w:t xml:space="preserve"> 447, Bakar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19.693,00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5.907,90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13.785,10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287,19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MILOC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78512182254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Antuna Mihanovića 13/b,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1.188,94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356,68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832,26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17,34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Ministarstvo financija - Porezna uprava</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18683136487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Katančićeva 5,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782.274,94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234.682,48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547.592,46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11.408,18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MONTER-STROJARSKE MONTAŽE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13887374452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Velimira </w:t>
            </w:r>
            <w:proofErr w:type="spellStart"/>
            <w:r w:rsidRPr="00273139">
              <w:rPr>
                <w:rFonts w:cs="Times New Roman" w:eastAsia="Times New Roman" w:hAnsi="Times New Roman" w:ascii="Times New Roman"/>
                <w:color w:val="000000"/>
                <w:sz w:val="18"/>
                <w:szCs w:val="20"/>
                <w:lang w:eastAsia="hr-HR"/>
              </w:rPr>
              <w:t>Škorpika</w:t>
            </w:r>
            <w:proofErr w:type="spellEnd"/>
            <w:r w:rsidRPr="00273139">
              <w:rPr>
                <w:rFonts w:cs="Times New Roman" w:eastAsia="Times New Roman" w:hAnsi="Times New Roman" w:ascii="Times New Roman"/>
                <w:color w:val="000000"/>
                <w:sz w:val="18"/>
                <w:szCs w:val="20"/>
                <w:lang w:eastAsia="hr-HR"/>
              </w:rPr>
              <w:t xml:space="preserve"> 28,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5.760,00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1.728,00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4.032,00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84,00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MÜPRO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86608082198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Kreše Golika 3,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11.954,33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3.586,30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8.368,03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174,33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NARODNE NOVINE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64546066176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Savski Gaj XIII. put 6,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370,03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111,01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259,02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5,40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lastRenderedPageBreak/>
              <w:t>80.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NORD PRODUKT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22489825038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Bobovica</w:t>
            </w:r>
            <w:proofErr w:type="spellEnd"/>
            <w:r w:rsidRPr="00273139">
              <w:rPr>
                <w:rFonts w:cs="Times New Roman" w:eastAsia="Times New Roman" w:hAnsi="Times New Roman" w:ascii="Times New Roman"/>
                <w:color w:val="000000"/>
                <w:sz w:val="18"/>
                <w:szCs w:val="20"/>
                <w:lang w:eastAsia="hr-HR"/>
              </w:rPr>
              <w:t xml:space="preserve"> 8/A, Samobor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12.100,11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3.630,03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8.470,08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176,46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OBRT ZA AUTOPRIJEVOZ VL. MATO MATIĆ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23755929404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Gmajna 34, Zdenci Brdovečki</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7.108,12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2.132,44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4.975,68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103,66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OBRT ZA PROIZVODNJU ISPUŠNIH CIJEVI "AUTO-IV", VL. RADOVAN ĆETKOVIĆ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74476247151</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A.Stepinca</w:t>
            </w:r>
            <w:proofErr w:type="spellEnd"/>
            <w:r w:rsidRPr="00273139">
              <w:rPr>
                <w:rFonts w:cs="Times New Roman" w:eastAsia="Times New Roman" w:hAnsi="Times New Roman" w:ascii="Times New Roman"/>
                <w:color w:val="000000"/>
                <w:sz w:val="18"/>
                <w:szCs w:val="20"/>
                <w:lang w:eastAsia="hr-HR"/>
              </w:rPr>
              <w:t xml:space="preserve"> 20, Vel. Pisanica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4.836,50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1.450,95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3.385,55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70,53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OBRT ZA SERVISIRANJE VATROGASNIH APARATA "HRGA", VL. MARIO HRGA</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27036426518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Prilaz sv. Ane 15,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1.666,60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499,98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1.166,62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24,30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OBRT ZA USLUGE I UGOSTITELJSTVO "TULIĆ", VL. IVAN TULIĆ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73762631437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Slavonska 5,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875,00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262,50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612,50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12,76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OPĆINA VELIKO TROJSTVO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85823514889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Braće Radić 28, Veliko Trojstvo</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1.250,00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375,00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875,00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18,23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 T M G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50617926250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Gornjostupnička</w:t>
            </w:r>
            <w:proofErr w:type="spellEnd"/>
            <w:r w:rsidRPr="00273139">
              <w:rPr>
                <w:rFonts w:cs="Times New Roman" w:eastAsia="Times New Roman" w:hAnsi="Times New Roman" w:ascii="Times New Roman"/>
                <w:color w:val="000000"/>
                <w:sz w:val="18"/>
                <w:szCs w:val="20"/>
                <w:lang w:eastAsia="hr-HR"/>
              </w:rPr>
              <w:t xml:space="preserve"> 18, Gornji </w:t>
            </w:r>
            <w:proofErr w:type="spellStart"/>
            <w:r w:rsidRPr="00273139">
              <w:rPr>
                <w:rFonts w:cs="Times New Roman" w:eastAsia="Times New Roman" w:hAnsi="Times New Roman" w:ascii="Times New Roman"/>
                <w:color w:val="000000"/>
                <w:sz w:val="18"/>
                <w:szCs w:val="20"/>
                <w:lang w:eastAsia="hr-HR"/>
              </w:rPr>
              <w:t>Stupnik</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2.093,72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628,12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1.465,60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30,53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PAVO-PROMET VENT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29038959874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Hrelička</w:t>
            </w:r>
            <w:proofErr w:type="spellEnd"/>
            <w:r w:rsidRPr="00273139">
              <w:rPr>
                <w:rFonts w:cs="Times New Roman" w:eastAsia="Times New Roman" w:hAnsi="Times New Roman" w:ascii="Times New Roman"/>
                <w:color w:val="000000"/>
                <w:sz w:val="18"/>
                <w:szCs w:val="20"/>
                <w:lang w:eastAsia="hr-HR"/>
              </w:rPr>
              <w:t xml:space="preserve"> 92,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8.891,47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2.667,44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6.224,03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129,67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PETROKOV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42599613313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Mrkšina</w:t>
            </w:r>
            <w:proofErr w:type="spellEnd"/>
            <w:r w:rsidRPr="00273139">
              <w:rPr>
                <w:rFonts w:cs="Times New Roman" w:eastAsia="Times New Roman" w:hAnsi="Times New Roman" w:ascii="Times New Roman"/>
                <w:color w:val="000000"/>
                <w:sz w:val="18"/>
                <w:szCs w:val="20"/>
                <w:lang w:eastAsia="hr-HR"/>
              </w:rPr>
              <w:t xml:space="preserve"> 52/d,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139.524,76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41.857,43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97.667,33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2.034,74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PIREKO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88078264306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Milana Prpića 115/a, </w:t>
            </w:r>
            <w:proofErr w:type="spellStart"/>
            <w:r w:rsidRPr="00273139">
              <w:rPr>
                <w:rFonts w:cs="Times New Roman" w:eastAsia="Times New Roman" w:hAnsi="Times New Roman" w:ascii="Times New Roman"/>
                <w:color w:val="000000"/>
                <w:sz w:val="18"/>
                <w:szCs w:val="20"/>
                <w:lang w:eastAsia="hr-HR"/>
              </w:rPr>
              <w:t>Oroslavje</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78.750,00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23.625,00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55.125,00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1.148,44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Plinet</w:t>
            </w:r>
            <w:proofErr w:type="spellEnd"/>
            <w:r w:rsidRPr="00273139">
              <w:rPr>
                <w:rFonts w:cs="Times New Roman" w:eastAsia="Times New Roman" w:hAnsi="Times New Roman" w:ascii="Times New Roman"/>
                <w:color w:val="000000"/>
                <w:sz w:val="18"/>
                <w:szCs w:val="20"/>
                <w:lang w:eastAsia="hr-HR"/>
              </w:rPr>
              <w:t xml:space="preserve"> </w:t>
            </w:r>
            <w:proofErr w:type="spellStart"/>
            <w:r w:rsidRPr="00273139">
              <w:rPr>
                <w:rFonts w:cs="Times New Roman" w:eastAsia="Times New Roman" w:hAnsi="Times New Roman" w:ascii="Times New Roman"/>
                <w:color w:val="000000"/>
                <w:sz w:val="18"/>
                <w:szCs w:val="20"/>
                <w:lang w:eastAsia="hr-HR"/>
              </w:rPr>
              <w:t>art</w:t>
            </w:r>
            <w:proofErr w:type="spellEnd"/>
            <w:r w:rsidRPr="00273139">
              <w:rPr>
                <w:rFonts w:cs="Times New Roman" w:eastAsia="Times New Roman" w:hAnsi="Times New Roman" w:ascii="Times New Roman"/>
                <w:color w:val="000000"/>
                <w:sz w:val="18"/>
                <w:szCs w:val="20"/>
                <w:lang w:eastAsia="hr-HR"/>
              </w:rPr>
              <w:t xml:space="preserve">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45037590704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Glavić 76/A, Varaždinski </w:t>
            </w:r>
            <w:proofErr w:type="spellStart"/>
            <w:r w:rsidRPr="00273139">
              <w:rPr>
                <w:rFonts w:cs="Times New Roman" w:eastAsia="Times New Roman" w:hAnsi="Times New Roman" w:ascii="Times New Roman"/>
                <w:color w:val="000000"/>
                <w:sz w:val="18"/>
                <w:szCs w:val="20"/>
                <w:lang w:eastAsia="hr-HR"/>
              </w:rPr>
              <w:t>Breg</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94.284,82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28.285,45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65.999,37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1.374,99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PLINOTEHNIKA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86784920944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S.S.Kranjčevića 2, Čakovec</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13.308,70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3.992,61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9.316,09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194,09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PONDT,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60078728358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4. </w:t>
            </w:r>
            <w:proofErr w:type="spellStart"/>
            <w:r w:rsidRPr="00273139">
              <w:rPr>
                <w:rFonts w:cs="Times New Roman" w:eastAsia="Times New Roman" w:hAnsi="Times New Roman" w:ascii="Times New Roman"/>
                <w:color w:val="000000"/>
                <w:sz w:val="18"/>
                <w:szCs w:val="20"/>
                <w:lang w:eastAsia="hr-HR"/>
              </w:rPr>
              <w:t>Barutanski</w:t>
            </w:r>
            <w:proofErr w:type="spellEnd"/>
            <w:r w:rsidRPr="00273139">
              <w:rPr>
                <w:rFonts w:cs="Times New Roman" w:eastAsia="Times New Roman" w:hAnsi="Times New Roman" w:ascii="Times New Roman"/>
                <w:color w:val="000000"/>
                <w:sz w:val="18"/>
                <w:szCs w:val="20"/>
                <w:lang w:eastAsia="hr-HR"/>
              </w:rPr>
              <w:t xml:space="preserve"> Ogranak 5/1,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18.093,50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5.428,05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12.665,45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263,86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Privredna banka Zagreb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02535697732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Radnička cesta 50,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93,94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28,18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65,76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1,37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94.</w:t>
            </w:r>
          </w:p>
        </w:tc>
        <w:tc>
          <w:tcPr>
            <w:tcW w:type="dxa" w:w="3969"/>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20"/>
                <w:lang w:eastAsia="hr-HR"/>
              </w:rPr>
            </w:pPr>
            <w:r w:rsidRPr="00273139">
              <w:rPr>
                <w:rFonts w:cs="Times New Roman" w:eastAsia="Times New Roman" w:hAnsi="Times New Roman" w:ascii="Times New Roman"/>
                <w:sz w:val="18"/>
                <w:szCs w:val="20"/>
                <w:lang w:eastAsia="hr-HR"/>
              </w:rPr>
              <w:t>PBZ-LEASING d.o.o.</w:t>
            </w:r>
          </w:p>
        </w:tc>
        <w:tc>
          <w:tcPr>
            <w:tcW w:type="dxa" w:w="1505"/>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20"/>
                <w:lang w:eastAsia="hr-HR"/>
              </w:rPr>
            </w:pPr>
            <w:r w:rsidRPr="00273139">
              <w:rPr>
                <w:rFonts w:cs="Times New Roman" w:eastAsia="Times New Roman" w:hAnsi="Times New Roman" w:ascii="Times New Roman"/>
                <w:sz w:val="18"/>
                <w:szCs w:val="20"/>
                <w:lang w:eastAsia="hr-HR"/>
              </w:rPr>
              <w:t>57270798205</w:t>
            </w:r>
          </w:p>
        </w:tc>
        <w:tc>
          <w:tcPr>
            <w:tcW w:type="dxa" w:w="226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20"/>
                <w:lang w:eastAsia="hr-HR"/>
              </w:rPr>
            </w:pPr>
            <w:r w:rsidRPr="00273139">
              <w:rPr>
                <w:rFonts w:cs="Times New Roman" w:eastAsia="Times New Roman" w:hAnsi="Times New Roman" w:ascii="Times New Roman"/>
                <w:sz w:val="18"/>
                <w:szCs w:val="20"/>
                <w:lang w:eastAsia="hr-HR"/>
              </w:rPr>
              <w:t>Radnička cesta 44, Zagreb</w:t>
            </w:r>
          </w:p>
        </w:tc>
        <w:tc>
          <w:tcPr>
            <w:tcW w:type="dxa" w:w="1474"/>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20"/>
                <w:lang w:eastAsia="hr-HR"/>
              </w:rPr>
            </w:pPr>
            <w:r w:rsidRPr="00273139">
              <w:rPr>
                <w:rFonts w:cs="Times New Roman" w:eastAsia="Times New Roman" w:hAnsi="Times New Roman" w:ascii="Times New Roman"/>
                <w:sz w:val="18"/>
                <w:szCs w:val="20"/>
                <w:lang w:eastAsia="hr-HR"/>
              </w:rPr>
              <w:t>86.699,14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26.009,74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60.689,40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1.264,36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PTP-Zaprešić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13388634586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Ilije Gregorića 20, Zaprešić</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5.333,04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1.599,91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3.733,13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77,</w:t>
            </w:r>
            <w:proofErr w:type="spellStart"/>
            <w:r w:rsidRPr="00273139">
              <w:rPr>
                <w:rFonts w:cs="Times New Roman" w:eastAsia="Times New Roman" w:hAnsi="Times New Roman" w:ascii="Times New Roman"/>
                <w:color w:val="000000"/>
                <w:sz w:val="18"/>
                <w:szCs w:val="16"/>
                <w:lang w:eastAsia="hr-HR"/>
              </w:rPr>
              <w:t>77</w:t>
            </w:r>
            <w:proofErr w:type="spellEnd"/>
            <w:r w:rsidRPr="00273139">
              <w:rPr>
                <w:rFonts w:cs="Times New Roman" w:eastAsia="Times New Roman" w:hAnsi="Times New Roman" w:ascii="Times New Roman"/>
                <w:color w:val="000000"/>
                <w:sz w:val="18"/>
                <w:szCs w:val="16"/>
                <w:lang w:eastAsia="hr-HR"/>
              </w:rPr>
              <w:t xml:space="preserve">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R.R.TRANSPORT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18022544562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Vinogradska 41, Kutina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18.868,22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5.660,47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13.207,75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275,16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ROTOR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74446112734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Ulica Hrvatskog proljeća 10 ,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141.352,99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42.405,90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98.947,09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2.061,40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SAM CRO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22800253557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Ulica Tereze Banje </w:t>
            </w:r>
            <w:proofErr w:type="spellStart"/>
            <w:r w:rsidRPr="00273139">
              <w:rPr>
                <w:rFonts w:cs="Times New Roman" w:eastAsia="Times New Roman" w:hAnsi="Times New Roman" w:ascii="Times New Roman"/>
                <w:color w:val="000000"/>
                <w:sz w:val="18"/>
                <w:szCs w:val="20"/>
                <w:lang w:eastAsia="hr-HR"/>
              </w:rPr>
              <w:t>Bernardete</w:t>
            </w:r>
            <w:proofErr w:type="spellEnd"/>
            <w:r w:rsidRPr="00273139">
              <w:rPr>
                <w:rFonts w:cs="Times New Roman" w:eastAsia="Times New Roman" w:hAnsi="Times New Roman" w:ascii="Times New Roman"/>
                <w:color w:val="000000"/>
                <w:sz w:val="18"/>
                <w:szCs w:val="20"/>
                <w:lang w:eastAsia="hr-HR"/>
              </w:rPr>
              <w:t xml:space="preserve"> 6, Grubišno Polje</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69.385,48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20.815,64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48.569,84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1.011,87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SERVIS I MONTAŽA PLAMENIKA I ELEKTROINSTALACIJSKE USLUGE "EKO PLAMEN" </w:t>
            </w:r>
            <w:proofErr w:type="spellStart"/>
            <w:r w:rsidRPr="00273139">
              <w:rPr>
                <w:rFonts w:cs="Times New Roman" w:eastAsia="Times New Roman" w:hAnsi="Times New Roman" w:ascii="Times New Roman"/>
                <w:color w:val="000000"/>
                <w:sz w:val="18"/>
                <w:szCs w:val="20"/>
                <w:lang w:eastAsia="hr-HR"/>
              </w:rPr>
              <w:t>VL.IVAN</w:t>
            </w:r>
            <w:proofErr w:type="spellEnd"/>
            <w:r w:rsidRPr="00273139">
              <w:rPr>
                <w:rFonts w:cs="Times New Roman" w:eastAsia="Times New Roman" w:hAnsi="Times New Roman" w:ascii="Times New Roman"/>
                <w:color w:val="000000"/>
                <w:sz w:val="18"/>
                <w:szCs w:val="20"/>
                <w:lang w:eastAsia="hr-HR"/>
              </w:rPr>
              <w:t xml:space="preserve"> ŠTIMAC</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96817373619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I.G.Kovačića 19, Dugo Selo</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10.641,25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3.192,38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7.448,88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155,18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SERVISI CESTE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08418571218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Severin 71/J, Severin</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13.615,66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4.084,70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9.530,96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198,56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lastRenderedPageBreak/>
              <w:t>101.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SIKA CROATIA,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19934019379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Puškarićeva</w:t>
            </w:r>
            <w:proofErr w:type="spellEnd"/>
            <w:r w:rsidRPr="00273139">
              <w:rPr>
                <w:rFonts w:cs="Times New Roman" w:eastAsia="Times New Roman" w:hAnsi="Times New Roman" w:ascii="Times New Roman"/>
                <w:color w:val="000000"/>
                <w:sz w:val="18"/>
                <w:szCs w:val="20"/>
                <w:lang w:eastAsia="hr-HR"/>
              </w:rPr>
              <w:t xml:space="preserve"> 77/a, Lučko,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1.326,56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397,97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928,59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19,35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STANKO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63803307141</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Vinka </w:t>
            </w:r>
            <w:proofErr w:type="spellStart"/>
            <w:r w:rsidRPr="00273139">
              <w:rPr>
                <w:rFonts w:cs="Times New Roman" w:eastAsia="Times New Roman" w:hAnsi="Times New Roman" w:ascii="Times New Roman"/>
                <w:color w:val="000000"/>
                <w:sz w:val="18"/>
                <w:szCs w:val="20"/>
                <w:lang w:eastAsia="hr-HR"/>
              </w:rPr>
              <w:t>Dvoržaka</w:t>
            </w:r>
            <w:proofErr w:type="spellEnd"/>
            <w:r w:rsidRPr="00273139">
              <w:rPr>
                <w:rFonts w:cs="Times New Roman" w:eastAsia="Times New Roman" w:hAnsi="Times New Roman" w:ascii="Times New Roman"/>
                <w:color w:val="000000"/>
                <w:sz w:val="18"/>
                <w:szCs w:val="20"/>
                <w:lang w:eastAsia="hr-HR"/>
              </w:rPr>
              <w:t xml:space="preserve"> 22,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1.662,50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498,75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1.163,75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24,</w:t>
            </w:r>
            <w:proofErr w:type="spellStart"/>
            <w:r w:rsidRPr="00273139">
              <w:rPr>
                <w:rFonts w:cs="Times New Roman" w:eastAsia="Times New Roman" w:hAnsi="Times New Roman" w:ascii="Times New Roman"/>
                <w:color w:val="000000"/>
                <w:sz w:val="18"/>
                <w:szCs w:val="16"/>
                <w:lang w:eastAsia="hr-HR"/>
              </w:rPr>
              <w:t>24</w:t>
            </w:r>
            <w:proofErr w:type="spellEnd"/>
            <w:r w:rsidRPr="00273139">
              <w:rPr>
                <w:rFonts w:cs="Times New Roman" w:eastAsia="Times New Roman" w:hAnsi="Times New Roman" w:ascii="Times New Roman"/>
                <w:color w:val="000000"/>
                <w:sz w:val="18"/>
                <w:szCs w:val="16"/>
                <w:lang w:eastAsia="hr-HR"/>
              </w:rPr>
              <w:t xml:space="preserve">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STIMO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50546676950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Ulica hrvatskog proljeća 8,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135,00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40,50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94,50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1,97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STROJOPROMET-ZAGREB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97994010225</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Zagrebačka 6, </w:t>
            </w:r>
            <w:proofErr w:type="spellStart"/>
            <w:r w:rsidRPr="00273139">
              <w:rPr>
                <w:rFonts w:cs="Times New Roman" w:eastAsia="Times New Roman" w:hAnsi="Times New Roman" w:ascii="Times New Roman"/>
                <w:color w:val="000000"/>
                <w:sz w:val="18"/>
                <w:szCs w:val="20"/>
                <w:lang w:eastAsia="hr-HR"/>
              </w:rPr>
              <w:t>Šenkovec</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12.805,76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3.841,73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8.964,03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186,75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STUDIO DA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99567700194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Podravska 67,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687,50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206,25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481,25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10,03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ŠOLA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57575354292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Vukovarska 49,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7.130,35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2.139,11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4.991,25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103,98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ŠPINA d. o. 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74884350149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Mate Vlašića 43/A, Poreč</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6.421,13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1.926,34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4.494,79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93,64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T &amp; T NAGY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88786096420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Trg Stjepana Radića 36,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175,27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52,58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122,69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2,56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TECE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95844968940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Fallerovo</w:t>
            </w:r>
            <w:proofErr w:type="spellEnd"/>
            <w:r w:rsidRPr="00273139">
              <w:rPr>
                <w:rFonts w:cs="Times New Roman" w:eastAsia="Times New Roman" w:hAnsi="Times New Roman" w:ascii="Times New Roman"/>
                <w:color w:val="000000"/>
                <w:sz w:val="18"/>
                <w:szCs w:val="20"/>
                <w:lang w:eastAsia="hr-HR"/>
              </w:rPr>
              <w:t xml:space="preserve"> šetalište 16,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4.837,54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1.451,26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3.386,28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70,55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TECNOCLIMA s.p.a.</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IT00199160227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Viale</w:t>
            </w:r>
            <w:proofErr w:type="spellEnd"/>
            <w:r w:rsidRPr="00273139">
              <w:rPr>
                <w:rFonts w:cs="Times New Roman" w:eastAsia="Times New Roman" w:hAnsi="Times New Roman" w:ascii="Times New Roman"/>
                <w:color w:val="000000"/>
                <w:sz w:val="18"/>
                <w:szCs w:val="20"/>
                <w:lang w:eastAsia="hr-HR"/>
              </w:rPr>
              <w:t xml:space="preserve"> </w:t>
            </w:r>
            <w:proofErr w:type="spellStart"/>
            <w:r w:rsidRPr="00273139">
              <w:rPr>
                <w:rFonts w:cs="Times New Roman" w:eastAsia="Times New Roman" w:hAnsi="Times New Roman" w:ascii="Times New Roman"/>
                <w:color w:val="000000"/>
                <w:sz w:val="18"/>
                <w:szCs w:val="20"/>
                <w:lang w:eastAsia="hr-HR"/>
              </w:rPr>
              <w:t>Industria</w:t>
            </w:r>
            <w:proofErr w:type="spellEnd"/>
            <w:r w:rsidRPr="00273139">
              <w:rPr>
                <w:rFonts w:cs="Times New Roman" w:eastAsia="Times New Roman" w:hAnsi="Times New Roman" w:ascii="Times New Roman"/>
                <w:color w:val="000000"/>
                <w:sz w:val="18"/>
                <w:szCs w:val="20"/>
                <w:lang w:eastAsia="hr-HR"/>
              </w:rPr>
              <w:t xml:space="preserve">, 19, 38057 </w:t>
            </w:r>
            <w:proofErr w:type="spellStart"/>
            <w:r w:rsidRPr="00273139">
              <w:rPr>
                <w:rFonts w:cs="Times New Roman" w:eastAsia="Times New Roman" w:hAnsi="Times New Roman" w:ascii="Times New Roman"/>
                <w:color w:val="000000"/>
                <w:sz w:val="18"/>
                <w:szCs w:val="20"/>
                <w:lang w:eastAsia="hr-HR"/>
              </w:rPr>
              <w:t>Pergine</w:t>
            </w:r>
            <w:proofErr w:type="spellEnd"/>
            <w:r w:rsidRPr="00273139">
              <w:rPr>
                <w:rFonts w:cs="Times New Roman" w:eastAsia="Times New Roman" w:hAnsi="Times New Roman" w:ascii="Times New Roman"/>
                <w:color w:val="000000"/>
                <w:sz w:val="18"/>
                <w:szCs w:val="20"/>
                <w:lang w:eastAsia="hr-HR"/>
              </w:rPr>
              <w:t xml:space="preserve"> </w:t>
            </w:r>
            <w:proofErr w:type="spellStart"/>
            <w:r w:rsidRPr="00273139">
              <w:rPr>
                <w:rFonts w:cs="Times New Roman" w:eastAsia="Times New Roman" w:hAnsi="Times New Roman" w:ascii="Times New Roman"/>
                <w:color w:val="000000"/>
                <w:sz w:val="18"/>
                <w:szCs w:val="20"/>
                <w:lang w:eastAsia="hr-HR"/>
              </w:rPr>
              <w:t>Valsugana</w:t>
            </w:r>
            <w:proofErr w:type="spellEnd"/>
            <w:r w:rsidRPr="00273139">
              <w:rPr>
                <w:rFonts w:cs="Times New Roman" w:eastAsia="Times New Roman" w:hAnsi="Times New Roman" w:ascii="Times New Roman"/>
                <w:color w:val="000000"/>
                <w:sz w:val="18"/>
                <w:szCs w:val="20"/>
                <w:lang w:eastAsia="hr-HR"/>
              </w:rPr>
              <w:t xml:space="preserve"> TN</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9.185,42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2.755,63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6.429,79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133,95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TEHNIKA-SPEKTRA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91644264017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Brune Bušića 5/A,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27.357,80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8.207,34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19.150,46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398,97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TERMOMETAL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65324927134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Industrijska ulica 3, Garešnica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42.056,43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12.616,93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29.439,50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613,32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TRGO-TOK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45147699267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Palma 11,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6.647,32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1.994,20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4.653,12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96,94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TRGOVAČKI OBRT "AUTO DUKIĆ", VL. RADMILA DUKIĆ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60898986781</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Trg Hrvatskih branitelja 15,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537,00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161,10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375,90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7,83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TRGOVAČKI OBRT "MV", VL. VLADO FALETAR</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04204905564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Antuna Radića 1,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1.239,44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371,83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867,61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18,08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TÜV Croatia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64520989853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Savska 41,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10.650,41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3.195,12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7.455,29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155,32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ULMUS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59682930012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V. </w:t>
            </w:r>
            <w:proofErr w:type="spellStart"/>
            <w:r w:rsidRPr="00273139">
              <w:rPr>
                <w:rFonts w:cs="Times New Roman" w:eastAsia="Times New Roman" w:hAnsi="Times New Roman" w:ascii="Times New Roman"/>
                <w:color w:val="000000"/>
                <w:sz w:val="18"/>
                <w:szCs w:val="20"/>
                <w:lang w:eastAsia="hr-HR"/>
              </w:rPr>
              <w:t>Frajtića</w:t>
            </w:r>
            <w:proofErr w:type="spellEnd"/>
            <w:r w:rsidRPr="00273139">
              <w:rPr>
                <w:rFonts w:cs="Times New Roman" w:eastAsia="Times New Roman" w:hAnsi="Times New Roman" w:ascii="Times New Roman"/>
                <w:color w:val="000000"/>
                <w:sz w:val="18"/>
                <w:szCs w:val="20"/>
                <w:lang w:eastAsia="hr-HR"/>
              </w:rPr>
              <w:t xml:space="preserve"> 6,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23.920,25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7.176,08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16.744,18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348,84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UNIQA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75665455333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Planinska 13 A,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2.320,00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696,00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1.624,00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33,83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VAILLANT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65934263539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Heinzelova</w:t>
            </w:r>
            <w:proofErr w:type="spellEnd"/>
            <w:r w:rsidRPr="00273139">
              <w:rPr>
                <w:rFonts w:cs="Times New Roman" w:eastAsia="Times New Roman" w:hAnsi="Times New Roman" w:ascii="Times New Roman"/>
                <w:color w:val="000000"/>
                <w:sz w:val="18"/>
                <w:szCs w:val="20"/>
                <w:lang w:eastAsia="hr-HR"/>
              </w:rPr>
              <w:t xml:space="preserve"> 60,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26.672,00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8.001,60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18.670,40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388,97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VALOR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53153761073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Buići</w:t>
            </w:r>
            <w:proofErr w:type="spellEnd"/>
            <w:r w:rsidRPr="00273139">
              <w:rPr>
                <w:rFonts w:cs="Times New Roman" w:eastAsia="Times New Roman" w:hAnsi="Times New Roman" w:ascii="Times New Roman"/>
                <w:color w:val="000000"/>
                <w:sz w:val="18"/>
                <w:szCs w:val="20"/>
                <w:lang w:eastAsia="hr-HR"/>
              </w:rPr>
              <w:t xml:space="preserve"> 54, Poreč</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336,25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100,88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235,38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4,90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VIDIK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63869637255</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Ivana Viteza </w:t>
            </w:r>
            <w:proofErr w:type="spellStart"/>
            <w:r w:rsidRPr="00273139">
              <w:rPr>
                <w:rFonts w:cs="Times New Roman" w:eastAsia="Times New Roman" w:hAnsi="Times New Roman" w:ascii="Times New Roman"/>
                <w:color w:val="000000"/>
                <w:sz w:val="18"/>
                <w:szCs w:val="20"/>
                <w:lang w:eastAsia="hr-HR"/>
              </w:rPr>
              <w:t>Trnskog</w:t>
            </w:r>
            <w:proofErr w:type="spellEnd"/>
            <w:r w:rsidRPr="00273139">
              <w:rPr>
                <w:rFonts w:cs="Times New Roman" w:eastAsia="Times New Roman" w:hAnsi="Times New Roman" w:ascii="Times New Roman"/>
                <w:color w:val="000000"/>
                <w:sz w:val="18"/>
                <w:szCs w:val="20"/>
                <w:lang w:eastAsia="hr-HR"/>
              </w:rPr>
              <w:t xml:space="preserve"> 7,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250,07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75,02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175,05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3,65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Viessmann</w:t>
            </w:r>
            <w:proofErr w:type="spellEnd"/>
            <w:r w:rsidRPr="00273139">
              <w:rPr>
                <w:rFonts w:cs="Times New Roman" w:eastAsia="Times New Roman" w:hAnsi="Times New Roman" w:ascii="Times New Roman"/>
                <w:color w:val="000000"/>
                <w:sz w:val="18"/>
                <w:szCs w:val="20"/>
                <w:lang w:eastAsia="hr-HR"/>
              </w:rPr>
              <w:t xml:space="preserve">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57545045005</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Dr.Luje</w:t>
            </w:r>
            <w:proofErr w:type="spellEnd"/>
            <w:r w:rsidRPr="00273139">
              <w:rPr>
                <w:rFonts w:cs="Times New Roman" w:eastAsia="Times New Roman" w:hAnsi="Times New Roman" w:ascii="Times New Roman"/>
                <w:color w:val="000000"/>
                <w:sz w:val="18"/>
                <w:szCs w:val="20"/>
                <w:lang w:eastAsia="hr-HR"/>
              </w:rPr>
              <w:t xml:space="preserve"> </w:t>
            </w:r>
            <w:proofErr w:type="spellStart"/>
            <w:r w:rsidRPr="00273139">
              <w:rPr>
                <w:rFonts w:cs="Times New Roman" w:eastAsia="Times New Roman" w:hAnsi="Times New Roman" w:ascii="Times New Roman"/>
                <w:color w:val="000000"/>
                <w:sz w:val="18"/>
                <w:szCs w:val="20"/>
                <w:lang w:eastAsia="hr-HR"/>
              </w:rPr>
              <w:t>Naletilića</w:t>
            </w:r>
            <w:proofErr w:type="spellEnd"/>
            <w:r w:rsidRPr="00273139">
              <w:rPr>
                <w:rFonts w:cs="Times New Roman" w:eastAsia="Times New Roman" w:hAnsi="Times New Roman" w:ascii="Times New Roman"/>
                <w:color w:val="000000"/>
                <w:sz w:val="18"/>
                <w:szCs w:val="20"/>
                <w:lang w:eastAsia="hr-HR"/>
              </w:rPr>
              <w:t xml:space="preserve"> 29,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52.789,98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15.836,99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36.952,99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769,85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VODNE USLUGE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43307218011</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Ferde Livadića 14/a,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584,91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175,47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409,44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8,53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lastRenderedPageBreak/>
              <w:t>124.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VODOTERM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90155786082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Klokočevac 137 A,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1.012,79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303,84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708,95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14,77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VRATA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72524570239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Patkovac</w:t>
            </w:r>
            <w:proofErr w:type="spellEnd"/>
            <w:r w:rsidRPr="00273139">
              <w:rPr>
                <w:rFonts w:cs="Times New Roman" w:eastAsia="Times New Roman" w:hAnsi="Times New Roman" w:ascii="Times New Roman"/>
                <w:color w:val="000000"/>
                <w:sz w:val="18"/>
                <w:szCs w:val="20"/>
                <w:lang w:eastAsia="hr-HR"/>
              </w:rPr>
              <w:t xml:space="preserve"> 44,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2.959,41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887,82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2.071,59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43,16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VRH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51504478794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Adolfa Daničića 2, Koprivnica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12.817,84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3.845,35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8.972,49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186,93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WS - TERMO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83196662203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Vatrogasna 15, Sveti Ivan Zelina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1.354,50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406,35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948,15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19,75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128.</w:t>
            </w:r>
          </w:p>
        </w:tc>
        <w:tc>
          <w:tcPr>
            <w:tcW w:type="dxa" w:w="39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Zagrebačka banka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92963223473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Trg bana Josipa Jelačića 10,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654,49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196,35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458,14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9,54 kn</w:t>
            </w:r>
          </w:p>
        </w:tc>
      </w:tr>
      <w:tr w:rsidTr="00582B96" w:rsidR="00273139" w:rsidRPr="00273139">
        <w:trPr>
          <w:trHeight w:val="51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129.</w:t>
            </w:r>
          </w:p>
        </w:tc>
        <w:tc>
          <w:tcPr>
            <w:tcW w:type="dxa" w:w="39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ZAJEDNIČKI ODVJETNIČKI URED Z. GREGURIĆ, T. FIGAČ GREGURIĆ, H. MLADINIĆ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70851049834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Antuna Mihanovića 15b,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6.875,00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2.062,50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4.812,50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100,26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130.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ŽEPOH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25953903177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Horvatova 80,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1.224.219,77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367.265,93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856.953,84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17.853,20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themeFillTint="66" w:themeFill="text2" w:fill="8DB3E2"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b/>
                <w:color w:val="000000"/>
                <w:sz w:val="18"/>
                <w:szCs w:val="20"/>
                <w:lang w:eastAsia="hr-HR"/>
              </w:rPr>
            </w:pPr>
            <w:r w:rsidRPr="00273139">
              <w:rPr>
                <w:rFonts w:cs="Times New Roman" w:eastAsia="Times New Roman" w:hAnsi="Times New Roman" w:ascii="Times New Roman"/>
                <w:b/>
                <w:color w:val="000000"/>
                <w:sz w:val="18"/>
                <w:szCs w:val="20"/>
                <w:lang w:eastAsia="hr-HR"/>
              </w:rPr>
              <w:t> </w:t>
            </w:r>
          </w:p>
        </w:tc>
        <w:tc>
          <w:tcPr>
            <w:tcW w:type="dxa" w:w="3969"/>
            <w:tcBorders>
              <w:top w:val="nil"/>
              <w:left w:val="nil"/>
              <w:bottom w:space="0" w:sz="4" w:color="auto" w:val="single"/>
              <w:right w:space="0" w:sz="4" w:color="auto" w:val="single"/>
            </w:tcBorders>
            <w:shd w:themeFillTint="66" w:themeFill="text2" w:fill="8DB3E2"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b/>
                <w:color w:val="000000"/>
                <w:sz w:val="18"/>
                <w:szCs w:val="20"/>
                <w:lang w:eastAsia="hr-HR"/>
              </w:rPr>
            </w:pPr>
            <w:r w:rsidRPr="00273139">
              <w:rPr>
                <w:rFonts w:cs="Times New Roman" w:eastAsia="Times New Roman" w:hAnsi="Times New Roman" w:ascii="Times New Roman"/>
                <w:b/>
                <w:color w:val="000000"/>
                <w:sz w:val="18"/>
                <w:szCs w:val="20"/>
                <w:lang w:eastAsia="hr-HR"/>
              </w:rPr>
              <w:t> </w:t>
            </w:r>
          </w:p>
        </w:tc>
        <w:tc>
          <w:tcPr>
            <w:tcW w:type="dxa" w:w="1505"/>
            <w:tcBorders>
              <w:top w:val="nil"/>
              <w:left w:val="nil"/>
              <w:bottom w:space="0" w:sz="4" w:color="auto" w:val="single"/>
              <w:right w:space="0" w:sz="4" w:color="auto" w:val="single"/>
            </w:tcBorders>
            <w:shd w:themeFillTint="66" w:themeFill="text2" w:fill="8DB3E2"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b/>
                <w:color w:val="000000"/>
                <w:sz w:val="18"/>
                <w:szCs w:val="20"/>
                <w:lang w:eastAsia="hr-HR"/>
              </w:rPr>
            </w:pPr>
            <w:r w:rsidRPr="00273139">
              <w:rPr>
                <w:rFonts w:cs="Times New Roman" w:eastAsia="Times New Roman" w:hAnsi="Times New Roman" w:ascii="Times New Roman"/>
                <w:b/>
                <w:color w:val="000000"/>
                <w:sz w:val="18"/>
                <w:szCs w:val="20"/>
                <w:lang w:eastAsia="hr-HR"/>
              </w:rPr>
              <w:t> </w:t>
            </w:r>
          </w:p>
        </w:tc>
        <w:tc>
          <w:tcPr>
            <w:tcW w:type="dxa" w:w="2268"/>
            <w:tcBorders>
              <w:top w:val="nil"/>
              <w:left w:val="nil"/>
              <w:bottom w:space="0" w:sz="4" w:color="auto" w:val="single"/>
              <w:right w:space="0" w:sz="4" w:color="auto" w:val="single"/>
            </w:tcBorders>
            <w:shd w:themeFillTint="66" w:themeFill="text2" w:fill="8DB3E2" w:color="auto" w:val="clear"/>
            <w:noWrap/>
            <w:vAlign w:val="center"/>
            <w:hideMark/>
          </w:tcPr>
          <w:p w:rsidRDefault="00273139" w:rsidP="00273139" w:rsidR="00273139" w:rsidRPr="00273139">
            <w:pPr>
              <w:spacing w:lineRule="auto" w:line="240" w:after="0"/>
              <w:rPr>
                <w:rFonts w:cs="Times New Roman" w:eastAsia="Times New Roman" w:hAnsi="Times New Roman" w:ascii="Times New Roman"/>
                <w:b/>
                <w:color w:val="000000"/>
                <w:sz w:val="18"/>
                <w:szCs w:val="20"/>
                <w:lang w:eastAsia="hr-HR"/>
              </w:rPr>
            </w:pPr>
            <w:r w:rsidRPr="00273139">
              <w:rPr>
                <w:rFonts w:cs="Times New Roman" w:eastAsia="Times New Roman" w:hAnsi="Times New Roman" w:ascii="Times New Roman"/>
                <w:b/>
                <w:color w:val="000000"/>
                <w:sz w:val="18"/>
                <w:szCs w:val="20"/>
                <w:lang w:eastAsia="hr-HR"/>
              </w:rPr>
              <w:t> </w:t>
            </w:r>
          </w:p>
        </w:tc>
        <w:tc>
          <w:tcPr>
            <w:tcW w:type="dxa" w:w="1474"/>
            <w:tcBorders>
              <w:top w:val="nil"/>
              <w:left w:val="nil"/>
              <w:bottom w:space="0" w:sz="4" w:color="auto" w:val="single"/>
              <w:right w:space="0" w:sz="4" w:color="auto" w:val="single"/>
            </w:tcBorders>
            <w:shd w:themeFillTint="66" w:themeFill="text2" w:fill="8DB3E2"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color w:val="000000"/>
                <w:sz w:val="18"/>
                <w:szCs w:val="20"/>
                <w:lang w:eastAsia="hr-HR"/>
              </w:rPr>
            </w:pPr>
            <w:r w:rsidRPr="00273139">
              <w:rPr>
                <w:rFonts w:cs="Times New Roman" w:eastAsia="Times New Roman" w:hAnsi="Times New Roman" w:ascii="Times New Roman"/>
                <w:b/>
                <w:color w:val="000000"/>
                <w:sz w:val="18"/>
                <w:szCs w:val="20"/>
                <w:lang w:eastAsia="hr-HR"/>
              </w:rPr>
              <w:t>6.026.736,36 kn</w:t>
            </w:r>
          </w:p>
        </w:tc>
        <w:tc>
          <w:tcPr>
            <w:tcW w:type="dxa" w:w="757"/>
            <w:tcBorders>
              <w:top w:val="nil"/>
              <w:left w:val="nil"/>
              <w:bottom w:space="0" w:sz="4" w:color="auto" w:val="single"/>
              <w:right w:space="0" w:sz="4" w:color="auto" w:val="single"/>
            </w:tcBorders>
            <w:shd w:themeFillTint="66" w:themeFill="text2" w:fill="8DB3E2"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color w:val="000000"/>
                <w:sz w:val="18"/>
                <w:szCs w:val="16"/>
                <w:lang w:eastAsia="hr-HR"/>
              </w:rPr>
            </w:pPr>
            <w:r w:rsidRPr="00273139">
              <w:rPr>
                <w:rFonts w:cs="Times New Roman" w:eastAsia="Times New Roman" w:hAnsi="Times New Roman" w:ascii="Times New Roman"/>
                <w:b/>
                <w:color w:val="000000"/>
                <w:sz w:val="18"/>
                <w:szCs w:val="16"/>
                <w:lang w:eastAsia="hr-HR"/>
              </w:rPr>
              <w:t> </w:t>
            </w:r>
          </w:p>
        </w:tc>
        <w:tc>
          <w:tcPr>
            <w:tcW w:type="dxa" w:w="1417"/>
            <w:tcBorders>
              <w:top w:val="nil"/>
              <w:left w:val="nil"/>
              <w:bottom w:space="0" w:sz="4" w:color="auto" w:val="single"/>
              <w:right w:space="0" w:sz="4" w:color="auto" w:val="single"/>
            </w:tcBorders>
            <w:shd w:themeFillTint="66" w:themeFill="text2" w:fill="8DB3E2"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color w:val="000000"/>
                <w:sz w:val="18"/>
                <w:szCs w:val="16"/>
                <w:lang w:eastAsia="hr-HR"/>
              </w:rPr>
            </w:pPr>
            <w:r w:rsidRPr="00273139">
              <w:rPr>
                <w:rFonts w:cs="Times New Roman" w:eastAsia="Times New Roman" w:hAnsi="Times New Roman" w:ascii="Times New Roman"/>
                <w:b/>
                <w:color w:val="000000"/>
                <w:sz w:val="18"/>
                <w:szCs w:val="16"/>
                <w:lang w:eastAsia="hr-HR"/>
              </w:rPr>
              <w:t>1.808.020,91 kn</w:t>
            </w:r>
          </w:p>
        </w:tc>
        <w:tc>
          <w:tcPr>
            <w:tcW w:type="dxa" w:w="1417"/>
            <w:tcBorders>
              <w:top w:val="nil"/>
              <w:left w:val="nil"/>
              <w:bottom w:space="0" w:sz="4" w:color="auto" w:val="single"/>
              <w:right w:space="0" w:sz="4" w:color="auto" w:val="single"/>
            </w:tcBorders>
            <w:shd w:themeFillTint="66" w:themeFill="text2" w:fill="8DB3E2"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color w:val="000000"/>
                <w:sz w:val="18"/>
                <w:szCs w:val="16"/>
                <w:lang w:eastAsia="hr-HR"/>
              </w:rPr>
            </w:pPr>
            <w:r w:rsidRPr="00273139">
              <w:rPr>
                <w:rFonts w:cs="Times New Roman" w:eastAsia="Times New Roman" w:hAnsi="Times New Roman" w:ascii="Times New Roman"/>
                <w:b/>
                <w:color w:val="000000"/>
                <w:sz w:val="18"/>
                <w:szCs w:val="16"/>
                <w:lang w:eastAsia="hr-HR"/>
              </w:rPr>
              <w:t>4.218.715,45 kn</w:t>
            </w:r>
          </w:p>
        </w:tc>
        <w:tc>
          <w:tcPr>
            <w:tcW w:type="dxa" w:w="1207"/>
            <w:tcBorders>
              <w:top w:val="nil"/>
              <w:left w:val="nil"/>
              <w:bottom w:space="0" w:sz="4" w:color="auto" w:val="single"/>
              <w:right w:space="0" w:sz="4" w:color="auto" w:val="single"/>
            </w:tcBorders>
            <w:shd w:themeFillTint="66" w:themeFill="text2" w:fill="8DB3E2"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color w:val="000000"/>
                <w:sz w:val="18"/>
                <w:szCs w:val="16"/>
                <w:lang w:eastAsia="hr-HR"/>
              </w:rPr>
            </w:pPr>
            <w:r w:rsidRPr="00273139">
              <w:rPr>
                <w:rFonts w:cs="Times New Roman" w:eastAsia="Times New Roman" w:hAnsi="Times New Roman" w:ascii="Times New Roman"/>
                <w:b/>
                <w:color w:val="000000"/>
                <w:sz w:val="18"/>
                <w:szCs w:val="16"/>
                <w:lang w:eastAsia="hr-HR"/>
              </w:rPr>
              <w:t>87.889,91 kn</w:t>
            </w:r>
          </w:p>
        </w:tc>
      </w:tr>
    </w:tbl>
    <w:p w:rsidRDefault="00273139" w:rsidP="00273139" w:rsidR="00273139" w:rsidRPr="00273139">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pPr>
    </w:p>
    <w:p w:rsidRDefault="00273139" w:rsidP="00273139" w:rsidR="00273139" w:rsidRPr="00273139">
      <w:pPr>
        <w:numPr>
          <w:ilvl w:val="0"/>
          <w:numId w:val="37"/>
        </w:numPr>
        <w:spacing w:lineRule="auto" w:line="360"/>
        <w:ind w:hanging="357" w:left="357"/>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CINČAONA HELENA d.o.o., Sveta Helena 155, Sveti Ivan Zelina</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18867325461</w:t>
      </w:r>
      <w:r w:rsidRPr="00273139">
        <w:rPr>
          <w:rFonts w:cs="Times New Roman" w:eastAsia="Calibri" w:hAnsi="Times New Roman" w:ascii="Times New Roman"/>
        </w:rPr>
        <w:t xml:space="preserve"> je podmirena obveza u iznosu od 60.559,33 kn sa danom 30.11.2017. godine te iznos obveza prema vjerovniku na dan sastavljanja izmijenjenog plana financijskog restrukturiranja iznosi 0,00 kn.</w:t>
      </w:r>
    </w:p>
    <w:p w:rsidRDefault="00273139" w:rsidP="00273139" w:rsidR="00273139" w:rsidRPr="00273139">
      <w:pPr>
        <w:numPr>
          <w:ilvl w:val="0"/>
          <w:numId w:val="37"/>
        </w:numPr>
        <w:spacing w:lineRule="auto" w:line="360"/>
        <w:ind w:hanging="357" w:left="357"/>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D-PROMET d.o.o., Bedem  ljubavi 1991 kbr. 4. Bjelovar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82218062623</w:t>
      </w:r>
      <w:r w:rsidRPr="00273139">
        <w:rPr>
          <w:rFonts w:cs="Times New Roman" w:eastAsia="Calibri" w:hAnsi="Times New Roman" w:ascii="Times New Roman"/>
        </w:rPr>
        <w:t>, je podmirena obveza u iznosu od 37.826,90 kn sa danom 30.11.2017. godine te iznos obveza prema vjerovniku na dan sastavljanja izmijenjenog plana financijskog restrukturiranja iznosi 0,00 kn.</w:t>
      </w:r>
    </w:p>
    <w:p w:rsidRDefault="00273139" w:rsidP="00273139" w:rsidR="00273139" w:rsidRPr="00273139">
      <w:pPr>
        <w:numPr>
          <w:ilvl w:val="0"/>
          <w:numId w:val="37"/>
        </w:numPr>
        <w:spacing w:lineRule="auto" w:line="360"/>
        <w:ind w:hanging="357" w:left="357"/>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K.G.V.H. EKO d.o.o., Ulica dr. Luje </w:t>
      </w:r>
      <w:proofErr w:type="spellStart"/>
      <w:r w:rsidRPr="00273139">
        <w:rPr>
          <w:rFonts w:cs="Times New Roman" w:eastAsia="Times New Roman" w:hAnsi="Times New Roman" w:ascii="Times New Roman"/>
          <w:b/>
          <w:color w:val="000000"/>
        </w:rPr>
        <w:t>Naletilića</w:t>
      </w:r>
      <w:proofErr w:type="spellEnd"/>
      <w:r w:rsidRPr="00273139">
        <w:rPr>
          <w:rFonts w:cs="Times New Roman" w:eastAsia="Times New Roman" w:hAnsi="Times New Roman" w:ascii="Times New Roman"/>
          <w:b/>
          <w:color w:val="000000"/>
        </w:rPr>
        <w:t xml:space="preserve"> 25,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85898756579</w:t>
      </w:r>
      <w:r w:rsidRPr="00273139">
        <w:rPr>
          <w:rFonts w:cs="Times New Roman" w:eastAsia="Calibri" w:hAnsi="Times New Roman" w:ascii="Times New Roman"/>
        </w:rPr>
        <w:t>, je podmirena obveza u iznosu od 28.440,90 kn sa danom 30.11.2017. godine te iznos obveza prema vjerovniku na dan sastavljanja izmijenjenog plana financijskog restrukturiranja iznosi 0,00 kn.</w:t>
      </w:r>
    </w:p>
    <w:p w:rsidRDefault="00273139" w:rsidP="00273139" w:rsidR="00273139" w:rsidRPr="00273139">
      <w:pPr>
        <w:numPr>
          <w:ilvl w:val="0"/>
          <w:numId w:val="37"/>
        </w:numPr>
        <w:spacing w:lineRule="auto" w:line="360"/>
        <w:ind w:hanging="357" w:left="357"/>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b/>
          <w:color w:val="000000"/>
        </w:rPr>
        <w:t xml:space="preserve"> OPĆINA VELIKI GRĐEVAC, Trg Mate Lovraka 3, Veliki </w:t>
      </w:r>
      <w:proofErr w:type="spellStart"/>
      <w:r w:rsidRPr="00273139">
        <w:rPr>
          <w:rFonts w:cs="Times New Roman" w:eastAsia="Times New Roman" w:hAnsi="Times New Roman" w:ascii="Times New Roman"/>
          <w:b/>
          <w:color w:val="000000"/>
        </w:rPr>
        <w:t>Grđevac</w:t>
      </w:r>
      <w:proofErr w:type="spellEnd"/>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17144240786</w:t>
      </w:r>
      <w:r w:rsidRPr="00273139">
        <w:rPr>
          <w:rFonts w:cs="Times New Roman" w:eastAsia="Calibri" w:hAnsi="Times New Roman" w:ascii="Times New Roman"/>
        </w:rPr>
        <w:t>, je podmirena obveza u iznosu od 10,521,88 kn sa danom 30.11.2017. godine te iznos obveza prema vjerovniku na dan sastavljanja izmijenjenog plana financijskog restrukturiranja iznosi 0,00 kn.</w:t>
      </w:r>
    </w:p>
    <w:p w:rsidRDefault="00273139" w:rsidP="00273139" w:rsidR="00273139" w:rsidRPr="00273139">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pPr>
    </w:p>
    <w:p w:rsidRDefault="00273139" w:rsidP="00273139" w:rsidR="00273139" w:rsidRPr="00273139">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pPr>
    </w:p>
    <w:p w:rsidRDefault="00273139" w:rsidP="00273139" w:rsidR="00273139" w:rsidRPr="00273139">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pPr>
      <w:r w:rsidRPr="00273139">
        <w:rPr>
          <w:rFonts w:cs="Times New Roman" w:eastAsia="SimSun" w:hAnsi="Times New Roman" w:ascii="Times New Roman"/>
          <w:kern w:val="3"/>
          <w:sz w:val="24"/>
          <w:szCs w:val="24"/>
          <w:lang w:eastAsia="hr-HR"/>
        </w:rPr>
        <w:t>2a) Vjerovnici sa različitim (posebnim) gospodarskim interesom</w:t>
      </w:r>
    </w:p>
    <w:p w:rsidRDefault="00273139" w:rsidP="00273139" w:rsidR="00273139" w:rsidRPr="00273139">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pPr>
      <w:r w:rsidRPr="00273139">
        <w:rPr>
          <w:rFonts w:cs="Times New Roman" w:eastAsia="SimSun" w:hAnsi="Times New Roman" w:ascii="Times New Roman"/>
          <w:kern w:val="3"/>
          <w:sz w:val="24"/>
          <w:szCs w:val="24"/>
          <w:lang w:eastAsia="hr-HR"/>
        </w:rPr>
        <w:lastRenderedPageBreak/>
        <w:t xml:space="preserve">Radi se o članovi društva i direktorima koji su dali pozajmicu društvu te su izdvojeni u posebnu podskupinu koji za </w:t>
      </w:r>
      <w:proofErr w:type="spellStart"/>
      <w:r w:rsidRPr="00273139">
        <w:rPr>
          <w:rFonts w:cs="Times New Roman" w:eastAsia="SimSun" w:hAnsi="Times New Roman" w:ascii="Times New Roman"/>
          <w:kern w:val="3"/>
          <w:sz w:val="24"/>
          <w:szCs w:val="24"/>
          <w:lang w:eastAsia="hr-HR"/>
        </w:rPr>
        <w:t>izlgasavanje</w:t>
      </w:r>
      <w:proofErr w:type="spellEnd"/>
      <w:r w:rsidRPr="00273139">
        <w:rPr>
          <w:rFonts w:cs="Times New Roman" w:eastAsia="SimSun" w:hAnsi="Times New Roman" w:ascii="Times New Roman"/>
          <w:kern w:val="3"/>
          <w:sz w:val="24"/>
          <w:szCs w:val="24"/>
          <w:lang w:eastAsia="hr-HR"/>
        </w:rPr>
        <w:t xml:space="preserve"> nagodbe daju veći doprinos za opstanak društva sukladno zakonu o sektorskim potporama prema smjernicama Europske komisije.</w:t>
      </w:r>
    </w:p>
    <w:p w:rsidRDefault="00273139" w:rsidP="00273139" w:rsidR="00273139" w:rsidRPr="00273139">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pPr>
      <w:r w:rsidRPr="00273139">
        <w:rPr>
          <w:rFonts w:cs="Times New Roman" w:eastAsia="SimSun" w:hAnsi="Times New Roman" w:ascii="Times New Roman"/>
          <w:kern w:val="3"/>
          <w:sz w:val="24"/>
          <w:szCs w:val="24"/>
          <w:lang w:eastAsia="hr-HR"/>
        </w:rPr>
        <w:t xml:space="preserve">Predviđen je otpis 40% ukupno utvrđenih tražbina, te nakon jedne godine počeka, obročna otplata 60% ukupno utvrđenih tražbina u 48 jednaka mjesečna obroka (anuiteta) uz propisanu kamatu od 4,5% godišnje, a sve počevši od dana pravomoćnosti Rješenja o sklopljenoj </w:t>
      </w:r>
      <w:proofErr w:type="spellStart"/>
      <w:r w:rsidRPr="00273139">
        <w:rPr>
          <w:rFonts w:cs="Times New Roman" w:eastAsia="SimSun" w:hAnsi="Times New Roman" w:ascii="Times New Roman"/>
          <w:kern w:val="3"/>
          <w:sz w:val="24"/>
          <w:szCs w:val="24"/>
          <w:lang w:eastAsia="hr-HR"/>
        </w:rPr>
        <w:t>predstečajnoj</w:t>
      </w:r>
      <w:proofErr w:type="spellEnd"/>
      <w:r w:rsidRPr="00273139">
        <w:rPr>
          <w:rFonts w:cs="Times New Roman" w:eastAsia="SimSun" w:hAnsi="Times New Roman" w:ascii="Times New Roman"/>
          <w:kern w:val="3"/>
          <w:sz w:val="24"/>
          <w:szCs w:val="24"/>
          <w:lang w:eastAsia="hr-HR"/>
        </w:rPr>
        <w:t xml:space="preserve"> nagodbi pred Trgovačkim sudom.</w:t>
      </w:r>
    </w:p>
    <w:tbl>
      <w:tblPr>
        <w:tblpPr w:tblpY="128" w:horzAnchor="margin" w:vertAnchor="text" w:rightFromText="180" w:leftFromText="180"/>
        <w:tblW w:type="dxa" w:w="14370"/>
        <w:tblLook w:val="04A0" w:noVBand="1" w:noHBand="0" w:lastColumn="0" w:firstColumn="1" w:lastRow="0" w:firstRow="1"/>
      </w:tblPr>
      <w:tblGrid>
        <w:gridCol w:w="639"/>
        <w:gridCol w:w="2835"/>
        <w:gridCol w:w="1640"/>
        <w:gridCol w:w="2835"/>
        <w:gridCol w:w="1640"/>
        <w:gridCol w:w="757"/>
        <w:gridCol w:w="1400"/>
        <w:gridCol w:w="1417"/>
        <w:gridCol w:w="1207"/>
      </w:tblGrid>
      <w:tr w:rsidTr="00582B96" w:rsidR="00273139" w:rsidRPr="00273139">
        <w:trPr>
          <w:trHeight w:val="630"/>
        </w:trPr>
        <w:tc>
          <w:tcPr>
            <w:tcW w:type="dxa" w:w="639"/>
            <w:tcBorders>
              <w:top w:space="0" w:sz="4" w:color="auto" w:val="single"/>
              <w:left w:space="0" w:sz="4" w:color="auto" w:val="single"/>
              <w:bottom w:space="0" w:sz="4" w:color="auto" w:val="single"/>
              <w:right w:space="0" w:sz="4" w:color="auto" w:val="single"/>
            </w:tcBorders>
            <w:shd w:themeFillTint="66" w:themeFill="text2" w:fill="8DB3E2" w:color="auto" w:val="clear"/>
            <w:noWrap/>
            <w:vAlign w:val="center"/>
            <w:hideMark/>
          </w:tcPr>
          <w:bookmarkEnd w:id="48"/>
          <w:bookmarkEnd w:id="50"/>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20"/>
                <w:lang w:eastAsia="hr-HR"/>
              </w:rPr>
            </w:pPr>
            <w:r w:rsidRPr="00273139">
              <w:rPr>
                <w:rFonts w:cs="Times New Roman" w:eastAsia="Times New Roman" w:hAnsi="Times New Roman" w:ascii="Times New Roman"/>
                <w:b/>
                <w:bCs/>
                <w:color w:val="000000"/>
                <w:sz w:val="18"/>
                <w:szCs w:val="20"/>
                <w:lang w:eastAsia="hr-HR"/>
              </w:rPr>
              <w:t>RBR</w:t>
            </w:r>
          </w:p>
        </w:tc>
        <w:tc>
          <w:tcPr>
            <w:tcW w:type="dxa" w:w="2835"/>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20"/>
                <w:lang w:eastAsia="hr-HR"/>
              </w:rPr>
            </w:pPr>
            <w:r w:rsidRPr="00273139">
              <w:rPr>
                <w:rFonts w:cs="Times New Roman" w:eastAsia="Times New Roman" w:hAnsi="Times New Roman" w:ascii="Times New Roman"/>
                <w:b/>
                <w:bCs/>
                <w:color w:val="000000"/>
                <w:sz w:val="18"/>
                <w:szCs w:val="20"/>
                <w:lang w:eastAsia="hr-HR"/>
              </w:rPr>
              <w:t>NAZIV VJEROVNIKA</w:t>
            </w:r>
          </w:p>
        </w:tc>
        <w:tc>
          <w:tcPr>
            <w:tcW w:type="dxa" w:w="1640"/>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20"/>
                <w:lang w:eastAsia="hr-HR"/>
              </w:rPr>
            </w:pPr>
            <w:r w:rsidRPr="00273139">
              <w:rPr>
                <w:rFonts w:cs="Times New Roman" w:eastAsia="Times New Roman" w:hAnsi="Times New Roman" w:ascii="Times New Roman"/>
                <w:b/>
                <w:bCs/>
                <w:color w:val="000000"/>
                <w:sz w:val="18"/>
                <w:szCs w:val="20"/>
                <w:lang w:eastAsia="hr-HR"/>
              </w:rPr>
              <w:t>OIB</w:t>
            </w:r>
          </w:p>
        </w:tc>
        <w:tc>
          <w:tcPr>
            <w:tcW w:type="dxa" w:w="2835"/>
            <w:tcBorders>
              <w:top w:space="0" w:sz="4" w:color="auto" w:val="single"/>
              <w:left w:val="nil"/>
              <w:bottom w:space="0" w:sz="4" w:color="auto" w:val="single"/>
              <w:right w:val="nil"/>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20"/>
                <w:lang w:eastAsia="hr-HR"/>
              </w:rPr>
            </w:pPr>
            <w:r w:rsidRPr="00273139">
              <w:rPr>
                <w:rFonts w:cs="Times New Roman" w:eastAsia="Times New Roman" w:hAnsi="Times New Roman" w:ascii="Times New Roman"/>
                <w:b/>
                <w:bCs/>
                <w:color w:val="000000"/>
                <w:sz w:val="18"/>
                <w:szCs w:val="20"/>
                <w:lang w:eastAsia="hr-HR"/>
              </w:rPr>
              <w:t>ADRESA</w:t>
            </w:r>
          </w:p>
        </w:tc>
        <w:tc>
          <w:tcPr>
            <w:tcW w:type="dxa" w:w="1640"/>
            <w:tcBorders>
              <w:top w:space="0" w:sz="4" w:color="auto" w:val="single"/>
              <w:left w:space="0" w:sz="4" w:color="auto" w:val="single"/>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20"/>
                <w:lang w:eastAsia="hr-HR"/>
              </w:rPr>
            </w:pPr>
            <w:r w:rsidRPr="00273139">
              <w:rPr>
                <w:rFonts w:cs="Times New Roman" w:eastAsia="Times New Roman" w:hAnsi="Times New Roman" w:ascii="Times New Roman"/>
                <w:b/>
                <w:bCs/>
                <w:color w:val="000000"/>
                <w:sz w:val="18"/>
                <w:szCs w:val="20"/>
                <w:lang w:eastAsia="hr-HR"/>
              </w:rPr>
              <w:t>IZNOS</w:t>
            </w:r>
          </w:p>
        </w:tc>
        <w:tc>
          <w:tcPr>
            <w:tcW w:type="dxa" w:w="757"/>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16"/>
                <w:lang w:eastAsia="hr-HR"/>
              </w:rPr>
            </w:pPr>
            <w:r w:rsidRPr="00273139">
              <w:rPr>
                <w:rFonts w:cs="Times New Roman" w:eastAsia="Times New Roman" w:hAnsi="Times New Roman" w:ascii="Times New Roman"/>
                <w:b/>
                <w:bCs/>
                <w:color w:val="000000"/>
                <w:sz w:val="18"/>
                <w:szCs w:val="16"/>
                <w:lang w:eastAsia="hr-HR"/>
              </w:rPr>
              <w:t>OTPIS</w:t>
            </w:r>
          </w:p>
        </w:tc>
        <w:tc>
          <w:tcPr>
            <w:tcW w:type="dxa" w:w="1400"/>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rPr>
                <w:rFonts w:cs="Times New Roman" w:eastAsia="Times New Roman" w:hAnsi="Times New Roman" w:ascii="Times New Roman"/>
                <w:b/>
                <w:bCs/>
                <w:color w:val="000000"/>
                <w:sz w:val="18"/>
                <w:szCs w:val="16"/>
                <w:lang w:eastAsia="hr-HR"/>
              </w:rPr>
            </w:pPr>
            <w:r w:rsidRPr="00273139">
              <w:rPr>
                <w:rFonts w:cs="Times New Roman" w:eastAsia="Times New Roman" w:hAnsi="Times New Roman" w:ascii="Times New Roman"/>
                <w:b/>
                <w:bCs/>
                <w:color w:val="000000"/>
                <w:sz w:val="18"/>
                <w:szCs w:val="16"/>
                <w:lang w:eastAsia="hr-HR"/>
              </w:rPr>
              <w:t>OTPISANA VRIJEDNOST</w:t>
            </w:r>
          </w:p>
        </w:tc>
        <w:tc>
          <w:tcPr>
            <w:tcW w:type="dxa" w:w="1417"/>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rPr>
                <w:rFonts w:cs="Times New Roman" w:eastAsia="Times New Roman" w:hAnsi="Times New Roman" w:ascii="Times New Roman"/>
                <w:b/>
                <w:bCs/>
                <w:color w:val="000000"/>
                <w:sz w:val="18"/>
                <w:szCs w:val="16"/>
                <w:lang w:eastAsia="hr-HR"/>
              </w:rPr>
            </w:pPr>
            <w:r w:rsidRPr="00273139">
              <w:rPr>
                <w:rFonts w:cs="Times New Roman" w:eastAsia="Times New Roman" w:hAnsi="Times New Roman" w:ascii="Times New Roman"/>
                <w:b/>
                <w:bCs/>
                <w:color w:val="000000"/>
                <w:sz w:val="18"/>
                <w:szCs w:val="16"/>
                <w:lang w:eastAsia="hr-HR"/>
              </w:rPr>
              <w:t>VRIJEDNOST OTPLATE</w:t>
            </w:r>
          </w:p>
        </w:tc>
        <w:tc>
          <w:tcPr>
            <w:tcW w:type="dxa" w:w="1207"/>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rPr>
                <w:rFonts w:cs="Times New Roman" w:eastAsia="Times New Roman" w:hAnsi="Times New Roman" w:ascii="Times New Roman"/>
                <w:b/>
                <w:bCs/>
                <w:color w:val="000000"/>
                <w:sz w:val="18"/>
                <w:szCs w:val="16"/>
                <w:lang w:eastAsia="hr-HR"/>
              </w:rPr>
            </w:pPr>
            <w:r w:rsidRPr="00273139">
              <w:rPr>
                <w:rFonts w:cs="Times New Roman" w:eastAsia="Times New Roman" w:hAnsi="Times New Roman" w:ascii="Times New Roman"/>
                <w:b/>
                <w:bCs/>
                <w:color w:val="000000"/>
                <w:sz w:val="18"/>
                <w:szCs w:val="16"/>
                <w:lang w:eastAsia="hr-HR"/>
              </w:rPr>
              <w:t>MJESEČNA RATA BEZ KAMATA</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w:t>
            </w:r>
          </w:p>
        </w:tc>
        <w:tc>
          <w:tcPr>
            <w:tcW w:type="dxa" w:w="283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JOSIP RASTOVAC</w:t>
            </w:r>
          </w:p>
        </w:tc>
        <w:tc>
          <w:tcPr>
            <w:tcW w:type="dxa" w:w="1640"/>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72384303587</w:t>
            </w:r>
          </w:p>
        </w:tc>
        <w:tc>
          <w:tcPr>
            <w:tcW w:type="dxa" w:w="2835"/>
            <w:tcBorders>
              <w:top w:val="nil"/>
              <w:left w:val="nil"/>
              <w:bottom w:space="0" w:sz="4" w:color="auto" w:val="single"/>
              <w:right w:val="nil"/>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Fortunata</w:t>
            </w:r>
            <w:proofErr w:type="spellEnd"/>
            <w:r w:rsidRPr="00273139">
              <w:rPr>
                <w:rFonts w:cs="Times New Roman" w:eastAsia="Times New Roman" w:hAnsi="Times New Roman" w:ascii="Times New Roman"/>
                <w:color w:val="000000"/>
                <w:sz w:val="18"/>
                <w:szCs w:val="20"/>
                <w:lang w:eastAsia="hr-HR"/>
              </w:rPr>
              <w:t xml:space="preserve"> Pintarića 2, Bjelovar</w:t>
            </w:r>
          </w:p>
        </w:tc>
        <w:tc>
          <w:tcPr>
            <w:tcW w:type="dxa" w:w="1640"/>
            <w:tcBorders>
              <w:top w:val="nil"/>
              <w:left w:space="0" w:sz="4" w:color="auto" w:val="single"/>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701.445,75 kn</w:t>
            </w:r>
          </w:p>
        </w:tc>
        <w:tc>
          <w:tcPr>
            <w:tcW w:type="dxa" w:w="75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40%</w:t>
            </w:r>
          </w:p>
        </w:tc>
        <w:tc>
          <w:tcPr>
            <w:tcW w:type="dxa" w:w="1400"/>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280.578,30 kn</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420.867,45 kn</w:t>
            </w:r>
          </w:p>
        </w:tc>
        <w:tc>
          <w:tcPr>
            <w:tcW w:type="dxa" w:w="120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8.768,07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w:t>
            </w:r>
          </w:p>
        </w:tc>
        <w:tc>
          <w:tcPr>
            <w:tcW w:type="dxa" w:w="283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JOSIPA RASTOVAC</w:t>
            </w:r>
          </w:p>
        </w:tc>
        <w:tc>
          <w:tcPr>
            <w:tcW w:type="dxa" w:w="1640"/>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88841530824</w:t>
            </w:r>
          </w:p>
        </w:tc>
        <w:tc>
          <w:tcPr>
            <w:tcW w:type="dxa" w:w="2835"/>
            <w:tcBorders>
              <w:top w:val="nil"/>
              <w:left w:val="nil"/>
              <w:bottom w:space="0" w:sz="4" w:color="auto" w:val="single"/>
              <w:right w:val="nil"/>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Fortunata</w:t>
            </w:r>
            <w:proofErr w:type="spellEnd"/>
            <w:r w:rsidRPr="00273139">
              <w:rPr>
                <w:rFonts w:cs="Times New Roman" w:eastAsia="Times New Roman" w:hAnsi="Times New Roman" w:ascii="Times New Roman"/>
                <w:color w:val="000000"/>
                <w:sz w:val="18"/>
                <w:szCs w:val="20"/>
                <w:lang w:eastAsia="hr-HR"/>
              </w:rPr>
              <w:t xml:space="preserve"> Pintarića 2, Bjelovar</w:t>
            </w:r>
          </w:p>
        </w:tc>
        <w:tc>
          <w:tcPr>
            <w:tcW w:type="dxa" w:w="1640"/>
            <w:tcBorders>
              <w:top w:val="nil"/>
              <w:left w:space="0" w:sz="4" w:color="auto" w:val="single"/>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300.793,20 kn</w:t>
            </w:r>
          </w:p>
        </w:tc>
        <w:tc>
          <w:tcPr>
            <w:tcW w:type="dxa" w:w="75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40%</w:t>
            </w:r>
          </w:p>
        </w:tc>
        <w:tc>
          <w:tcPr>
            <w:tcW w:type="dxa" w:w="1400"/>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120.317,28 kn</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180.475,92 kn</w:t>
            </w:r>
          </w:p>
        </w:tc>
        <w:tc>
          <w:tcPr>
            <w:tcW w:type="dxa" w:w="120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3.759,92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w:t>
            </w:r>
          </w:p>
        </w:tc>
        <w:tc>
          <w:tcPr>
            <w:tcW w:type="dxa" w:w="283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MIRJANA MURANIĆ</w:t>
            </w:r>
          </w:p>
        </w:tc>
        <w:tc>
          <w:tcPr>
            <w:tcW w:type="dxa" w:w="1640"/>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75929021447</w:t>
            </w:r>
          </w:p>
        </w:tc>
        <w:tc>
          <w:tcPr>
            <w:tcW w:type="dxa" w:w="2835"/>
            <w:tcBorders>
              <w:top w:val="nil"/>
              <w:left w:val="nil"/>
              <w:bottom w:space="0" w:sz="4" w:color="auto" w:val="single"/>
              <w:right w:val="nil"/>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Ivana Viteza </w:t>
            </w:r>
            <w:proofErr w:type="spellStart"/>
            <w:r w:rsidRPr="00273139">
              <w:rPr>
                <w:rFonts w:cs="Times New Roman" w:eastAsia="Times New Roman" w:hAnsi="Times New Roman" w:ascii="Times New Roman"/>
                <w:color w:val="000000"/>
                <w:sz w:val="18"/>
                <w:szCs w:val="20"/>
                <w:lang w:eastAsia="hr-HR"/>
              </w:rPr>
              <w:t>Trnskog</w:t>
            </w:r>
            <w:proofErr w:type="spellEnd"/>
            <w:r w:rsidRPr="00273139">
              <w:rPr>
                <w:rFonts w:cs="Times New Roman" w:eastAsia="Times New Roman" w:hAnsi="Times New Roman" w:ascii="Times New Roman"/>
                <w:color w:val="000000"/>
                <w:sz w:val="18"/>
                <w:szCs w:val="20"/>
                <w:lang w:eastAsia="hr-HR"/>
              </w:rPr>
              <w:t xml:space="preserve">, 36, Nova </w:t>
            </w:r>
            <w:proofErr w:type="spellStart"/>
            <w:r w:rsidRPr="00273139">
              <w:rPr>
                <w:rFonts w:cs="Times New Roman" w:eastAsia="Times New Roman" w:hAnsi="Times New Roman" w:ascii="Times New Roman"/>
                <w:color w:val="000000"/>
                <w:sz w:val="18"/>
                <w:szCs w:val="20"/>
                <w:lang w:eastAsia="hr-HR"/>
              </w:rPr>
              <w:t>Rača</w:t>
            </w:r>
            <w:proofErr w:type="spellEnd"/>
          </w:p>
        </w:tc>
        <w:tc>
          <w:tcPr>
            <w:tcW w:type="dxa" w:w="1640"/>
            <w:tcBorders>
              <w:top w:val="nil"/>
              <w:left w:space="0" w:sz="4" w:color="auto" w:val="single"/>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604.190,55 kn</w:t>
            </w:r>
          </w:p>
        </w:tc>
        <w:tc>
          <w:tcPr>
            <w:tcW w:type="dxa" w:w="75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40%</w:t>
            </w:r>
          </w:p>
        </w:tc>
        <w:tc>
          <w:tcPr>
            <w:tcW w:type="dxa" w:w="1400"/>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241.676,22 kn</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362.514,33 kn</w:t>
            </w:r>
          </w:p>
        </w:tc>
        <w:tc>
          <w:tcPr>
            <w:tcW w:type="dxa" w:w="120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7.552,38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w:t>
            </w:r>
          </w:p>
        </w:tc>
        <w:tc>
          <w:tcPr>
            <w:tcW w:type="dxa" w:w="283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ZVONIMIR RASTOVAC</w:t>
            </w:r>
          </w:p>
        </w:tc>
        <w:tc>
          <w:tcPr>
            <w:tcW w:type="dxa" w:w="1640"/>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26716650379</w:t>
            </w:r>
          </w:p>
        </w:tc>
        <w:tc>
          <w:tcPr>
            <w:tcW w:type="dxa" w:w="2835"/>
            <w:tcBorders>
              <w:top w:val="nil"/>
              <w:left w:val="nil"/>
              <w:bottom w:space="0" w:sz="4" w:color="auto" w:val="single"/>
              <w:right w:val="nil"/>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Fortunata</w:t>
            </w:r>
            <w:proofErr w:type="spellEnd"/>
            <w:r w:rsidRPr="00273139">
              <w:rPr>
                <w:rFonts w:cs="Times New Roman" w:eastAsia="Times New Roman" w:hAnsi="Times New Roman" w:ascii="Times New Roman"/>
                <w:color w:val="000000"/>
                <w:sz w:val="18"/>
                <w:szCs w:val="20"/>
                <w:lang w:eastAsia="hr-HR"/>
              </w:rPr>
              <w:t xml:space="preserve"> Pintarića 2, Bjelovar</w:t>
            </w:r>
          </w:p>
        </w:tc>
        <w:tc>
          <w:tcPr>
            <w:tcW w:type="dxa" w:w="1640"/>
            <w:tcBorders>
              <w:top w:val="nil"/>
              <w:left w:space="0" w:sz="4" w:color="auto" w:val="single"/>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142.000,00 kn</w:t>
            </w:r>
          </w:p>
        </w:tc>
        <w:tc>
          <w:tcPr>
            <w:tcW w:type="dxa" w:w="75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40%</w:t>
            </w:r>
          </w:p>
        </w:tc>
        <w:tc>
          <w:tcPr>
            <w:tcW w:type="dxa" w:w="1400"/>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56.800,00 kn</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85.200,00 kn</w:t>
            </w:r>
          </w:p>
        </w:tc>
        <w:tc>
          <w:tcPr>
            <w:tcW w:type="dxa" w:w="120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1.775,00 kn</w:t>
            </w:r>
          </w:p>
        </w:tc>
      </w:tr>
      <w:tr w:rsidTr="00582B96" w:rsidR="00273139" w:rsidRPr="00273139">
        <w:trPr>
          <w:trHeight w:val="300"/>
        </w:trPr>
        <w:tc>
          <w:tcPr>
            <w:tcW w:type="dxa" w:w="639"/>
            <w:tcBorders>
              <w:top w:val="nil"/>
              <w:left w:val="nil"/>
              <w:bottom w:val="nil"/>
              <w:right w:val="nil"/>
            </w:tcBorders>
            <w:shd w:themeFillTint="66" w:themeFill="text2" w:fill="8DB3E2" w:color="auto" w:val="clear"/>
            <w:noWrap/>
            <w:vAlign w:val="bottom"/>
            <w:hideMark/>
          </w:tcPr>
          <w:p w:rsidRDefault="00273139" w:rsidP="00273139" w:rsidR="00273139" w:rsidRPr="00273139">
            <w:pPr>
              <w:spacing w:lineRule="auto" w:line="240" w:after="0"/>
              <w:rPr>
                <w:rFonts w:cs="Calibri" w:eastAsia="Times New Roman" w:hAnsi="Calibri" w:ascii="Calibri"/>
                <w:b/>
                <w:color w:val="000000"/>
                <w:sz w:val="18"/>
                <w:szCs w:val="20"/>
                <w:lang w:eastAsia="hr-HR"/>
              </w:rPr>
            </w:pPr>
            <w:r w:rsidRPr="00273139">
              <w:rPr>
                <w:rFonts w:cs="Calibri" w:eastAsia="Times New Roman" w:hAnsi="Calibri" w:ascii="Calibri"/>
                <w:b/>
                <w:color w:val="000000"/>
                <w:sz w:val="18"/>
                <w:szCs w:val="20"/>
                <w:lang w:eastAsia="hr-HR"/>
              </w:rPr>
              <w:t> </w:t>
            </w:r>
          </w:p>
        </w:tc>
        <w:tc>
          <w:tcPr>
            <w:tcW w:type="dxa" w:w="2835"/>
            <w:tcBorders>
              <w:top w:val="nil"/>
              <w:left w:val="nil"/>
              <w:bottom w:val="nil"/>
              <w:right w:val="nil"/>
            </w:tcBorders>
            <w:shd w:themeFillTint="66" w:themeFill="text2" w:fill="8DB3E2" w:color="auto" w:val="clear"/>
            <w:noWrap/>
            <w:vAlign w:val="bottom"/>
            <w:hideMark/>
          </w:tcPr>
          <w:p w:rsidRDefault="00273139" w:rsidP="00273139" w:rsidR="00273139" w:rsidRPr="00273139">
            <w:pPr>
              <w:spacing w:lineRule="auto" w:line="240" w:after="0"/>
              <w:rPr>
                <w:rFonts w:cs="Calibri" w:eastAsia="Times New Roman" w:hAnsi="Calibri" w:ascii="Calibri"/>
                <w:b/>
                <w:color w:val="000000"/>
                <w:sz w:val="18"/>
                <w:szCs w:val="20"/>
                <w:lang w:eastAsia="hr-HR"/>
              </w:rPr>
            </w:pPr>
            <w:r w:rsidRPr="00273139">
              <w:rPr>
                <w:rFonts w:cs="Calibri" w:eastAsia="Times New Roman" w:hAnsi="Calibri" w:ascii="Calibri"/>
                <w:b/>
                <w:color w:val="000000"/>
                <w:sz w:val="18"/>
                <w:szCs w:val="20"/>
                <w:lang w:eastAsia="hr-HR"/>
              </w:rPr>
              <w:t> </w:t>
            </w:r>
          </w:p>
        </w:tc>
        <w:tc>
          <w:tcPr>
            <w:tcW w:type="dxa" w:w="1640"/>
            <w:tcBorders>
              <w:top w:val="nil"/>
              <w:left w:val="nil"/>
              <w:bottom w:val="nil"/>
              <w:right w:val="nil"/>
            </w:tcBorders>
            <w:shd w:themeFillTint="66" w:themeFill="text2" w:fill="8DB3E2" w:color="auto" w:val="clear"/>
            <w:noWrap/>
            <w:vAlign w:val="bottom"/>
            <w:hideMark/>
          </w:tcPr>
          <w:p w:rsidRDefault="00273139" w:rsidP="00273139" w:rsidR="00273139" w:rsidRPr="00273139">
            <w:pPr>
              <w:spacing w:lineRule="auto" w:line="240" w:after="0"/>
              <w:rPr>
                <w:rFonts w:cs="Calibri" w:eastAsia="Times New Roman" w:hAnsi="Calibri" w:ascii="Calibri"/>
                <w:b/>
                <w:color w:val="000000"/>
                <w:sz w:val="18"/>
                <w:szCs w:val="20"/>
                <w:lang w:eastAsia="hr-HR"/>
              </w:rPr>
            </w:pPr>
            <w:r w:rsidRPr="00273139">
              <w:rPr>
                <w:rFonts w:cs="Calibri" w:eastAsia="Times New Roman" w:hAnsi="Calibri" w:ascii="Calibri"/>
                <w:b/>
                <w:color w:val="000000"/>
                <w:sz w:val="18"/>
                <w:szCs w:val="20"/>
                <w:lang w:eastAsia="hr-HR"/>
              </w:rPr>
              <w:t> </w:t>
            </w:r>
          </w:p>
        </w:tc>
        <w:tc>
          <w:tcPr>
            <w:tcW w:type="dxa" w:w="2835"/>
            <w:tcBorders>
              <w:top w:val="nil"/>
              <w:left w:val="nil"/>
              <w:bottom w:val="nil"/>
              <w:right w:val="nil"/>
            </w:tcBorders>
            <w:shd w:themeFillTint="66" w:themeFill="text2" w:fill="8DB3E2"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b/>
                <w:color w:val="000000"/>
                <w:sz w:val="18"/>
                <w:szCs w:val="20"/>
                <w:lang w:eastAsia="hr-HR"/>
              </w:rPr>
            </w:pPr>
            <w:r w:rsidRPr="00273139">
              <w:rPr>
                <w:rFonts w:cs="Times New Roman" w:eastAsia="Times New Roman" w:hAnsi="Times New Roman" w:ascii="Times New Roman"/>
                <w:b/>
                <w:color w:val="000000"/>
                <w:sz w:val="18"/>
                <w:szCs w:val="20"/>
                <w:lang w:eastAsia="hr-HR"/>
              </w:rPr>
              <w:t xml:space="preserve">SVEUKUPNO: </w:t>
            </w:r>
          </w:p>
        </w:tc>
        <w:tc>
          <w:tcPr>
            <w:tcW w:type="dxa" w:w="1640"/>
            <w:tcBorders>
              <w:top w:val="nil"/>
              <w:left w:space="0" w:sz="4" w:color="auto" w:val="single"/>
              <w:bottom w:space="0" w:sz="4" w:color="auto" w:val="single"/>
              <w:right w:space="0" w:sz="4" w:color="auto" w:val="single"/>
            </w:tcBorders>
            <w:shd w:themeFillTint="66" w:themeFill="text2" w:fill="8DB3E2"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b/>
                <w:color w:val="000000"/>
                <w:sz w:val="18"/>
                <w:szCs w:val="20"/>
                <w:lang w:eastAsia="hr-HR"/>
              </w:rPr>
            </w:pPr>
            <w:r w:rsidRPr="00273139">
              <w:rPr>
                <w:rFonts w:cs="Times New Roman" w:eastAsia="Times New Roman" w:hAnsi="Times New Roman" w:ascii="Times New Roman"/>
                <w:b/>
                <w:color w:val="000000"/>
                <w:sz w:val="18"/>
                <w:szCs w:val="20"/>
                <w:lang w:eastAsia="hr-HR"/>
              </w:rPr>
              <w:t>1.748.429,50 kn</w:t>
            </w:r>
          </w:p>
        </w:tc>
        <w:tc>
          <w:tcPr>
            <w:tcW w:type="dxa" w:w="757"/>
            <w:tcBorders>
              <w:top w:val="nil"/>
              <w:left w:val="nil"/>
              <w:bottom w:space="0" w:sz="4" w:color="auto" w:val="single"/>
              <w:right w:space="0" w:sz="4" w:color="auto" w:val="single"/>
            </w:tcBorders>
            <w:shd w:themeFillTint="66" w:themeFill="text2" w:fill="8DB3E2"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b/>
                <w:color w:val="000000"/>
                <w:sz w:val="18"/>
                <w:szCs w:val="16"/>
                <w:lang w:eastAsia="hr-HR"/>
              </w:rPr>
            </w:pPr>
          </w:p>
        </w:tc>
        <w:tc>
          <w:tcPr>
            <w:tcW w:type="dxa" w:w="1400"/>
            <w:tcBorders>
              <w:top w:val="nil"/>
              <w:left w:val="nil"/>
              <w:bottom w:space="0" w:sz="4" w:color="auto" w:val="single"/>
              <w:right w:space="0" w:sz="4" w:color="auto" w:val="single"/>
            </w:tcBorders>
            <w:shd w:themeFillTint="66" w:themeFill="text2" w:fill="8DB3E2"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b/>
                <w:color w:val="000000"/>
                <w:sz w:val="18"/>
                <w:szCs w:val="16"/>
                <w:lang w:eastAsia="hr-HR"/>
              </w:rPr>
            </w:pPr>
            <w:r w:rsidRPr="00273139">
              <w:rPr>
                <w:rFonts w:cs="Times New Roman" w:eastAsia="Times New Roman" w:hAnsi="Times New Roman" w:ascii="Times New Roman"/>
                <w:b/>
                <w:color w:val="000000"/>
                <w:sz w:val="18"/>
                <w:szCs w:val="16"/>
                <w:lang w:eastAsia="hr-HR"/>
              </w:rPr>
              <w:t>699.371,80 kn</w:t>
            </w:r>
          </w:p>
        </w:tc>
        <w:tc>
          <w:tcPr>
            <w:tcW w:type="dxa" w:w="1417"/>
            <w:tcBorders>
              <w:top w:val="nil"/>
              <w:left w:val="nil"/>
              <w:bottom w:space="0" w:sz="4" w:color="auto" w:val="single"/>
              <w:right w:space="0" w:sz="4" w:color="auto" w:val="single"/>
            </w:tcBorders>
            <w:shd w:themeFillTint="66" w:themeFill="text2" w:fill="8DB3E2"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b/>
                <w:color w:val="000000"/>
                <w:sz w:val="18"/>
                <w:szCs w:val="16"/>
                <w:lang w:eastAsia="hr-HR"/>
              </w:rPr>
            </w:pPr>
            <w:r w:rsidRPr="00273139">
              <w:rPr>
                <w:rFonts w:cs="Times New Roman" w:eastAsia="Times New Roman" w:hAnsi="Times New Roman" w:ascii="Times New Roman"/>
                <w:b/>
                <w:color w:val="000000"/>
                <w:sz w:val="18"/>
                <w:szCs w:val="16"/>
                <w:lang w:eastAsia="hr-HR"/>
              </w:rPr>
              <w:t>1.049.057,70 kn</w:t>
            </w:r>
          </w:p>
        </w:tc>
        <w:tc>
          <w:tcPr>
            <w:tcW w:type="dxa" w:w="1207"/>
            <w:tcBorders>
              <w:top w:val="nil"/>
              <w:left w:val="nil"/>
              <w:bottom w:space="0" w:sz="4" w:color="auto" w:val="single"/>
              <w:right w:space="0" w:sz="4" w:color="auto" w:val="single"/>
            </w:tcBorders>
            <w:shd w:themeFillTint="66" w:themeFill="text2" w:fill="8DB3E2"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b/>
                <w:color w:val="000000"/>
                <w:sz w:val="18"/>
                <w:szCs w:val="16"/>
                <w:lang w:eastAsia="hr-HR"/>
              </w:rPr>
            </w:pPr>
            <w:r w:rsidRPr="00273139">
              <w:rPr>
                <w:rFonts w:cs="Times New Roman" w:eastAsia="Times New Roman" w:hAnsi="Times New Roman" w:ascii="Times New Roman"/>
                <w:b/>
                <w:color w:val="000000"/>
                <w:sz w:val="18"/>
                <w:szCs w:val="16"/>
                <w:lang w:eastAsia="hr-HR"/>
              </w:rPr>
              <w:t>21.855,37 kn</w:t>
            </w:r>
          </w:p>
        </w:tc>
      </w:tr>
      <w:bookmarkEnd w:id="47"/>
    </w:tbl>
    <w:p w:rsidRDefault="00273139" w:rsidP="00273139" w:rsidR="00273139" w:rsidRPr="00273139">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sectPr w:rsidSect="000E548B" w:rsidR="00273139" w:rsidRPr="00273139">
          <w:pgSz w:orient="landscape" w:h="11906" w:w="16838"/>
          <w:pgMar w:gutter="0" w:footer="708" w:header="708" w:left="1417" w:bottom="1417" w:right="1417" w:top="1417"/>
          <w:cols w:space="708"/>
          <w:docGrid w:linePitch="360"/>
        </w:sectPr>
      </w:pPr>
    </w:p>
    <w:p w:rsidRDefault="00273139" w:rsidP="00273139" w:rsidR="00273139" w:rsidRPr="00273139">
      <w:pPr>
        <w:widowControl w:val="false"/>
        <w:suppressAutoHyphens/>
        <w:autoSpaceDE w:val="false"/>
        <w:autoSpaceDN w:val="false"/>
        <w:spacing w:lineRule="auto" w:line="360"/>
        <w:rPr>
          <w:rFonts w:cs="Times New Roman" w:eastAsia="Calibri" w:hAnsi="Times New Roman" w:ascii="Times New Roman"/>
          <w:b/>
          <w:kern w:val="3"/>
          <w:sz w:val="24"/>
          <w:szCs w:val="24"/>
          <w:u w:val="single"/>
          <w:shd w:fill="FFFFFF" w:color="auto" w:val="clear"/>
          <w:lang w:eastAsia="hr-HR"/>
        </w:rPr>
      </w:pPr>
      <w:r w:rsidRPr="00273139">
        <w:rPr>
          <w:rFonts w:cs="Times New Roman" w:eastAsia="Calibri" w:hAnsi="Times New Roman" w:ascii="Times New Roman"/>
          <w:b/>
          <w:kern w:val="3"/>
          <w:sz w:val="24"/>
          <w:szCs w:val="24"/>
          <w:u w:val="single"/>
          <w:shd w:fill="FFFFFF" w:color="auto" w:val="clear"/>
          <w:lang w:eastAsia="hr-HR"/>
        </w:rPr>
        <w:lastRenderedPageBreak/>
        <w:t>Dug prema zaposlenicima iznosi 140.735,00kn</w:t>
      </w:r>
    </w:p>
    <w:p w:rsidRDefault="00273139" w:rsidP="00273139" w:rsidR="00273139" w:rsidRPr="00273139">
      <w:pPr>
        <w:widowControl w:val="false"/>
        <w:suppressAutoHyphens/>
        <w:autoSpaceDE w:val="false"/>
        <w:autoSpaceDN w:val="false"/>
        <w:spacing w:lineRule="auto" w:line="360"/>
        <w:jc w:val="both"/>
        <w:rPr>
          <w:rFonts w:cs="Times New Roman" w:eastAsia="Calibri" w:hAnsi="Times New Roman" w:ascii="Times New Roman"/>
          <w:kern w:val="3"/>
          <w:sz w:val="24"/>
          <w:szCs w:val="24"/>
          <w:shd w:fill="FFFFFF" w:color="auto" w:val="clear"/>
          <w:lang w:eastAsia="hr-HR"/>
        </w:rPr>
      </w:pPr>
      <w:r w:rsidRPr="00273139">
        <w:rPr>
          <w:rFonts w:cs="Times New Roman" w:eastAsia="Calibri" w:hAnsi="Times New Roman" w:ascii="Times New Roman"/>
          <w:kern w:val="3"/>
          <w:sz w:val="24"/>
          <w:szCs w:val="24"/>
          <w:shd w:fill="FFFFFF" w:color="auto" w:val="clear"/>
          <w:lang w:eastAsia="hr-HR"/>
        </w:rPr>
        <w:t xml:space="preserve">Tražbine radnika iskazane su u financijskim izvještajima Društva po osnovi neto plaća u iznosu 140.735 kn na dan 30.04.2017. godine. Ako </w:t>
      </w:r>
      <w:proofErr w:type="spellStart"/>
      <w:r w:rsidRPr="00273139">
        <w:rPr>
          <w:rFonts w:cs="Times New Roman" w:eastAsia="Calibri" w:hAnsi="Times New Roman" w:ascii="Times New Roman"/>
          <w:kern w:val="3"/>
          <w:sz w:val="24"/>
          <w:szCs w:val="24"/>
          <w:shd w:fill="FFFFFF" w:color="auto" w:val="clear"/>
          <w:lang w:eastAsia="hr-HR"/>
        </w:rPr>
        <w:t>predstečajna</w:t>
      </w:r>
      <w:proofErr w:type="spellEnd"/>
      <w:r w:rsidRPr="00273139">
        <w:rPr>
          <w:rFonts w:cs="Times New Roman" w:eastAsia="Calibri" w:hAnsi="Times New Roman" w:ascii="Times New Roman"/>
          <w:kern w:val="3"/>
          <w:sz w:val="24"/>
          <w:szCs w:val="24"/>
          <w:shd w:fill="FFFFFF" w:color="auto" w:val="clear"/>
          <w:lang w:eastAsia="hr-HR"/>
        </w:rPr>
        <w:t xml:space="preserve"> sporazum bude sklopljene, društvo izjavljuje da neće imati učinka na tražbine radnika te će one biti podmirene po prioritetnom postupku. </w:t>
      </w:r>
    </w:p>
    <w:p w:rsidRDefault="00273139" w:rsidP="00273139" w:rsidR="00273139" w:rsidRPr="00273139">
      <w:pPr>
        <w:spacing w:lineRule="auto" w:line="360"/>
        <w:contextualSpacing/>
        <w:rPr>
          <w:rFonts w:cs="Times New Roman" w:eastAsia="Calibri" w:hAnsi="Times New Roman" w:ascii="Times New Roman"/>
          <w:sz w:val="24"/>
          <w:szCs w:val="24"/>
        </w:rPr>
      </w:pPr>
      <w:r w:rsidRPr="00273139">
        <w:rPr>
          <w:rFonts w:cs="Times New Roman" w:eastAsia="Calibri" w:hAnsi="Times New Roman" w:ascii="Times New Roman"/>
          <w:sz w:val="24"/>
          <w:szCs w:val="24"/>
        </w:rPr>
        <w:t>U nastavku se nalazi grafički prikaz strukture ukupnog duga prema vjerovnicima.</w:t>
      </w:r>
    </w:p>
    <w:p w:rsidRDefault="00273139" w:rsidP="00273139" w:rsidR="00273139" w:rsidRPr="00273139">
      <w:pPr>
        <w:keepNext/>
        <w:spacing w:lineRule="auto" w:line="360"/>
        <w:contextualSpacing/>
        <w:rPr>
          <w:rFonts w:cs="Times New Roman" w:eastAsia="Calibri" w:hAnsi="Calibri" w:ascii="Calibri"/>
        </w:rPr>
      </w:pPr>
      <w:bookmarkStart w:name="_Toc503434643" w:id="51"/>
      <w:r w:rsidRPr="00273139">
        <w:rPr>
          <w:rFonts w:cs="Times New Roman" w:eastAsia="Calibri" w:hAnsi="Times New Roman" w:ascii="Times New Roman"/>
          <w:noProof/>
          <w:sz w:val="24"/>
          <w:szCs w:val="24"/>
          <w:lang w:eastAsia="hr-HR"/>
        </w:rPr>
        <w:drawing>
          <wp:anchor allowOverlap="true" layoutInCell="true" locked="false" behindDoc="false" relativeHeight="251659264" simplePos="false" distR="114300" distL="114300" distB="0" distT="0">
            <wp:simplePos y="3124200" x="914400"/>
            <wp:positionH relativeFrom="column">
              <wp:align>left</wp:align>
            </wp:positionH>
            <wp:positionV relativeFrom="paragraph">
              <wp:align>top</wp:align>
            </wp:positionV>
            <wp:extent cy="3200400" cx="5486400"/>
            <wp:effectExtent b="0" r="0" t="0" l="0"/>
            <wp:wrapSquare wrapText="bothSides"/>
            <wp:docPr name="Chart 4" id="7"/>
            <wp:cNvGraphicFramePr/>
            <a:graphic>
              <a:graphicData uri="http://schemas.openxmlformats.org/drawingml/2006/chart">
                <c:chart r:id="rId22"/>
              </a:graphicData>
            </a:graphic>
          </wp:anchor>
        </w:drawing>
      </w:r>
      <w:r w:rsidRPr="00273139">
        <w:rPr>
          <w:rFonts w:cs="Times New Roman" w:eastAsia="Calibri" w:hAnsi="Times New Roman" w:ascii="Times New Roman"/>
          <w:sz w:val="20"/>
        </w:rPr>
        <w:t xml:space="preserve">Slika </w:t>
      </w:r>
      <w:r w:rsidRPr="00273139">
        <w:rPr>
          <w:rFonts w:cs="Times New Roman" w:eastAsia="Calibri" w:hAnsi="Times New Roman" w:ascii="Times New Roman"/>
          <w:sz w:val="20"/>
        </w:rPr>
        <w:fldChar w:fldCharType="begin"/>
      </w:r>
      <w:r w:rsidRPr="00273139">
        <w:rPr>
          <w:rFonts w:cs="Times New Roman" w:eastAsia="Calibri" w:hAnsi="Times New Roman" w:ascii="Times New Roman"/>
          <w:sz w:val="20"/>
        </w:rPr>
        <w:instrText xml:space="preserve"> SEQ Slika \* ARABIC </w:instrText>
      </w:r>
      <w:r w:rsidRPr="00273139">
        <w:rPr>
          <w:rFonts w:cs="Times New Roman" w:eastAsia="Calibri" w:hAnsi="Times New Roman" w:ascii="Times New Roman"/>
          <w:sz w:val="20"/>
        </w:rPr>
        <w:fldChar w:fldCharType="separate"/>
      </w:r>
      <w:r w:rsidRPr="00273139">
        <w:rPr>
          <w:rFonts w:cs="Times New Roman" w:eastAsia="Calibri" w:hAnsi="Times New Roman" w:ascii="Times New Roman"/>
          <w:noProof/>
          <w:sz w:val="20"/>
        </w:rPr>
        <w:t>5</w:t>
      </w:r>
      <w:r w:rsidRPr="00273139">
        <w:rPr>
          <w:rFonts w:cs="Times New Roman" w:eastAsia="Calibri" w:hAnsi="Times New Roman" w:ascii="Times New Roman"/>
          <w:sz w:val="20"/>
        </w:rPr>
        <w:fldChar w:fldCharType="end"/>
      </w:r>
      <w:r w:rsidRPr="00273139">
        <w:rPr>
          <w:rFonts w:cs="Times New Roman" w:eastAsia="Calibri" w:hAnsi="Times New Roman" w:ascii="Times New Roman"/>
          <w:sz w:val="20"/>
        </w:rPr>
        <w:t>. Struktura ukupnog duga prema vjerovnicima</w:t>
      </w:r>
      <w:bookmarkEnd w:id="51"/>
    </w:p>
    <w:p w:rsidRDefault="00273139" w:rsidP="00273139" w:rsidR="00273139" w:rsidRPr="00273139">
      <w:pPr>
        <w:spacing w:lineRule="auto" w:line="360"/>
        <w:contextualSpacing/>
        <w:rPr>
          <w:rFonts w:cs="Times New Roman" w:eastAsia="Calibri" w:hAnsi="Times New Roman" w:ascii="Times New Roman"/>
          <w:i/>
          <w:sz w:val="24"/>
          <w:szCs w:val="24"/>
        </w:rPr>
        <w:sectPr w:rsidSect="00900278" w:rsidR="00273139" w:rsidRPr="00273139">
          <w:pgSz w:h="16838" w:w="11906"/>
          <w:pgMar w:gutter="0" w:footer="708" w:header="708" w:left="1417" w:bottom="1417" w:right="1417" w:top="1417"/>
          <w:cols w:space="708"/>
          <w:docGrid w:linePitch="360"/>
        </w:sectPr>
      </w:pPr>
    </w:p>
    <w:p w:rsidRDefault="00273139" w:rsidP="00273139" w:rsidR="00273139" w:rsidRPr="00273139">
      <w:pPr>
        <w:keepNext/>
        <w:keepLines/>
        <w:spacing w:after="0" w:before="480"/>
        <w:ind w:hanging="360" w:left="720"/>
        <w:outlineLvl w:val="0"/>
        <w:rPr>
          <w:rFonts w:cs="Times New Roman" w:eastAsia="Times New Roman" w:hAnsi="Times New Roman" w:ascii="Times New Roman"/>
          <w:b/>
          <w:bCs/>
          <w:sz w:val="24"/>
          <w:szCs w:val="28"/>
        </w:rPr>
      </w:pPr>
      <w:bookmarkStart w:name="_Toc430627156" w:id="52"/>
      <w:bookmarkStart w:name="_Toc432416058" w:id="53"/>
      <w:bookmarkStart w:name="_Toc503434723" w:id="54"/>
      <w:r w:rsidRPr="00273139">
        <w:rPr>
          <w:rFonts w:cs="Times New Roman" w:eastAsia="Times New Roman" w:hAnsi="Times New Roman" w:ascii="Times New Roman"/>
          <w:b/>
          <w:bCs/>
          <w:sz w:val="24"/>
          <w:szCs w:val="28"/>
        </w:rPr>
        <w:lastRenderedPageBreak/>
        <w:t>OPIS MJERA OPERATIVNOG RESTRUKTURIRANJA</w:t>
      </w:r>
      <w:bookmarkEnd w:id="52"/>
      <w:bookmarkEnd w:id="53"/>
      <w:bookmarkEnd w:id="54"/>
    </w:p>
    <w:p w:rsidRDefault="00273139" w:rsidP="00273139" w:rsidR="00273139" w:rsidRPr="00273139">
      <w:pPr>
        <w:spacing w:lineRule="auto" w:line="360"/>
        <w:rPr>
          <w:rFonts w:cs="Times New Roman" w:eastAsia="Calibri" w:hAnsi="Times New Roman" w:ascii="Times New Roman"/>
          <w:sz w:val="24"/>
          <w:szCs w:val="24"/>
        </w:rPr>
      </w:pPr>
      <w:r w:rsidRPr="00273139">
        <w:rPr>
          <w:rFonts w:cs="Times New Roman" w:eastAsia="Calibri" w:hAnsi="Times New Roman" w:ascii="Times New Roman"/>
          <w:sz w:val="24"/>
          <w:szCs w:val="24"/>
        </w:rPr>
        <w:br/>
        <w:t xml:space="preserve">Društvo je već započelo s nekim operativnim mjerama (smanjen je broj zaposlenih, smanjeni svi operativni izdatci na minimum) tako da će nakon </w:t>
      </w:r>
      <w:proofErr w:type="spellStart"/>
      <w:r w:rsidRPr="00273139">
        <w:rPr>
          <w:rFonts w:cs="Times New Roman" w:eastAsia="Calibri" w:hAnsi="Times New Roman" w:ascii="Times New Roman"/>
          <w:sz w:val="24"/>
          <w:szCs w:val="24"/>
        </w:rPr>
        <w:t>predstečajnog</w:t>
      </w:r>
      <w:proofErr w:type="spellEnd"/>
      <w:r w:rsidRPr="00273139">
        <w:rPr>
          <w:rFonts w:cs="Times New Roman" w:eastAsia="Calibri" w:hAnsi="Times New Roman" w:ascii="Times New Roman"/>
          <w:sz w:val="24"/>
          <w:szCs w:val="24"/>
        </w:rPr>
        <w:t xml:space="preserve"> postupka nastaviti sa starim mjerama te uvesti neke nove mjere dane u nastavku:</w:t>
      </w:r>
    </w:p>
    <w:p w:rsidRDefault="00273139" w:rsidP="00273139" w:rsidR="00273139" w:rsidRPr="00273139">
      <w:pPr>
        <w:numPr>
          <w:ilvl w:val="0"/>
          <w:numId w:val="15"/>
        </w:numPr>
        <w:spacing w:lineRule="auto" w:line="360"/>
        <w:ind w:left="587"/>
        <w:contextualSpacing/>
        <w:rPr>
          <w:rFonts w:cs="Times New Roman" w:eastAsia="Calibri" w:hAnsi="Times New Roman" w:ascii="Times New Roman"/>
          <w:sz w:val="24"/>
          <w:szCs w:val="24"/>
        </w:rPr>
      </w:pPr>
      <w:r w:rsidRPr="00273139">
        <w:rPr>
          <w:rFonts w:cs="Times New Roman" w:eastAsia="Calibri" w:hAnsi="Times New Roman" w:ascii="Times New Roman"/>
          <w:sz w:val="24"/>
          <w:szCs w:val="24"/>
        </w:rPr>
        <w:t>Smanjena je cijena usluga, a da bi se realizirao ugovor o izvođenju trgovačka marža kao i vrijednost rada će se svesti na minimum.</w:t>
      </w:r>
    </w:p>
    <w:p w:rsidRDefault="00273139" w:rsidP="00273139" w:rsidR="00273139" w:rsidRPr="00273139">
      <w:pPr>
        <w:numPr>
          <w:ilvl w:val="0"/>
          <w:numId w:val="15"/>
        </w:numPr>
        <w:spacing w:lineRule="auto" w:line="360"/>
        <w:ind w:left="587"/>
        <w:contextualSpacing/>
        <w:rPr>
          <w:rFonts w:cs="Times New Roman" w:eastAsia="Calibri" w:hAnsi="Times New Roman" w:ascii="Times New Roman"/>
          <w:sz w:val="24"/>
          <w:szCs w:val="24"/>
        </w:rPr>
      </w:pPr>
      <w:r w:rsidRPr="00273139">
        <w:rPr>
          <w:rFonts w:cs="Times New Roman" w:eastAsia="Calibri" w:hAnsi="Times New Roman" w:ascii="Times New Roman"/>
          <w:sz w:val="24"/>
          <w:szCs w:val="24"/>
        </w:rPr>
        <w:t>Plaće su smanjene u svrhu racionalizacije troškova poslovanja.</w:t>
      </w:r>
    </w:p>
    <w:p w:rsidRDefault="00273139" w:rsidP="00273139" w:rsidR="00273139" w:rsidRPr="00273139">
      <w:pPr>
        <w:numPr>
          <w:ilvl w:val="0"/>
          <w:numId w:val="15"/>
        </w:numPr>
        <w:spacing w:lineRule="auto" w:line="360"/>
        <w:ind w:left="587"/>
        <w:contextualSpacing/>
        <w:rPr>
          <w:rFonts w:cs="Times New Roman" w:eastAsia="Calibri" w:hAnsi="Times New Roman" w:ascii="Times New Roman"/>
          <w:sz w:val="24"/>
          <w:szCs w:val="24"/>
        </w:rPr>
      </w:pPr>
      <w:r w:rsidRPr="00273139">
        <w:rPr>
          <w:rFonts w:cs="Times New Roman" w:eastAsia="Calibri" w:hAnsi="Times New Roman" w:ascii="Times New Roman"/>
          <w:sz w:val="24"/>
          <w:szCs w:val="24"/>
        </w:rPr>
        <w:t xml:space="preserve">U prodaji su dvije nekretnine u vlasništvu društva na adresi </w:t>
      </w:r>
      <w:proofErr w:type="spellStart"/>
      <w:r w:rsidRPr="00273139">
        <w:rPr>
          <w:rFonts w:cs="Times New Roman" w:eastAsia="Calibri" w:hAnsi="Times New Roman" w:ascii="Times New Roman"/>
          <w:sz w:val="24"/>
          <w:szCs w:val="24"/>
        </w:rPr>
        <w:t>Masarykova</w:t>
      </w:r>
      <w:proofErr w:type="spellEnd"/>
      <w:r w:rsidRPr="00273139">
        <w:rPr>
          <w:rFonts w:cs="Times New Roman" w:eastAsia="Calibri" w:hAnsi="Times New Roman" w:ascii="Times New Roman"/>
          <w:sz w:val="24"/>
          <w:szCs w:val="24"/>
        </w:rPr>
        <w:t xml:space="preserve"> 13 i Ulica Hrvatskog proljeća 4, Bjelovar</w:t>
      </w:r>
    </w:p>
    <w:p w:rsidRDefault="00273139" w:rsidP="00273139" w:rsidR="00273139" w:rsidRPr="00273139">
      <w:pPr>
        <w:numPr>
          <w:ilvl w:val="0"/>
          <w:numId w:val="15"/>
        </w:numPr>
        <w:spacing w:lineRule="auto" w:line="360"/>
        <w:ind w:left="587"/>
        <w:contextualSpacing/>
        <w:rPr>
          <w:rFonts w:cs="Times New Roman" w:eastAsia="Calibri" w:hAnsi="Times New Roman" w:ascii="Times New Roman"/>
          <w:sz w:val="24"/>
          <w:szCs w:val="24"/>
        </w:rPr>
      </w:pPr>
      <w:r w:rsidRPr="00273139">
        <w:rPr>
          <w:rFonts w:cs="Times New Roman" w:eastAsia="Calibri" w:hAnsi="Times New Roman" w:ascii="Times New Roman"/>
          <w:sz w:val="24"/>
          <w:szCs w:val="24"/>
        </w:rPr>
        <w:t>Jedna od mjera koje su poduzeli je traženje novih klijenata u svrhu povećanja prihoda od pružanja usluga.</w:t>
      </w:r>
    </w:p>
    <w:p w:rsidRDefault="00273139" w:rsidP="00273139" w:rsidR="00273139" w:rsidRPr="00273139">
      <w:pPr>
        <w:numPr>
          <w:ilvl w:val="0"/>
          <w:numId w:val="15"/>
        </w:numPr>
        <w:spacing w:lineRule="auto" w:line="360"/>
        <w:ind w:left="587"/>
        <w:contextualSpacing/>
        <w:rPr>
          <w:rFonts w:cs="Times New Roman" w:eastAsia="Calibri" w:hAnsi="Times New Roman" w:ascii="Times New Roman"/>
          <w:sz w:val="24"/>
          <w:szCs w:val="24"/>
        </w:rPr>
      </w:pPr>
      <w:r w:rsidRPr="00273139">
        <w:rPr>
          <w:rFonts w:cs="Times New Roman" w:eastAsia="Calibri" w:hAnsi="Times New Roman" w:ascii="Times New Roman"/>
          <w:sz w:val="24"/>
          <w:szCs w:val="24"/>
        </w:rPr>
        <w:t>Optimizacija radnih procesa</w:t>
      </w:r>
    </w:p>
    <w:p w:rsidRDefault="00273139" w:rsidP="00273139" w:rsidR="00273139" w:rsidRPr="00273139">
      <w:pPr>
        <w:numPr>
          <w:ilvl w:val="0"/>
          <w:numId w:val="15"/>
        </w:numPr>
        <w:spacing w:lineRule="auto" w:line="360"/>
        <w:ind w:left="587"/>
        <w:contextualSpacing/>
        <w:rPr>
          <w:rFonts w:cs="Times New Roman" w:eastAsia="Calibri" w:hAnsi="Times New Roman" w:ascii="Times New Roman"/>
          <w:sz w:val="24"/>
          <w:szCs w:val="24"/>
        </w:rPr>
      </w:pPr>
      <w:r w:rsidRPr="00273139">
        <w:rPr>
          <w:rFonts w:cs="Times New Roman" w:eastAsia="Calibri" w:hAnsi="Times New Roman" w:ascii="Times New Roman"/>
          <w:sz w:val="24"/>
          <w:szCs w:val="24"/>
        </w:rPr>
        <w:t>Odnosi se na smanjenje troškova u svim segmentima poslovanja i povećanje iskorištenosti radne snage te kao posljedica svega ovog povećanje efikasnosti.</w:t>
      </w:r>
    </w:p>
    <w:p w:rsidRDefault="00273139" w:rsidP="00273139" w:rsidR="00273139" w:rsidRPr="00273139">
      <w:pPr>
        <w:numPr>
          <w:ilvl w:val="0"/>
          <w:numId w:val="15"/>
        </w:numPr>
        <w:spacing w:lineRule="auto" w:line="360"/>
        <w:ind w:left="587"/>
        <w:contextualSpacing/>
        <w:rPr>
          <w:rFonts w:cs="Times New Roman" w:eastAsia="Calibri" w:hAnsi="Times New Roman" w:ascii="Times New Roman"/>
          <w:sz w:val="24"/>
          <w:szCs w:val="24"/>
        </w:rPr>
      </w:pPr>
      <w:r w:rsidRPr="00273139">
        <w:rPr>
          <w:rFonts w:cs="Times New Roman" w:eastAsia="Calibri" w:hAnsi="Times New Roman" w:ascii="Times New Roman"/>
          <w:sz w:val="24"/>
          <w:szCs w:val="24"/>
        </w:rPr>
        <w:t xml:space="preserve">Povećanje kontrole, nabava radnog alata i repromaterijal s dodatno </w:t>
      </w:r>
      <w:proofErr w:type="spellStart"/>
      <w:r w:rsidRPr="00273139">
        <w:rPr>
          <w:rFonts w:cs="Times New Roman" w:eastAsia="Calibri" w:hAnsi="Times New Roman" w:ascii="Times New Roman"/>
          <w:sz w:val="24"/>
          <w:szCs w:val="24"/>
        </w:rPr>
        <w:t>kontrolika</w:t>
      </w:r>
      <w:proofErr w:type="spellEnd"/>
      <w:r w:rsidRPr="00273139">
        <w:rPr>
          <w:rFonts w:cs="Times New Roman" w:eastAsia="Calibri" w:hAnsi="Times New Roman" w:ascii="Times New Roman"/>
          <w:sz w:val="24"/>
          <w:szCs w:val="24"/>
        </w:rPr>
        <w:t xml:space="preserve"> za koju je zadužen voditelj montaže</w:t>
      </w:r>
    </w:p>
    <w:p w:rsidRDefault="00273139" w:rsidP="00273139" w:rsidR="00273139" w:rsidRPr="00273139">
      <w:pPr>
        <w:numPr>
          <w:ilvl w:val="0"/>
          <w:numId w:val="15"/>
        </w:numPr>
        <w:spacing w:lineRule="auto" w:line="360"/>
        <w:ind w:left="587"/>
        <w:contextualSpacing/>
        <w:rPr>
          <w:rFonts w:cs="Times New Roman" w:eastAsia="Calibri" w:hAnsi="Times New Roman" w:ascii="Times New Roman"/>
          <w:sz w:val="24"/>
          <w:szCs w:val="24"/>
        </w:rPr>
      </w:pPr>
      <w:r w:rsidRPr="00273139">
        <w:rPr>
          <w:rFonts w:cs="Times New Roman" w:eastAsia="Calibri" w:hAnsi="Times New Roman" w:ascii="Times New Roman"/>
          <w:sz w:val="24"/>
          <w:szCs w:val="24"/>
        </w:rPr>
        <w:t>Odnosi se na smanjenje troškova kroz kontinuirano povećanje radnih procesa i kontrolu istih.</w:t>
      </w:r>
    </w:p>
    <w:p w:rsidRDefault="00273139" w:rsidP="00273139" w:rsidR="00273139" w:rsidRPr="00273139">
      <w:pPr>
        <w:numPr>
          <w:ilvl w:val="0"/>
          <w:numId w:val="15"/>
        </w:numPr>
        <w:spacing w:lineRule="auto" w:line="360"/>
        <w:ind w:left="587"/>
        <w:contextualSpacing/>
        <w:rPr>
          <w:rFonts w:cs="Times New Roman" w:eastAsia="Calibri" w:hAnsi="Times New Roman" w:ascii="Times New Roman"/>
          <w:sz w:val="24"/>
          <w:szCs w:val="24"/>
        </w:rPr>
      </w:pPr>
      <w:r w:rsidRPr="00273139">
        <w:rPr>
          <w:rFonts w:cs="Times New Roman" w:eastAsia="Calibri" w:hAnsi="Times New Roman" w:ascii="Times New Roman"/>
          <w:sz w:val="24"/>
          <w:szCs w:val="24"/>
        </w:rPr>
        <w:t>Unapređivanje marketinga, propagande, te korištenje suvremenih metoda oglašavanja</w:t>
      </w:r>
    </w:p>
    <w:p w:rsidRDefault="00273139" w:rsidP="00273139" w:rsidR="00273139" w:rsidRPr="00273139">
      <w:pPr>
        <w:numPr>
          <w:ilvl w:val="0"/>
          <w:numId w:val="15"/>
        </w:numPr>
        <w:spacing w:lineRule="auto" w:line="360"/>
        <w:ind w:left="587"/>
        <w:contextualSpacing/>
        <w:rPr>
          <w:rFonts w:cs="Times New Roman" w:eastAsia="Calibri" w:hAnsi="Times New Roman" w:ascii="Times New Roman"/>
          <w:sz w:val="24"/>
          <w:szCs w:val="24"/>
        </w:rPr>
      </w:pPr>
      <w:r w:rsidRPr="00273139">
        <w:rPr>
          <w:rFonts w:cs="Times New Roman" w:eastAsia="Calibri" w:hAnsi="Times New Roman" w:ascii="Times New Roman"/>
          <w:sz w:val="24"/>
          <w:szCs w:val="24"/>
        </w:rPr>
        <w:t xml:space="preserve">Kontrola troškova telefoniranja, uz veću uporabu mogućnosti </w:t>
      </w:r>
      <w:proofErr w:type="spellStart"/>
      <w:r w:rsidRPr="00273139">
        <w:rPr>
          <w:rFonts w:cs="Times New Roman" w:eastAsia="Calibri" w:hAnsi="Times New Roman" w:ascii="Times New Roman"/>
          <w:sz w:val="24"/>
          <w:szCs w:val="24"/>
        </w:rPr>
        <w:t>interenta</w:t>
      </w:r>
      <w:proofErr w:type="spellEnd"/>
    </w:p>
    <w:p w:rsidRDefault="00273139" w:rsidP="00273139" w:rsidR="00273139" w:rsidRPr="00273139">
      <w:pPr>
        <w:numPr>
          <w:ilvl w:val="0"/>
          <w:numId w:val="15"/>
        </w:numPr>
        <w:spacing w:lineRule="auto" w:line="360"/>
        <w:ind w:left="587"/>
        <w:contextualSpacing/>
        <w:rPr>
          <w:rFonts w:cs="Times New Roman" w:eastAsia="Calibri" w:hAnsi="Times New Roman" w:ascii="Times New Roman"/>
          <w:sz w:val="24"/>
          <w:szCs w:val="24"/>
        </w:rPr>
      </w:pPr>
      <w:r w:rsidRPr="00273139">
        <w:rPr>
          <w:rFonts w:cs="Times New Roman" w:eastAsia="Calibri" w:hAnsi="Times New Roman" w:ascii="Times New Roman"/>
          <w:sz w:val="24"/>
          <w:szCs w:val="24"/>
        </w:rPr>
        <w:t>Racionalno upravljanje kratkoročnim i dugoročnim potraživanjima radi brže naplate. pokušati će se smanjiti rokovi plaćanja i sam proces naplate potraživanja, na način smanjenja broja dana za naplatu potraživanja i ubrzati proces.</w:t>
      </w:r>
    </w:p>
    <w:p w:rsidRDefault="00273139" w:rsidP="00273139" w:rsidR="00273139" w:rsidRPr="00273139">
      <w:pPr>
        <w:numPr>
          <w:ilvl w:val="0"/>
          <w:numId w:val="15"/>
        </w:numPr>
        <w:spacing w:lineRule="auto" w:line="360"/>
        <w:ind w:left="587"/>
        <w:contextualSpacing/>
        <w:rPr>
          <w:rFonts w:cs="Times New Roman" w:eastAsia="Calibri" w:hAnsi="Times New Roman" w:ascii="Times New Roman"/>
          <w:sz w:val="24"/>
          <w:szCs w:val="24"/>
        </w:rPr>
      </w:pPr>
      <w:r w:rsidRPr="00273139">
        <w:rPr>
          <w:rFonts w:cs="Times New Roman" w:eastAsia="Calibri" w:hAnsi="Times New Roman" w:ascii="Times New Roman"/>
          <w:sz w:val="24"/>
          <w:szCs w:val="24"/>
        </w:rPr>
        <w:t xml:space="preserve">Pregovori oko cijena s dobavljačima za isporuku opreme, </w:t>
      </w:r>
      <w:proofErr w:type="spellStart"/>
      <w:r w:rsidRPr="00273139">
        <w:rPr>
          <w:rFonts w:cs="Times New Roman" w:eastAsia="Calibri" w:hAnsi="Times New Roman" w:ascii="Times New Roman"/>
          <w:sz w:val="24"/>
          <w:szCs w:val="24"/>
        </w:rPr>
        <w:t>pronalazk</w:t>
      </w:r>
      <w:proofErr w:type="spellEnd"/>
      <w:r w:rsidRPr="00273139">
        <w:rPr>
          <w:rFonts w:cs="Times New Roman" w:eastAsia="Calibri" w:hAnsi="Times New Roman" w:ascii="Times New Roman"/>
          <w:sz w:val="24"/>
          <w:szCs w:val="24"/>
        </w:rPr>
        <w:t xml:space="preserve"> novih dobavljača, kupnja direktno kod proizvođača opreme.</w:t>
      </w:r>
    </w:p>
    <w:p w:rsidRDefault="00273139" w:rsidP="00273139" w:rsidR="00273139" w:rsidRPr="00273139">
      <w:pPr>
        <w:spacing w:lineRule="auto" w:line="360"/>
        <w:rPr>
          <w:rFonts w:cs="Times New Roman" w:eastAsia="Calibri" w:hAnsi="Times New Roman" w:ascii="Times New Roman"/>
          <w:sz w:val="24"/>
          <w:szCs w:val="24"/>
        </w:rPr>
      </w:pPr>
    </w:p>
    <w:p w:rsidRDefault="00273139" w:rsidP="00273139" w:rsidR="00273139" w:rsidRPr="00273139">
      <w:pPr>
        <w:spacing w:lineRule="auto" w:line="360"/>
        <w:jc w:val="both"/>
        <w:rPr>
          <w:rFonts w:cs="Times New Roman" w:eastAsia="Calibri" w:hAnsi="Times New Roman" w:ascii="Times New Roman"/>
          <w:sz w:val="24"/>
          <w:szCs w:val="24"/>
        </w:rPr>
      </w:pPr>
    </w:p>
    <w:p w:rsidRDefault="00273139" w:rsidP="00273139" w:rsidR="00273139" w:rsidRPr="00273139">
      <w:pPr>
        <w:spacing w:lineRule="auto" w:line="360"/>
        <w:jc w:val="both"/>
        <w:rPr>
          <w:rFonts w:cs="Times New Roman" w:eastAsia="Calibri" w:hAnsi="Times New Roman" w:ascii="Times New Roman"/>
          <w:sz w:val="24"/>
          <w:szCs w:val="24"/>
        </w:rPr>
      </w:pPr>
    </w:p>
    <w:p w:rsidRDefault="00273139" w:rsidP="00273139" w:rsidR="00273139" w:rsidRPr="00273139">
      <w:pPr>
        <w:keepNext/>
        <w:keepLines/>
        <w:spacing w:after="0" w:before="480"/>
        <w:ind w:hanging="360" w:left="720"/>
        <w:outlineLvl w:val="0"/>
        <w:rPr>
          <w:rFonts w:cs="Times New Roman" w:eastAsia="Times New Roman" w:hAnsi="Times New Roman" w:ascii="Times New Roman"/>
          <w:b/>
          <w:bCs/>
          <w:sz w:val="24"/>
          <w:szCs w:val="28"/>
        </w:rPr>
      </w:pPr>
      <w:bookmarkStart w:name="_Toc503434724" w:id="55"/>
      <w:bookmarkStart w:name="_Toc430627157" w:id="56"/>
      <w:bookmarkStart w:name="_Toc432416059" w:id="57"/>
      <w:r w:rsidRPr="00273139">
        <w:rPr>
          <w:rFonts w:cs="Times New Roman" w:eastAsia="Times New Roman" w:hAnsi="Times New Roman" w:ascii="Times New Roman"/>
          <w:b/>
          <w:bCs/>
          <w:sz w:val="24"/>
          <w:szCs w:val="28"/>
        </w:rPr>
        <w:lastRenderedPageBreak/>
        <w:t>PLAN POSLOVANJA</w:t>
      </w:r>
      <w:bookmarkEnd w:id="55"/>
      <w:r w:rsidRPr="00273139">
        <w:rPr>
          <w:rFonts w:cs="Times New Roman" w:eastAsia="Times New Roman" w:hAnsi="Times New Roman" w:ascii="Times New Roman"/>
          <w:b/>
          <w:bCs/>
          <w:sz w:val="24"/>
          <w:szCs w:val="28"/>
        </w:rPr>
        <w:t xml:space="preserve"> </w:t>
      </w:r>
      <w:bookmarkEnd w:id="56"/>
      <w:bookmarkEnd w:id="57"/>
    </w:p>
    <w:p w:rsidRDefault="00273139" w:rsidP="00273139" w:rsidR="00273139" w:rsidRPr="00273139">
      <w:pPr>
        <w:spacing w:lineRule="auto" w:line="360" w:before="240"/>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Ključne pretpostavke projekcije poslovanja:</w:t>
      </w:r>
    </w:p>
    <w:p w:rsidRDefault="00273139" w:rsidP="00273139" w:rsidR="00273139" w:rsidRPr="00273139">
      <w:pPr>
        <w:numPr>
          <w:ilvl w:val="0"/>
          <w:numId w:val="1"/>
        </w:numPr>
        <w:spacing w:lineRule="auto" w:line="360" w:before="240"/>
        <w:contextualSpacing/>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Projekcija računa dobiti i gubitka utvrđena je za 2 godine poslovanja, a podlogu za izračun čine utvrđene kategorije u Planu restrukturiranja (tržišne okolnosti, utjecaj na prodajnu i troškovnu učinkovitost, utjecaj financijskog restrukturiranja).</w:t>
      </w:r>
    </w:p>
    <w:p w:rsidRDefault="00273139" w:rsidP="00273139" w:rsidR="00273139" w:rsidRPr="00273139">
      <w:pPr>
        <w:numPr>
          <w:ilvl w:val="0"/>
          <w:numId w:val="1"/>
        </w:numPr>
        <w:spacing w:lineRule="auto" w:line="360" w:before="240"/>
        <w:contextualSpacing/>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Prihodi i bruto marža – Projekcija prihoda unutar prikazanog računa dobiti i gubitka temelji se na projekcijama za sve djelatnosti kojima se društvo bavi, a interpretira se kroz ključne pokazatelje ekonomske efikasnosti od kojih su najvažniji:</w:t>
      </w:r>
    </w:p>
    <w:p w:rsidRDefault="00273139" w:rsidP="00273139" w:rsidR="00273139" w:rsidRPr="00273139">
      <w:pPr>
        <w:numPr>
          <w:ilvl w:val="1"/>
          <w:numId w:val="1"/>
        </w:numPr>
        <w:spacing w:lineRule="auto" w:line="360" w:before="240"/>
        <w:contextualSpacing/>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 xml:space="preserve">Stabilizacija prihoda, povećanje bruto, marže i poboljšanje naplate dodatnim instrumentima osiguranja, a zasnivaju se na predviđenom utjecaju projekta restrukturiranja kao i na likvidnom poslovanju dok kojeg se došlo putem </w:t>
      </w:r>
      <w:proofErr w:type="spellStart"/>
      <w:r w:rsidRPr="00273139">
        <w:rPr>
          <w:rFonts w:cs="Times New Roman" w:eastAsia="Calibri" w:hAnsi="Times New Roman" w:ascii="Times New Roman"/>
          <w:sz w:val="24"/>
          <w:szCs w:val="24"/>
        </w:rPr>
        <w:t>resporegama</w:t>
      </w:r>
      <w:proofErr w:type="spellEnd"/>
      <w:r w:rsidRPr="00273139">
        <w:rPr>
          <w:rFonts w:cs="Times New Roman" w:eastAsia="Calibri" w:hAnsi="Times New Roman" w:ascii="Times New Roman"/>
          <w:sz w:val="24"/>
          <w:szCs w:val="24"/>
        </w:rPr>
        <w:t xml:space="preserve"> obveza.</w:t>
      </w:r>
    </w:p>
    <w:p w:rsidRDefault="00273139" w:rsidP="00273139" w:rsidR="00273139" w:rsidRPr="00273139">
      <w:pPr>
        <w:numPr>
          <w:ilvl w:val="1"/>
          <w:numId w:val="1"/>
        </w:numPr>
        <w:spacing w:lineRule="auto" w:line="360" w:before="240"/>
        <w:contextualSpacing/>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Rast prihoda kroz povećanje kanala prodaje (novi kupci, suradnje sa postojećim kupcima, proširenje tržišta-EU)</w:t>
      </w:r>
    </w:p>
    <w:p w:rsidRDefault="00273139" w:rsidP="00273139" w:rsidR="00273139" w:rsidRPr="00273139">
      <w:pPr>
        <w:numPr>
          <w:ilvl w:val="0"/>
          <w:numId w:val="1"/>
        </w:numPr>
        <w:spacing w:lineRule="auto" w:line="360" w:before="240"/>
        <w:contextualSpacing/>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Troškovi – projekcija troškova unutar prikazanog računa dobiti i gubitka temelji se na projiciranju svake pojedine stavke troškova, od kojih su ključni:</w:t>
      </w:r>
    </w:p>
    <w:p w:rsidRDefault="00273139" w:rsidP="00273139" w:rsidR="00273139" w:rsidRPr="00273139">
      <w:pPr>
        <w:numPr>
          <w:ilvl w:val="1"/>
          <w:numId w:val="1"/>
        </w:numPr>
        <w:spacing w:lineRule="auto" w:line="360" w:before="240"/>
        <w:contextualSpacing/>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Smanjenje operativnih troškova koje će se ostvariti kroz povećan opseg posla i veće marže.</w:t>
      </w:r>
    </w:p>
    <w:p w:rsidRDefault="00273139" w:rsidP="00273139" w:rsidR="00273139" w:rsidRPr="00273139">
      <w:pPr>
        <w:numPr>
          <w:ilvl w:val="0"/>
          <w:numId w:val="1"/>
        </w:numPr>
        <w:spacing w:lineRule="auto" w:line="360" w:before="120"/>
        <w:ind w:hanging="357" w:left="714"/>
        <w:contextualSpacing/>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U nastavku prikazujemo prosječne mjesečne troškove za nesmetano poslovanje (iznosi u kn), a odnose se na osnovne troškove poslovanja društva. U navedene troškove uključeni su troškovi repromaterijala, energije, održavanja, plaće i otplate.</w:t>
      </w:r>
    </w:p>
    <w:tbl>
      <w:tblPr>
        <w:tblW w:type="dxa" w:w="9354"/>
        <w:tblInd w:type="dxa" w:w="108"/>
        <w:tblLook w:val="04A0" w:noVBand="1" w:noHBand="0" w:lastColumn="0" w:firstColumn="1" w:lastRow="0" w:firstRow="1"/>
      </w:tblPr>
      <w:tblGrid>
        <w:gridCol w:w="659"/>
        <w:gridCol w:w="4888"/>
        <w:gridCol w:w="3807"/>
      </w:tblGrid>
      <w:tr w:rsidTr="00582B96" w:rsidR="00273139" w:rsidRPr="00273139">
        <w:trPr>
          <w:trHeight w:val="564"/>
        </w:trPr>
        <w:tc>
          <w:tcPr>
            <w:tcW w:type="dxa" w:w="659"/>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bottom"/>
            <w:hideMark/>
          </w:tcPr>
          <w:p w:rsidRDefault="00273139" w:rsidP="00273139" w:rsidR="00273139" w:rsidRPr="00273139">
            <w:pPr>
              <w:spacing w:lineRule="auto" w:line="240" w:after="0"/>
              <w:jc w:val="center"/>
              <w:rPr>
                <w:rFonts w:cs="Times New Roman" w:eastAsia="Times New Roman" w:hAnsi="Times New Roman" w:ascii="Times New Roman"/>
                <w:b/>
                <w:color w:val="000000"/>
                <w:sz w:val="24"/>
                <w:szCs w:val="24"/>
                <w:lang w:eastAsia="hr-HR"/>
              </w:rPr>
            </w:pPr>
            <w:r w:rsidRPr="00273139">
              <w:rPr>
                <w:rFonts w:cs="Times New Roman" w:eastAsia="Times New Roman" w:hAnsi="Times New Roman" w:ascii="Times New Roman"/>
                <w:b/>
                <w:color w:val="000000"/>
                <w:sz w:val="24"/>
                <w:szCs w:val="24"/>
                <w:lang w:eastAsia="hr-HR"/>
              </w:rPr>
              <w:t>RB</w:t>
            </w:r>
          </w:p>
        </w:tc>
        <w:tc>
          <w:tcPr>
            <w:tcW w:type="dxa" w:w="4888"/>
            <w:tcBorders>
              <w:top w:space="0" w:sz="4" w:color="auto" w:val="single"/>
              <w:left w:val="nil"/>
              <w:bottom w:space="0" w:sz="4" w:color="auto" w:val="single"/>
              <w:right w:space="0" w:sz="4" w:color="auto" w:val="single"/>
            </w:tcBorders>
            <w:shd w:themeFillTint="66" w:themeFill="accent1" w:fill="B8CCE4" w:color="auto" w:val="clear"/>
            <w:noWrap/>
            <w:vAlign w:val="bottom"/>
            <w:hideMark/>
          </w:tcPr>
          <w:p w:rsidRDefault="00273139" w:rsidP="00273139" w:rsidR="00273139" w:rsidRPr="00273139">
            <w:pPr>
              <w:spacing w:lineRule="auto" w:line="240" w:after="0"/>
              <w:jc w:val="center"/>
              <w:rPr>
                <w:rFonts w:cs="Times New Roman" w:eastAsia="Times New Roman" w:hAnsi="Times New Roman" w:ascii="Times New Roman"/>
                <w:b/>
                <w:color w:val="000000"/>
                <w:sz w:val="24"/>
                <w:szCs w:val="24"/>
                <w:lang w:eastAsia="hr-HR"/>
              </w:rPr>
            </w:pPr>
            <w:r w:rsidRPr="00273139">
              <w:rPr>
                <w:rFonts w:cs="Times New Roman" w:eastAsia="Times New Roman" w:hAnsi="Times New Roman" w:ascii="Times New Roman"/>
                <w:b/>
                <w:color w:val="000000"/>
                <w:sz w:val="24"/>
                <w:szCs w:val="24"/>
                <w:lang w:eastAsia="hr-HR"/>
              </w:rPr>
              <w:t>OPSKRBLJIVAČ</w:t>
            </w:r>
          </w:p>
        </w:tc>
        <w:tc>
          <w:tcPr>
            <w:tcW w:type="dxa" w:w="3807"/>
            <w:tcBorders>
              <w:top w:space="0" w:sz="4" w:color="auto" w:val="single"/>
              <w:left w:val="nil"/>
              <w:bottom w:space="0" w:sz="4" w:color="auto" w:val="single"/>
              <w:right w:space="0" w:sz="4" w:color="auto" w:val="single"/>
            </w:tcBorders>
            <w:shd w:themeFillTint="66" w:themeFill="accent1" w:fill="B8CCE4" w:color="auto" w:val="clear"/>
            <w:noWrap/>
            <w:vAlign w:val="bottom"/>
            <w:hideMark/>
          </w:tcPr>
          <w:p w:rsidRDefault="00273139" w:rsidP="00273139" w:rsidR="00273139" w:rsidRPr="00273139">
            <w:pPr>
              <w:spacing w:lineRule="auto" w:line="240" w:after="0"/>
              <w:jc w:val="center"/>
              <w:rPr>
                <w:rFonts w:cs="Times New Roman" w:eastAsia="Times New Roman" w:hAnsi="Times New Roman" w:ascii="Times New Roman"/>
                <w:b/>
                <w:color w:val="000000"/>
                <w:sz w:val="24"/>
                <w:szCs w:val="24"/>
                <w:lang w:eastAsia="hr-HR"/>
              </w:rPr>
            </w:pPr>
            <w:r w:rsidRPr="00273139">
              <w:rPr>
                <w:rFonts w:cs="Times New Roman" w:eastAsia="Times New Roman" w:hAnsi="Times New Roman" w:ascii="Times New Roman"/>
                <w:b/>
                <w:color w:val="000000"/>
                <w:sz w:val="24"/>
                <w:szCs w:val="24"/>
                <w:lang w:eastAsia="hr-HR"/>
              </w:rPr>
              <w:t>IZNOS</w:t>
            </w:r>
          </w:p>
        </w:tc>
      </w:tr>
      <w:tr w:rsidTr="00582B96" w:rsidR="00273139" w:rsidRPr="00273139">
        <w:trPr>
          <w:trHeight w:val="320"/>
        </w:trPr>
        <w:tc>
          <w:tcPr>
            <w:tcW w:type="dxa" w:w="659"/>
            <w:tcBorders>
              <w:top w:val="nil"/>
              <w:left w:space="0" w:sz="4" w:color="auto" w:val="single"/>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center"/>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1.</w:t>
            </w:r>
          </w:p>
        </w:tc>
        <w:tc>
          <w:tcPr>
            <w:tcW w:type="dxa" w:w="4888"/>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KOMUNALNA NAKNADA</w:t>
            </w:r>
          </w:p>
        </w:tc>
        <w:tc>
          <w:tcPr>
            <w:tcW w:type="dxa" w:w="3807"/>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6.450,00 kn</w:t>
            </w:r>
          </w:p>
        </w:tc>
      </w:tr>
      <w:tr w:rsidTr="00582B96" w:rsidR="00273139" w:rsidRPr="00273139">
        <w:trPr>
          <w:trHeight w:val="320"/>
        </w:trPr>
        <w:tc>
          <w:tcPr>
            <w:tcW w:type="dxa" w:w="659"/>
            <w:tcBorders>
              <w:top w:val="nil"/>
              <w:left w:space="0" w:sz="4" w:color="auto" w:val="single"/>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center"/>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2.</w:t>
            </w:r>
          </w:p>
        </w:tc>
        <w:tc>
          <w:tcPr>
            <w:tcW w:type="dxa" w:w="4888"/>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FIKSNE I MOBILNE USLUGE</w:t>
            </w:r>
          </w:p>
        </w:tc>
        <w:tc>
          <w:tcPr>
            <w:tcW w:type="dxa" w:w="3807"/>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3.600,00 kn</w:t>
            </w:r>
          </w:p>
        </w:tc>
      </w:tr>
      <w:tr w:rsidTr="00582B96" w:rsidR="00273139" w:rsidRPr="00273139">
        <w:trPr>
          <w:trHeight w:val="320"/>
        </w:trPr>
        <w:tc>
          <w:tcPr>
            <w:tcW w:type="dxa" w:w="659"/>
            <w:tcBorders>
              <w:top w:val="nil"/>
              <w:left w:space="0" w:sz="4" w:color="auto" w:val="single"/>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center"/>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3.</w:t>
            </w:r>
          </w:p>
        </w:tc>
        <w:tc>
          <w:tcPr>
            <w:tcW w:type="dxa" w:w="4888"/>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VODNE USLUGE</w:t>
            </w:r>
          </w:p>
        </w:tc>
        <w:tc>
          <w:tcPr>
            <w:tcW w:type="dxa" w:w="3807"/>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250,00 kn</w:t>
            </w:r>
          </w:p>
        </w:tc>
      </w:tr>
      <w:tr w:rsidTr="00582B96" w:rsidR="00273139" w:rsidRPr="00273139">
        <w:trPr>
          <w:trHeight w:val="320"/>
        </w:trPr>
        <w:tc>
          <w:tcPr>
            <w:tcW w:type="dxa" w:w="659"/>
            <w:tcBorders>
              <w:top w:val="nil"/>
              <w:left w:space="0" w:sz="4" w:color="auto" w:val="single"/>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center"/>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4.</w:t>
            </w:r>
          </w:p>
        </w:tc>
        <w:tc>
          <w:tcPr>
            <w:tcW w:type="dxa" w:w="4888"/>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KOMUNALNE USLUGE</w:t>
            </w:r>
          </w:p>
        </w:tc>
        <w:tc>
          <w:tcPr>
            <w:tcW w:type="dxa" w:w="3807"/>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200,00 kn</w:t>
            </w:r>
          </w:p>
        </w:tc>
      </w:tr>
      <w:tr w:rsidTr="00582B96" w:rsidR="00273139" w:rsidRPr="00273139">
        <w:trPr>
          <w:trHeight w:val="320"/>
        </w:trPr>
        <w:tc>
          <w:tcPr>
            <w:tcW w:type="dxa" w:w="659"/>
            <w:tcBorders>
              <w:top w:val="nil"/>
              <w:left w:space="0" w:sz="4" w:color="auto" w:val="single"/>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center"/>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5.</w:t>
            </w:r>
          </w:p>
        </w:tc>
        <w:tc>
          <w:tcPr>
            <w:tcW w:type="dxa" w:w="4888"/>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ELEKTRIČNA ENERGIJA</w:t>
            </w:r>
          </w:p>
        </w:tc>
        <w:tc>
          <w:tcPr>
            <w:tcW w:type="dxa" w:w="3807"/>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5.500,00 kn</w:t>
            </w:r>
          </w:p>
        </w:tc>
      </w:tr>
      <w:tr w:rsidTr="00582B96" w:rsidR="00273139" w:rsidRPr="00273139">
        <w:trPr>
          <w:trHeight w:val="320"/>
        </w:trPr>
        <w:tc>
          <w:tcPr>
            <w:tcW w:type="dxa" w:w="659"/>
            <w:tcBorders>
              <w:top w:val="nil"/>
              <w:left w:space="0" w:sz="4" w:color="auto" w:val="single"/>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center"/>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6.</w:t>
            </w:r>
          </w:p>
        </w:tc>
        <w:tc>
          <w:tcPr>
            <w:tcW w:type="dxa" w:w="4888"/>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 xml:space="preserve">PLIN </w:t>
            </w:r>
          </w:p>
        </w:tc>
        <w:tc>
          <w:tcPr>
            <w:tcW w:type="dxa" w:w="3807"/>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7.000,00 kn</w:t>
            </w:r>
          </w:p>
        </w:tc>
      </w:tr>
      <w:tr w:rsidTr="00582B96" w:rsidR="00273139" w:rsidRPr="00273139">
        <w:trPr>
          <w:trHeight w:val="320"/>
        </w:trPr>
        <w:tc>
          <w:tcPr>
            <w:tcW w:type="dxa" w:w="659"/>
            <w:tcBorders>
              <w:top w:val="nil"/>
              <w:left w:space="0" w:sz="4" w:color="auto" w:val="single"/>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center"/>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7.</w:t>
            </w:r>
          </w:p>
        </w:tc>
        <w:tc>
          <w:tcPr>
            <w:tcW w:type="dxa" w:w="4888"/>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HRT</w:t>
            </w:r>
          </w:p>
        </w:tc>
        <w:tc>
          <w:tcPr>
            <w:tcW w:type="dxa" w:w="3807"/>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80,00 kn</w:t>
            </w:r>
          </w:p>
        </w:tc>
      </w:tr>
      <w:tr w:rsidTr="00582B96" w:rsidR="00273139" w:rsidRPr="00273139">
        <w:trPr>
          <w:trHeight w:val="320"/>
        </w:trPr>
        <w:tc>
          <w:tcPr>
            <w:tcW w:type="dxa" w:w="659"/>
            <w:tcBorders>
              <w:top w:val="nil"/>
              <w:left w:space="0" w:sz="4" w:color="auto" w:val="single"/>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center"/>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8.</w:t>
            </w:r>
          </w:p>
        </w:tc>
        <w:tc>
          <w:tcPr>
            <w:tcW w:type="dxa" w:w="4888"/>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NAKNADNE BANKAMA</w:t>
            </w:r>
          </w:p>
        </w:tc>
        <w:tc>
          <w:tcPr>
            <w:tcW w:type="dxa" w:w="3807"/>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1.000,00 kn</w:t>
            </w:r>
          </w:p>
        </w:tc>
      </w:tr>
      <w:tr w:rsidTr="00582B96" w:rsidR="00273139" w:rsidRPr="00273139">
        <w:trPr>
          <w:trHeight w:val="320"/>
        </w:trPr>
        <w:tc>
          <w:tcPr>
            <w:tcW w:type="dxa" w:w="659"/>
            <w:tcBorders>
              <w:top w:val="nil"/>
              <w:left w:space="0" w:sz="4" w:color="auto" w:val="single"/>
              <w:bottom w:space="0" w:sz="4" w:color="auto" w:val="single"/>
              <w:right w:space="0" w:sz="4" w:color="auto" w:val="single"/>
            </w:tcBorders>
            <w:shd w:themeFillTint="66" w:themeFill="accent1" w:fill="B8CCE4" w:color="auto" w:val="clear"/>
            <w:noWrap/>
            <w:vAlign w:val="bottom"/>
            <w:hideMark/>
          </w:tcPr>
          <w:p w:rsidRDefault="00273139" w:rsidP="00273139" w:rsidR="00273139" w:rsidRPr="00273139">
            <w:pPr>
              <w:spacing w:lineRule="auto" w:line="240" w:after="0"/>
              <w:jc w:val="center"/>
              <w:rPr>
                <w:rFonts w:cs="Times New Roman" w:eastAsia="Times New Roman" w:hAnsi="Times New Roman" w:ascii="Times New Roman"/>
                <w:color w:val="000000"/>
                <w:sz w:val="24"/>
                <w:szCs w:val="24"/>
                <w:lang w:eastAsia="hr-HR"/>
              </w:rPr>
            </w:pPr>
            <w:r w:rsidRPr="00273139">
              <w:rPr>
                <w:rFonts w:cs="Times New Roman" w:eastAsia="Times New Roman" w:hAnsi="Times New Roman" w:ascii="Times New Roman"/>
                <w:color w:val="000000"/>
                <w:sz w:val="24"/>
                <w:szCs w:val="24"/>
                <w:lang w:eastAsia="hr-HR"/>
              </w:rPr>
              <w:t xml:space="preserve"> </w:t>
            </w:r>
          </w:p>
        </w:tc>
        <w:tc>
          <w:tcPr>
            <w:tcW w:type="dxa" w:w="4888"/>
            <w:tcBorders>
              <w:top w:val="nil"/>
              <w:left w:val="nil"/>
              <w:bottom w:space="0" w:sz="4" w:color="auto" w:val="single"/>
              <w:right w:space="0" w:sz="4" w:color="auto" w:val="single"/>
            </w:tcBorders>
            <w:shd w:themeFillTint="66" w:themeFill="accent1" w:fill="B8CCE4"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b/>
                <w:color w:val="000000"/>
                <w:sz w:val="24"/>
                <w:szCs w:val="24"/>
                <w:lang w:eastAsia="hr-HR"/>
              </w:rPr>
            </w:pPr>
            <w:r w:rsidRPr="00273139">
              <w:rPr>
                <w:rFonts w:cs="Times New Roman" w:eastAsia="Times New Roman" w:hAnsi="Times New Roman" w:ascii="Times New Roman"/>
                <w:b/>
                <w:color w:val="000000"/>
                <w:sz w:val="24"/>
                <w:szCs w:val="24"/>
                <w:lang w:eastAsia="hr-HR"/>
              </w:rPr>
              <w:t>UKUPNO</w:t>
            </w:r>
          </w:p>
        </w:tc>
        <w:tc>
          <w:tcPr>
            <w:tcW w:type="dxa" w:w="3807"/>
            <w:tcBorders>
              <w:top w:val="nil"/>
              <w:left w:val="nil"/>
              <w:bottom w:space="0" w:sz="4" w:color="auto" w:val="single"/>
              <w:right w:space="0" w:sz="4" w:color="auto" w:val="single"/>
            </w:tcBorders>
            <w:shd w:themeFillTint="66" w:themeFill="accent1" w:fill="B8CCE4" w:color="auto" w:val="clear"/>
            <w:noWrap/>
            <w:vAlign w:val="bottom"/>
            <w:hideMark/>
          </w:tcPr>
          <w:p w:rsidRDefault="00273139" w:rsidP="00273139" w:rsidR="00273139" w:rsidRPr="00273139">
            <w:pPr>
              <w:keepNext/>
              <w:spacing w:lineRule="auto" w:line="240" w:after="0"/>
              <w:jc w:val="right"/>
              <w:rPr>
                <w:rFonts w:cs="Times New Roman" w:eastAsia="Times New Roman" w:hAnsi="Times New Roman" w:ascii="Times New Roman"/>
                <w:b/>
                <w:color w:val="000000"/>
                <w:sz w:val="24"/>
                <w:szCs w:val="24"/>
                <w:lang w:eastAsia="hr-HR"/>
              </w:rPr>
            </w:pPr>
            <w:r w:rsidRPr="00273139">
              <w:rPr>
                <w:rFonts w:cs="Times New Roman" w:eastAsia="Times New Roman" w:hAnsi="Times New Roman" w:ascii="Times New Roman"/>
                <w:b/>
                <w:color w:val="000000"/>
                <w:sz w:val="24"/>
                <w:szCs w:val="24"/>
                <w:lang w:eastAsia="hr-HR"/>
              </w:rPr>
              <w:t>24.080,00 kn</w:t>
            </w:r>
          </w:p>
        </w:tc>
      </w:tr>
    </w:tbl>
    <w:p w:rsidRDefault="00273139" w:rsidP="00273139" w:rsidR="00273139" w:rsidRPr="00273139">
      <w:pPr>
        <w:spacing w:lineRule="auto" w:line="240"/>
        <w:rPr>
          <w:rFonts w:cs="Times New Roman" w:eastAsia="Calibri" w:hAnsi="Times New Roman" w:ascii="Times New Roman"/>
          <w:iCs/>
          <w:sz w:val="20"/>
          <w:szCs w:val="18"/>
        </w:rPr>
      </w:pPr>
    </w:p>
    <w:p w:rsidRDefault="00273139" w:rsidP="00273139" w:rsidR="00273139" w:rsidRPr="00273139">
      <w:pPr>
        <w:spacing w:lineRule="auto" w:line="240"/>
        <w:rPr>
          <w:rFonts w:cs="Times New Roman" w:eastAsia="Calibri" w:hAnsi="Times New Roman" w:ascii="Times New Roman"/>
          <w:iCs/>
          <w:sz w:val="28"/>
          <w:szCs w:val="24"/>
        </w:rPr>
      </w:pPr>
      <w:bookmarkStart w:name="_Toc503434632" w:id="58"/>
      <w:r w:rsidRPr="00273139">
        <w:rPr>
          <w:rFonts w:cs="Times New Roman" w:eastAsia="Calibri" w:hAnsi="Times New Roman" w:ascii="Times New Roman"/>
          <w:iCs/>
          <w:sz w:val="20"/>
          <w:szCs w:val="18"/>
        </w:rPr>
        <w:t xml:space="preserve">Tablica </w:t>
      </w:r>
      <w:r w:rsidRPr="00273139">
        <w:rPr>
          <w:rFonts w:cs="Times New Roman" w:eastAsia="Calibri" w:hAnsi="Times New Roman" w:ascii="Times New Roman"/>
          <w:iCs/>
          <w:sz w:val="20"/>
          <w:szCs w:val="18"/>
        </w:rPr>
        <w:fldChar w:fldCharType="begin"/>
      </w:r>
      <w:r w:rsidRPr="00273139">
        <w:rPr>
          <w:rFonts w:cs="Times New Roman" w:eastAsia="Calibri" w:hAnsi="Times New Roman" w:ascii="Times New Roman"/>
          <w:iCs/>
          <w:sz w:val="20"/>
          <w:szCs w:val="18"/>
        </w:rPr>
        <w:instrText xml:space="preserve"> SEQ Tablica \* ARABIC </w:instrText>
      </w:r>
      <w:r w:rsidRPr="00273139">
        <w:rPr>
          <w:rFonts w:cs="Times New Roman" w:eastAsia="Calibri" w:hAnsi="Times New Roman" w:ascii="Times New Roman"/>
          <w:iCs/>
          <w:sz w:val="20"/>
          <w:szCs w:val="18"/>
        </w:rPr>
        <w:fldChar w:fldCharType="separate"/>
      </w:r>
      <w:r w:rsidRPr="00273139">
        <w:rPr>
          <w:rFonts w:cs="Times New Roman" w:eastAsia="Calibri" w:hAnsi="Times New Roman" w:ascii="Times New Roman"/>
          <w:iCs/>
          <w:noProof/>
          <w:sz w:val="20"/>
          <w:szCs w:val="18"/>
        </w:rPr>
        <w:t>10</w:t>
      </w:r>
      <w:r w:rsidRPr="00273139">
        <w:rPr>
          <w:rFonts w:cs="Times New Roman" w:eastAsia="Calibri" w:hAnsi="Times New Roman" w:ascii="Times New Roman"/>
          <w:iCs/>
          <w:sz w:val="20"/>
          <w:szCs w:val="18"/>
        </w:rPr>
        <w:fldChar w:fldCharType="end"/>
      </w:r>
      <w:r w:rsidRPr="00273139">
        <w:rPr>
          <w:rFonts w:cs="Times New Roman" w:eastAsia="Calibri" w:hAnsi="Times New Roman" w:ascii="Times New Roman"/>
          <w:iCs/>
          <w:sz w:val="20"/>
          <w:szCs w:val="18"/>
        </w:rPr>
        <w:t>. Prosječni mjesečni troškovi</w:t>
      </w:r>
      <w:bookmarkEnd w:id="58"/>
    </w:p>
    <w:p w:rsidRDefault="00273139" w:rsidP="00273139" w:rsidR="00273139" w:rsidRPr="00273139">
      <w:pPr>
        <w:rPr>
          <w:rFonts w:cs="Times New Roman" w:eastAsia="Calibri" w:hAnsi="Times New Roman" w:ascii="Times New Roman"/>
          <w:sz w:val="24"/>
          <w:szCs w:val="24"/>
        </w:rPr>
      </w:pPr>
      <w:r w:rsidRPr="00273139">
        <w:rPr>
          <w:rFonts w:cs="Times New Roman" w:eastAsia="Calibri" w:hAnsi="Times New Roman" w:ascii="Times New Roman"/>
          <w:sz w:val="24"/>
          <w:szCs w:val="24"/>
        </w:rPr>
        <w:lastRenderedPageBreak/>
        <w:t>Projekcija prihoda (2017.-2019.)</w:t>
      </w:r>
    </w:p>
    <w:tbl>
      <w:tblPr>
        <w:tblW w:type="pct" w:w="5000"/>
        <w:tblLook w:val="04A0" w:noVBand="1" w:noHBand="0" w:lastColumn="0" w:firstColumn="1" w:lastRow="0" w:firstRow="1"/>
      </w:tblPr>
      <w:tblGrid>
        <w:gridCol w:w="728"/>
        <w:gridCol w:w="3832"/>
        <w:gridCol w:w="1580"/>
        <w:gridCol w:w="1016"/>
        <w:gridCol w:w="1016"/>
        <w:gridCol w:w="1116"/>
      </w:tblGrid>
      <w:tr w:rsidTr="00582B96" w:rsidR="00273139" w:rsidRPr="00273139">
        <w:trPr>
          <w:trHeight w:val="20"/>
        </w:trPr>
        <w:tc>
          <w:tcPr>
            <w:tcW w:type="pct" w:w="361"/>
            <w:tcBorders>
              <w:top w:space="0" w:sz="8" w:color="auto" w:val="single"/>
              <w:left w:space="0" w:sz="8" w:color="auto" w:val="single"/>
              <w:bottom w:space="0" w:sz="8" w:color="auto" w:val="single"/>
              <w:right w:space="0" w:sz="8" w:color="auto" w:val="single"/>
            </w:tcBorders>
            <w:shd w:fill="B8CCE4" w:color="000000" w:val="clear"/>
            <w:vAlign w:val="center"/>
            <w:hideMark/>
          </w:tcPr>
          <w:p w:rsidRDefault="00273139" w:rsidP="00273139" w:rsidR="00273139" w:rsidRPr="00273139">
            <w:pPr>
              <w:spacing w:lineRule="auto" w:line="240" w:after="0"/>
              <w:rPr>
                <w:rFonts w:cs="Times New Roman" w:eastAsia="Times New Roman" w:hAnsi="Times New Roman" w:ascii="Times New Roman"/>
                <w:b/>
                <w:color w:val="000000"/>
                <w:sz w:val="20"/>
                <w:szCs w:val="24"/>
                <w:lang w:eastAsia="hr-HR"/>
              </w:rPr>
            </w:pPr>
            <w:r w:rsidRPr="00273139">
              <w:rPr>
                <w:rFonts w:cs="Times New Roman" w:eastAsia="Times New Roman" w:hAnsi="Times New Roman" w:ascii="Times New Roman"/>
                <w:b/>
                <w:color w:val="000000"/>
                <w:sz w:val="20"/>
                <w:szCs w:val="24"/>
                <w:lang w:eastAsia="hr-HR"/>
              </w:rPr>
              <w:t>Redni Broj</w:t>
            </w:r>
          </w:p>
        </w:tc>
        <w:tc>
          <w:tcPr>
            <w:tcW w:type="pct" w:w="2221"/>
            <w:tcBorders>
              <w:top w:space="0" w:sz="8" w:color="auto" w:val="single"/>
              <w:left w:val="nil"/>
              <w:bottom w:space="0" w:sz="8" w:color="auto" w:val="single"/>
              <w:right w:space="0" w:sz="8" w:color="auto" w:val="single"/>
            </w:tcBorders>
            <w:shd w:fill="B8CCE4" w:color="000000"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color w:val="000000"/>
                <w:sz w:val="20"/>
                <w:szCs w:val="24"/>
                <w:lang w:eastAsia="hr-HR"/>
              </w:rPr>
            </w:pPr>
            <w:r w:rsidRPr="00273139">
              <w:rPr>
                <w:rFonts w:cs="Times New Roman" w:eastAsia="Times New Roman" w:hAnsi="Times New Roman" w:ascii="Times New Roman"/>
                <w:b/>
                <w:color w:val="000000"/>
                <w:sz w:val="20"/>
                <w:szCs w:val="24"/>
                <w:lang w:eastAsia="hr-HR"/>
              </w:rPr>
              <w:t>Opis</w:t>
            </w:r>
          </w:p>
        </w:tc>
        <w:tc>
          <w:tcPr>
            <w:tcW w:type="pct" w:w="1009"/>
            <w:tcBorders>
              <w:top w:space="0" w:sz="8" w:color="auto" w:val="single"/>
              <w:left w:val="nil"/>
              <w:bottom w:space="0" w:sz="8" w:color="auto" w:val="single"/>
              <w:right w:space="0" w:sz="8" w:color="auto" w:val="single"/>
            </w:tcBorders>
            <w:shd w:fill="B8CCE4" w:color="000000"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color w:val="000000"/>
                <w:sz w:val="20"/>
                <w:szCs w:val="24"/>
                <w:lang w:eastAsia="hr-HR"/>
              </w:rPr>
            </w:pPr>
            <w:r w:rsidRPr="00273139">
              <w:rPr>
                <w:rFonts w:cs="Times New Roman" w:eastAsia="Times New Roman" w:hAnsi="Times New Roman" w:ascii="Times New Roman"/>
                <w:b/>
                <w:color w:val="000000"/>
                <w:sz w:val="20"/>
                <w:szCs w:val="24"/>
                <w:lang w:eastAsia="hr-HR"/>
              </w:rPr>
              <w:t>30.04.2017.</w:t>
            </w:r>
          </w:p>
        </w:tc>
        <w:tc>
          <w:tcPr>
            <w:tcW w:type="pct" w:w="444"/>
            <w:tcBorders>
              <w:top w:space="0" w:sz="8" w:color="auto" w:val="single"/>
              <w:left w:val="nil"/>
              <w:bottom w:space="0" w:sz="8" w:color="auto" w:val="single"/>
              <w:right w:space="0" w:sz="8" w:color="auto" w:val="single"/>
            </w:tcBorders>
            <w:shd w:fill="B8CCE4" w:color="000000"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color w:val="000000"/>
                <w:sz w:val="20"/>
                <w:szCs w:val="24"/>
                <w:lang w:eastAsia="hr-HR"/>
              </w:rPr>
            </w:pPr>
            <w:r w:rsidRPr="00273139">
              <w:rPr>
                <w:rFonts w:cs="Times New Roman" w:eastAsia="Times New Roman" w:hAnsi="Times New Roman" w:ascii="Times New Roman"/>
                <w:b/>
                <w:color w:val="000000"/>
                <w:sz w:val="20"/>
                <w:szCs w:val="24"/>
                <w:lang w:eastAsia="hr-HR"/>
              </w:rPr>
              <w:t>2017.</w:t>
            </w:r>
          </w:p>
        </w:tc>
        <w:tc>
          <w:tcPr>
            <w:tcW w:type="pct" w:w="444"/>
            <w:tcBorders>
              <w:top w:space="0" w:sz="8" w:color="auto" w:val="single"/>
              <w:left w:val="nil"/>
              <w:bottom w:space="0" w:sz="8" w:color="auto" w:val="single"/>
              <w:right w:space="0" w:sz="8" w:color="auto" w:val="single"/>
            </w:tcBorders>
            <w:shd w:fill="B8CCE4" w:color="000000"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color w:val="000000"/>
                <w:sz w:val="20"/>
                <w:szCs w:val="24"/>
                <w:lang w:eastAsia="hr-HR"/>
              </w:rPr>
            </w:pPr>
            <w:r w:rsidRPr="00273139">
              <w:rPr>
                <w:rFonts w:cs="Times New Roman" w:eastAsia="Times New Roman" w:hAnsi="Times New Roman" w:ascii="Times New Roman"/>
                <w:b/>
                <w:color w:val="000000"/>
                <w:sz w:val="20"/>
                <w:szCs w:val="24"/>
                <w:lang w:eastAsia="hr-HR"/>
              </w:rPr>
              <w:t>2018.</w:t>
            </w:r>
          </w:p>
        </w:tc>
        <w:tc>
          <w:tcPr>
            <w:tcW w:type="pct" w:w="520"/>
            <w:tcBorders>
              <w:top w:space="0" w:sz="8" w:color="auto" w:val="single"/>
              <w:left w:val="nil"/>
              <w:bottom w:space="0" w:sz="8" w:color="auto" w:val="single"/>
              <w:right w:space="0" w:sz="8" w:color="auto" w:val="single"/>
            </w:tcBorders>
            <w:shd w:fill="B8CCE4" w:color="000000"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color w:val="000000"/>
                <w:sz w:val="20"/>
                <w:szCs w:val="24"/>
                <w:lang w:eastAsia="hr-HR"/>
              </w:rPr>
            </w:pPr>
            <w:r w:rsidRPr="00273139">
              <w:rPr>
                <w:rFonts w:cs="Times New Roman" w:eastAsia="Times New Roman" w:hAnsi="Times New Roman" w:ascii="Times New Roman"/>
                <w:b/>
                <w:color w:val="000000"/>
                <w:sz w:val="20"/>
                <w:szCs w:val="24"/>
                <w:lang w:eastAsia="hr-HR"/>
              </w:rPr>
              <w:t>2019.</w:t>
            </w:r>
          </w:p>
        </w:tc>
      </w:tr>
      <w:tr w:rsidTr="00582B96" w:rsidR="00273139" w:rsidRPr="00273139">
        <w:trPr>
          <w:trHeight w:val="20"/>
        </w:trPr>
        <w:tc>
          <w:tcPr>
            <w:tcW w:type="pct" w:w="361"/>
            <w:tcBorders>
              <w:top w:val="nil"/>
              <w:left w:space="0" w:sz="8" w:color="auto" w:val="single"/>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1.</w:t>
            </w:r>
          </w:p>
        </w:tc>
        <w:tc>
          <w:tcPr>
            <w:tcW w:type="pct" w:w="2221"/>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Poslovni prihod</w:t>
            </w:r>
          </w:p>
        </w:tc>
        <w:tc>
          <w:tcPr>
            <w:tcW w:type="pct" w:w="1009"/>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1.326.429</w:t>
            </w:r>
          </w:p>
        </w:tc>
        <w:tc>
          <w:tcPr>
            <w:tcW w:type="pct" w:w="444"/>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5.100.000</w:t>
            </w:r>
          </w:p>
        </w:tc>
        <w:tc>
          <w:tcPr>
            <w:tcW w:type="pct" w:w="444"/>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9.250.000</w:t>
            </w:r>
          </w:p>
        </w:tc>
        <w:tc>
          <w:tcPr>
            <w:tcW w:type="pct" w:w="520"/>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11.350.000</w:t>
            </w:r>
          </w:p>
        </w:tc>
      </w:tr>
      <w:tr w:rsidTr="00582B96" w:rsidR="00273139" w:rsidRPr="00273139">
        <w:trPr>
          <w:trHeight w:val="20"/>
        </w:trPr>
        <w:tc>
          <w:tcPr>
            <w:tcW w:type="pct" w:w="361"/>
            <w:tcBorders>
              <w:top w:val="nil"/>
              <w:left w:space="0" w:sz="8" w:color="auto" w:val="single"/>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 </w:t>
            </w:r>
          </w:p>
        </w:tc>
        <w:tc>
          <w:tcPr>
            <w:tcW w:type="pct" w:w="2221"/>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b/>
                <w:color w:val="000000"/>
                <w:sz w:val="20"/>
                <w:szCs w:val="24"/>
                <w:lang w:eastAsia="hr-HR"/>
              </w:rPr>
            </w:pPr>
            <w:r w:rsidRPr="00273139">
              <w:rPr>
                <w:rFonts w:cs="Times New Roman" w:eastAsia="Times New Roman" w:hAnsi="Times New Roman" w:ascii="Times New Roman"/>
                <w:b/>
                <w:color w:val="000000"/>
                <w:sz w:val="20"/>
                <w:szCs w:val="24"/>
                <w:lang w:eastAsia="hr-HR"/>
              </w:rPr>
              <w:t>Ukupni prihod</w:t>
            </w:r>
          </w:p>
        </w:tc>
        <w:tc>
          <w:tcPr>
            <w:tcW w:type="pct" w:w="1009"/>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b/>
                <w:color w:val="000000"/>
                <w:sz w:val="20"/>
                <w:szCs w:val="24"/>
                <w:lang w:eastAsia="hr-HR"/>
              </w:rPr>
            </w:pPr>
            <w:r w:rsidRPr="00273139">
              <w:rPr>
                <w:rFonts w:cs="Times New Roman" w:eastAsia="Times New Roman" w:hAnsi="Times New Roman" w:ascii="Times New Roman"/>
                <w:b/>
                <w:color w:val="000000"/>
                <w:sz w:val="20"/>
                <w:szCs w:val="24"/>
                <w:lang w:eastAsia="hr-HR"/>
              </w:rPr>
              <w:t>1.326.429</w:t>
            </w:r>
          </w:p>
        </w:tc>
        <w:tc>
          <w:tcPr>
            <w:tcW w:type="pct" w:w="444"/>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b/>
                <w:color w:val="000000"/>
                <w:sz w:val="20"/>
                <w:szCs w:val="24"/>
                <w:lang w:eastAsia="hr-HR"/>
              </w:rPr>
            </w:pPr>
            <w:r w:rsidRPr="00273139">
              <w:rPr>
                <w:rFonts w:cs="Times New Roman" w:eastAsia="Times New Roman" w:hAnsi="Times New Roman" w:ascii="Times New Roman"/>
                <w:b/>
                <w:color w:val="000000"/>
                <w:sz w:val="20"/>
                <w:szCs w:val="24"/>
                <w:lang w:eastAsia="hr-HR"/>
              </w:rPr>
              <w:t>5.157.000</w:t>
            </w:r>
          </w:p>
        </w:tc>
        <w:tc>
          <w:tcPr>
            <w:tcW w:type="pct" w:w="444"/>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b/>
                <w:color w:val="000000"/>
                <w:sz w:val="20"/>
                <w:szCs w:val="24"/>
                <w:lang w:eastAsia="hr-HR"/>
              </w:rPr>
            </w:pPr>
            <w:r w:rsidRPr="00273139">
              <w:rPr>
                <w:rFonts w:cs="Times New Roman" w:eastAsia="Times New Roman" w:hAnsi="Times New Roman" w:ascii="Times New Roman"/>
                <w:b/>
                <w:color w:val="000000"/>
                <w:sz w:val="20"/>
                <w:szCs w:val="24"/>
                <w:lang w:eastAsia="hr-HR"/>
              </w:rPr>
              <w:t>9.300.000</w:t>
            </w:r>
          </w:p>
        </w:tc>
        <w:tc>
          <w:tcPr>
            <w:tcW w:type="pct" w:w="520"/>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b/>
                <w:color w:val="000000"/>
                <w:sz w:val="20"/>
                <w:szCs w:val="24"/>
                <w:lang w:eastAsia="hr-HR"/>
              </w:rPr>
            </w:pPr>
            <w:r w:rsidRPr="00273139">
              <w:rPr>
                <w:rFonts w:cs="Times New Roman" w:eastAsia="Times New Roman" w:hAnsi="Times New Roman" w:ascii="Times New Roman"/>
                <w:b/>
                <w:color w:val="000000"/>
                <w:sz w:val="20"/>
                <w:szCs w:val="24"/>
                <w:lang w:eastAsia="hr-HR"/>
              </w:rPr>
              <w:t>11.405.000</w:t>
            </w:r>
          </w:p>
        </w:tc>
      </w:tr>
    </w:tbl>
    <w:p w:rsidRDefault="00273139" w:rsidP="00273139" w:rsidR="00273139" w:rsidRPr="00273139">
      <w:pPr>
        <w:spacing w:lineRule="auto" w:line="240"/>
        <w:rPr>
          <w:rFonts w:cs="Times New Roman" w:eastAsia="Calibri" w:hAnsi="Times New Roman" w:ascii="Times New Roman"/>
          <w:i/>
          <w:iCs/>
          <w:sz w:val="20"/>
          <w:szCs w:val="18"/>
        </w:rPr>
      </w:pPr>
      <w:bookmarkStart w:name="_Toc503434633" w:id="59"/>
      <w:r w:rsidRPr="00273139">
        <w:rPr>
          <w:rFonts w:cs="Times New Roman" w:eastAsia="Calibri" w:hAnsi="Times New Roman" w:ascii="Times New Roman"/>
          <w:i/>
          <w:iCs/>
          <w:sz w:val="20"/>
          <w:szCs w:val="18"/>
        </w:rPr>
        <w:t xml:space="preserve">Tablica </w:t>
      </w:r>
      <w:r w:rsidRPr="00273139">
        <w:rPr>
          <w:rFonts w:cs="Times New Roman" w:eastAsia="Calibri" w:hAnsi="Times New Roman" w:ascii="Times New Roman"/>
          <w:i/>
          <w:iCs/>
          <w:sz w:val="20"/>
          <w:szCs w:val="18"/>
        </w:rPr>
        <w:fldChar w:fldCharType="begin"/>
      </w:r>
      <w:r w:rsidRPr="00273139">
        <w:rPr>
          <w:rFonts w:cs="Times New Roman" w:eastAsia="Calibri" w:hAnsi="Times New Roman" w:ascii="Times New Roman"/>
          <w:i/>
          <w:iCs/>
          <w:sz w:val="20"/>
          <w:szCs w:val="18"/>
        </w:rPr>
        <w:instrText xml:space="preserve"> SEQ Tablica \* ARABIC </w:instrText>
      </w:r>
      <w:r w:rsidRPr="00273139">
        <w:rPr>
          <w:rFonts w:cs="Times New Roman" w:eastAsia="Calibri" w:hAnsi="Times New Roman" w:ascii="Times New Roman"/>
          <w:i/>
          <w:iCs/>
          <w:sz w:val="20"/>
          <w:szCs w:val="18"/>
        </w:rPr>
        <w:fldChar w:fldCharType="separate"/>
      </w:r>
      <w:r w:rsidRPr="00273139">
        <w:rPr>
          <w:rFonts w:cs="Times New Roman" w:eastAsia="Calibri" w:hAnsi="Times New Roman" w:ascii="Times New Roman"/>
          <w:i/>
          <w:iCs/>
          <w:noProof/>
          <w:sz w:val="20"/>
          <w:szCs w:val="18"/>
        </w:rPr>
        <w:t>11</w:t>
      </w:r>
      <w:r w:rsidRPr="00273139">
        <w:rPr>
          <w:rFonts w:cs="Times New Roman" w:eastAsia="Calibri" w:hAnsi="Times New Roman" w:ascii="Times New Roman"/>
          <w:i/>
          <w:iCs/>
          <w:sz w:val="20"/>
          <w:szCs w:val="18"/>
        </w:rPr>
        <w:fldChar w:fldCharType="end"/>
      </w:r>
      <w:r w:rsidRPr="00273139">
        <w:rPr>
          <w:rFonts w:cs="Times New Roman" w:eastAsia="Calibri" w:hAnsi="Times New Roman" w:ascii="Times New Roman"/>
          <w:i/>
          <w:iCs/>
          <w:sz w:val="20"/>
          <w:szCs w:val="18"/>
        </w:rPr>
        <w:t>. Tablica planiranih prihoda</w:t>
      </w:r>
      <w:bookmarkEnd w:id="59"/>
    </w:p>
    <w:p w:rsidRDefault="00273139" w:rsidP="00273139" w:rsidR="00273139" w:rsidRPr="00273139">
      <w:pPr>
        <w:widowControl w:val="false"/>
        <w:suppressAutoHyphens/>
        <w:autoSpaceDN w:val="false"/>
        <w:spacing w:lineRule="auto" w:line="240" w:after="0"/>
        <w:rPr>
          <w:rFonts w:cs="Times New Roman" w:eastAsia="SimSun" w:hAnsi="Times New Roman" w:ascii="Times New Roman"/>
          <w:color w:val="FF0000"/>
          <w:kern w:val="3"/>
          <w:sz w:val="24"/>
          <w:szCs w:val="24"/>
          <w:lang w:eastAsia="hr-HR"/>
        </w:rPr>
      </w:pPr>
    </w:p>
    <w:p w:rsidRDefault="00273139" w:rsidP="00273139" w:rsidR="00273139" w:rsidRPr="00273139">
      <w:pPr>
        <w:widowControl w:val="false"/>
        <w:suppressAutoHyphens/>
        <w:autoSpaceDN w:val="false"/>
        <w:spacing w:lineRule="auto" w:line="240" w:after="0"/>
        <w:rPr>
          <w:rFonts w:cs="Times New Roman" w:eastAsia="SimSun" w:hAnsi="Times New Roman" w:ascii="Times New Roman"/>
          <w:color w:val="FF0000"/>
          <w:kern w:val="3"/>
          <w:sz w:val="24"/>
          <w:szCs w:val="24"/>
          <w:lang w:eastAsia="hr-HR"/>
        </w:rPr>
      </w:pPr>
    </w:p>
    <w:p w:rsidRDefault="00273139" w:rsidP="00273139" w:rsidR="00273139" w:rsidRPr="00273139">
      <w:pPr>
        <w:rPr>
          <w:rFonts w:cs="Times New Roman" w:eastAsia="Calibri" w:hAnsi="Times New Roman" w:ascii="Times New Roman"/>
          <w:sz w:val="24"/>
          <w:szCs w:val="24"/>
        </w:rPr>
      </w:pPr>
      <w:r w:rsidRPr="00273139">
        <w:rPr>
          <w:rFonts w:cs="Times New Roman" w:eastAsia="Calibri" w:hAnsi="Times New Roman" w:ascii="Times New Roman"/>
          <w:sz w:val="24"/>
          <w:szCs w:val="24"/>
        </w:rPr>
        <w:t>Projekcija troškova (2017.-2019.)</w:t>
      </w:r>
    </w:p>
    <w:tbl>
      <w:tblPr>
        <w:tblW w:type="pct" w:w="5000"/>
        <w:tblLook w:val="04A0" w:noVBand="1" w:noHBand="0" w:lastColumn="0" w:firstColumn="1" w:lastRow="0" w:firstRow="1"/>
      </w:tblPr>
      <w:tblGrid>
        <w:gridCol w:w="728"/>
        <w:gridCol w:w="3882"/>
        <w:gridCol w:w="1630"/>
        <w:gridCol w:w="1016"/>
        <w:gridCol w:w="1016"/>
        <w:gridCol w:w="1016"/>
      </w:tblGrid>
      <w:tr w:rsidTr="00582B96" w:rsidR="00273139" w:rsidRPr="00273139">
        <w:trPr>
          <w:trHeight w:val="20"/>
        </w:trPr>
        <w:tc>
          <w:tcPr>
            <w:tcW w:type="pct" w:w="361"/>
            <w:tcBorders>
              <w:top w:space="0" w:sz="8" w:color="auto" w:val="single"/>
              <w:left w:space="0" w:sz="8" w:color="auto" w:val="single"/>
              <w:bottom w:space="0" w:sz="8" w:color="auto" w:val="single"/>
              <w:right w:space="0" w:sz="8" w:color="auto" w:val="single"/>
            </w:tcBorders>
            <w:shd w:fill="B8CCE4" w:color="000000" w:val="clear"/>
            <w:vAlign w:val="center"/>
            <w:hideMark/>
          </w:tcPr>
          <w:p w:rsidRDefault="00273139" w:rsidP="00273139" w:rsidR="00273139" w:rsidRPr="00273139">
            <w:pPr>
              <w:spacing w:lineRule="auto" w:line="240" w:after="0"/>
              <w:rPr>
                <w:rFonts w:cs="Times New Roman" w:eastAsia="Times New Roman" w:hAnsi="Times New Roman" w:ascii="Times New Roman"/>
                <w:b/>
                <w:color w:val="000000"/>
                <w:sz w:val="20"/>
                <w:szCs w:val="24"/>
                <w:lang w:eastAsia="hr-HR"/>
              </w:rPr>
            </w:pPr>
            <w:r w:rsidRPr="00273139">
              <w:rPr>
                <w:rFonts w:cs="Times New Roman" w:eastAsia="Times New Roman" w:hAnsi="Times New Roman" w:ascii="Times New Roman"/>
                <w:b/>
                <w:color w:val="000000"/>
                <w:sz w:val="20"/>
                <w:szCs w:val="24"/>
                <w:lang w:eastAsia="hr-HR"/>
              </w:rPr>
              <w:t>Redni Broj</w:t>
            </w:r>
          </w:p>
        </w:tc>
        <w:tc>
          <w:tcPr>
            <w:tcW w:type="pct" w:w="2221"/>
            <w:tcBorders>
              <w:top w:space="0" w:sz="8" w:color="auto" w:val="single"/>
              <w:left w:val="nil"/>
              <w:bottom w:space="0" w:sz="8" w:color="auto" w:val="single"/>
              <w:right w:space="0" w:sz="8" w:color="auto" w:val="single"/>
            </w:tcBorders>
            <w:shd w:fill="B8CCE4" w:color="000000"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color w:val="000000"/>
                <w:sz w:val="20"/>
                <w:szCs w:val="24"/>
                <w:lang w:eastAsia="hr-HR"/>
              </w:rPr>
            </w:pPr>
            <w:r w:rsidRPr="00273139">
              <w:rPr>
                <w:rFonts w:cs="Times New Roman" w:eastAsia="Times New Roman" w:hAnsi="Times New Roman" w:ascii="Times New Roman"/>
                <w:b/>
                <w:color w:val="000000"/>
                <w:sz w:val="20"/>
                <w:szCs w:val="24"/>
                <w:lang w:eastAsia="hr-HR"/>
              </w:rPr>
              <w:t>Opis</w:t>
            </w:r>
          </w:p>
        </w:tc>
        <w:tc>
          <w:tcPr>
            <w:tcW w:type="pct" w:w="1009"/>
            <w:tcBorders>
              <w:top w:space="0" w:sz="8" w:color="auto" w:val="single"/>
              <w:left w:val="nil"/>
              <w:bottom w:space="0" w:sz="8" w:color="auto" w:val="single"/>
              <w:right w:space="0" w:sz="8" w:color="auto" w:val="single"/>
            </w:tcBorders>
            <w:shd w:fill="B8CCE4" w:color="000000"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color w:val="000000"/>
                <w:sz w:val="20"/>
                <w:szCs w:val="24"/>
                <w:lang w:eastAsia="hr-HR"/>
              </w:rPr>
            </w:pPr>
            <w:r w:rsidRPr="00273139">
              <w:rPr>
                <w:rFonts w:cs="Times New Roman" w:eastAsia="Times New Roman" w:hAnsi="Times New Roman" w:ascii="Times New Roman"/>
                <w:b/>
                <w:color w:val="000000"/>
                <w:sz w:val="20"/>
                <w:szCs w:val="24"/>
                <w:lang w:eastAsia="hr-HR"/>
              </w:rPr>
              <w:t>30.04.2017.</w:t>
            </w:r>
          </w:p>
        </w:tc>
        <w:tc>
          <w:tcPr>
            <w:tcW w:type="pct" w:w="444"/>
            <w:tcBorders>
              <w:top w:space="0" w:sz="8" w:color="auto" w:val="single"/>
              <w:left w:val="nil"/>
              <w:bottom w:space="0" w:sz="8" w:color="auto" w:val="single"/>
              <w:right w:space="0" w:sz="8" w:color="auto" w:val="single"/>
            </w:tcBorders>
            <w:shd w:fill="B8CCE4" w:color="000000"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color w:val="000000"/>
                <w:sz w:val="20"/>
                <w:szCs w:val="24"/>
                <w:lang w:eastAsia="hr-HR"/>
              </w:rPr>
            </w:pPr>
            <w:r w:rsidRPr="00273139">
              <w:rPr>
                <w:rFonts w:cs="Times New Roman" w:eastAsia="Times New Roman" w:hAnsi="Times New Roman" w:ascii="Times New Roman"/>
                <w:b/>
                <w:color w:val="000000"/>
                <w:sz w:val="20"/>
                <w:szCs w:val="24"/>
                <w:lang w:eastAsia="hr-HR"/>
              </w:rPr>
              <w:t>2017.</w:t>
            </w:r>
          </w:p>
        </w:tc>
        <w:tc>
          <w:tcPr>
            <w:tcW w:type="pct" w:w="444"/>
            <w:tcBorders>
              <w:top w:space="0" w:sz="8" w:color="auto" w:val="single"/>
              <w:left w:val="nil"/>
              <w:bottom w:space="0" w:sz="8" w:color="auto" w:val="single"/>
              <w:right w:space="0" w:sz="8" w:color="auto" w:val="single"/>
            </w:tcBorders>
            <w:shd w:fill="B8CCE4" w:color="000000"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color w:val="000000"/>
                <w:sz w:val="20"/>
                <w:szCs w:val="24"/>
                <w:lang w:eastAsia="hr-HR"/>
              </w:rPr>
            </w:pPr>
            <w:r w:rsidRPr="00273139">
              <w:rPr>
                <w:rFonts w:cs="Times New Roman" w:eastAsia="Times New Roman" w:hAnsi="Times New Roman" w:ascii="Times New Roman"/>
                <w:b/>
                <w:color w:val="000000"/>
                <w:sz w:val="20"/>
                <w:szCs w:val="24"/>
                <w:lang w:eastAsia="hr-HR"/>
              </w:rPr>
              <w:t>2018.</w:t>
            </w:r>
          </w:p>
        </w:tc>
        <w:tc>
          <w:tcPr>
            <w:tcW w:type="pct" w:w="520"/>
            <w:tcBorders>
              <w:top w:space="0" w:sz="8" w:color="auto" w:val="single"/>
              <w:left w:val="nil"/>
              <w:bottom w:space="0" w:sz="8" w:color="auto" w:val="single"/>
              <w:right w:space="0" w:sz="8" w:color="auto" w:val="single"/>
            </w:tcBorders>
            <w:shd w:fill="B8CCE4" w:color="000000"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color w:val="000000"/>
                <w:sz w:val="20"/>
                <w:szCs w:val="24"/>
                <w:lang w:eastAsia="hr-HR"/>
              </w:rPr>
            </w:pPr>
            <w:r w:rsidRPr="00273139">
              <w:rPr>
                <w:rFonts w:cs="Times New Roman" w:eastAsia="Times New Roman" w:hAnsi="Times New Roman" w:ascii="Times New Roman"/>
                <w:b/>
                <w:color w:val="000000"/>
                <w:sz w:val="20"/>
                <w:szCs w:val="24"/>
                <w:lang w:eastAsia="hr-HR"/>
              </w:rPr>
              <w:t>2019.</w:t>
            </w:r>
          </w:p>
        </w:tc>
      </w:tr>
      <w:tr w:rsidTr="00582B96" w:rsidR="00273139" w:rsidRPr="00273139">
        <w:trPr>
          <w:trHeight w:val="20"/>
        </w:trPr>
        <w:tc>
          <w:tcPr>
            <w:tcW w:type="pct" w:w="361"/>
            <w:tcBorders>
              <w:top w:val="nil"/>
              <w:left w:space="0" w:sz="8" w:color="auto" w:val="single"/>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1.</w:t>
            </w:r>
          </w:p>
        </w:tc>
        <w:tc>
          <w:tcPr>
            <w:tcW w:type="pct" w:w="2221"/>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Materijalni troškovi</w:t>
            </w:r>
          </w:p>
        </w:tc>
        <w:tc>
          <w:tcPr>
            <w:tcW w:type="pct" w:w="1009"/>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406.409</w:t>
            </w:r>
          </w:p>
        </w:tc>
        <w:tc>
          <w:tcPr>
            <w:tcW w:type="pct" w:w="444"/>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2.540.000</w:t>
            </w:r>
          </w:p>
        </w:tc>
        <w:tc>
          <w:tcPr>
            <w:tcW w:type="pct" w:w="444"/>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6.500.000</w:t>
            </w:r>
          </w:p>
        </w:tc>
        <w:tc>
          <w:tcPr>
            <w:tcW w:type="pct" w:w="520"/>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6.900.000</w:t>
            </w:r>
          </w:p>
        </w:tc>
      </w:tr>
      <w:tr w:rsidTr="00582B96" w:rsidR="00273139" w:rsidRPr="00273139">
        <w:trPr>
          <w:trHeight w:val="20"/>
        </w:trPr>
        <w:tc>
          <w:tcPr>
            <w:tcW w:type="pct" w:w="361"/>
            <w:tcBorders>
              <w:top w:val="nil"/>
              <w:left w:space="0" w:sz="8" w:color="auto" w:val="single"/>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2.</w:t>
            </w:r>
          </w:p>
        </w:tc>
        <w:tc>
          <w:tcPr>
            <w:tcW w:type="pct" w:w="2221"/>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Troškovi osoblja</w:t>
            </w:r>
          </w:p>
        </w:tc>
        <w:tc>
          <w:tcPr>
            <w:tcW w:type="pct" w:w="1009"/>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363.885</w:t>
            </w:r>
          </w:p>
        </w:tc>
        <w:tc>
          <w:tcPr>
            <w:tcW w:type="pct" w:w="444"/>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815.000</w:t>
            </w:r>
          </w:p>
        </w:tc>
        <w:tc>
          <w:tcPr>
            <w:tcW w:type="pct" w:w="444"/>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850.000</w:t>
            </w:r>
          </w:p>
        </w:tc>
        <w:tc>
          <w:tcPr>
            <w:tcW w:type="pct" w:w="520"/>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850.000</w:t>
            </w:r>
          </w:p>
        </w:tc>
      </w:tr>
      <w:tr w:rsidTr="00582B96" w:rsidR="00273139" w:rsidRPr="00273139">
        <w:trPr>
          <w:trHeight w:val="20"/>
        </w:trPr>
        <w:tc>
          <w:tcPr>
            <w:tcW w:type="pct" w:w="361"/>
            <w:tcBorders>
              <w:top w:val="nil"/>
              <w:left w:space="0" w:sz="8" w:color="auto" w:val="single"/>
              <w:bottom w:space="0" w:sz="8" w:color="auto" w:val="single"/>
              <w:right w:space="0" w:sz="8" w:color="auto" w:val="single"/>
            </w:tcBorders>
            <w:shd w:fill="auto" w:color="auto"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3.</w:t>
            </w:r>
          </w:p>
        </w:tc>
        <w:tc>
          <w:tcPr>
            <w:tcW w:type="pct" w:w="2221"/>
            <w:tcBorders>
              <w:top w:val="nil"/>
              <w:left w:val="nil"/>
              <w:bottom w:space="0" w:sz="8" w:color="auto" w:val="single"/>
              <w:right w:space="0" w:sz="8" w:color="auto" w:val="single"/>
            </w:tcBorders>
            <w:shd w:fill="auto" w:color="auto"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Amortizacija</w:t>
            </w:r>
          </w:p>
        </w:tc>
        <w:tc>
          <w:tcPr>
            <w:tcW w:type="pct" w:w="1009"/>
            <w:tcBorders>
              <w:top w:val="nil"/>
              <w:left w:val="nil"/>
              <w:bottom w:space="0" w:sz="8" w:color="auto" w:val="single"/>
              <w:right w:space="0" w:sz="8"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0</w:t>
            </w:r>
          </w:p>
        </w:tc>
        <w:tc>
          <w:tcPr>
            <w:tcW w:type="pct" w:w="444"/>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400.000</w:t>
            </w:r>
          </w:p>
        </w:tc>
        <w:tc>
          <w:tcPr>
            <w:tcW w:type="pct" w:w="444"/>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400.000</w:t>
            </w:r>
          </w:p>
        </w:tc>
        <w:tc>
          <w:tcPr>
            <w:tcW w:type="pct" w:w="520"/>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350.000</w:t>
            </w:r>
          </w:p>
        </w:tc>
      </w:tr>
      <w:tr w:rsidTr="00582B96" w:rsidR="00273139" w:rsidRPr="00273139">
        <w:trPr>
          <w:trHeight w:val="20"/>
        </w:trPr>
        <w:tc>
          <w:tcPr>
            <w:tcW w:type="pct" w:w="361"/>
            <w:tcBorders>
              <w:top w:val="nil"/>
              <w:left w:space="0" w:sz="8" w:color="auto" w:val="single"/>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4.</w:t>
            </w:r>
          </w:p>
        </w:tc>
        <w:tc>
          <w:tcPr>
            <w:tcW w:type="pct" w:w="2221"/>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Ostali troškovi</w:t>
            </w:r>
          </w:p>
        </w:tc>
        <w:tc>
          <w:tcPr>
            <w:tcW w:type="pct" w:w="1009"/>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36.649</w:t>
            </w:r>
          </w:p>
        </w:tc>
        <w:tc>
          <w:tcPr>
            <w:tcW w:type="pct" w:w="444"/>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150.000</w:t>
            </w:r>
          </w:p>
        </w:tc>
        <w:tc>
          <w:tcPr>
            <w:tcW w:type="pct" w:w="444"/>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200.000</w:t>
            </w:r>
          </w:p>
        </w:tc>
        <w:tc>
          <w:tcPr>
            <w:tcW w:type="pct" w:w="520"/>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200.000</w:t>
            </w:r>
          </w:p>
        </w:tc>
      </w:tr>
      <w:tr w:rsidTr="00582B96" w:rsidR="00273139" w:rsidRPr="00273139">
        <w:trPr>
          <w:trHeight w:val="20"/>
        </w:trPr>
        <w:tc>
          <w:tcPr>
            <w:tcW w:type="pct" w:w="361"/>
            <w:tcBorders>
              <w:top w:val="nil"/>
              <w:left w:space="0" w:sz="8" w:color="auto" w:val="single"/>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 </w:t>
            </w:r>
          </w:p>
        </w:tc>
        <w:tc>
          <w:tcPr>
            <w:tcW w:type="pct" w:w="2221"/>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b/>
                <w:color w:val="000000"/>
                <w:sz w:val="20"/>
                <w:szCs w:val="24"/>
                <w:lang w:eastAsia="hr-HR"/>
              </w:rPr>
            </w:pPr>
            <w:r w:rsidRPr="00273139">
              <w:rPr>
                <w:rFonts w:cs="Times New Roman" w:eastAsia="Times New Roman" w:hAnsi="Times New Roman" w:ascii="Times New Roman"/>
                <w:b/>
                <w:color w:val="000000"/>
                <w:sz w:val="20"/>
                <w:szCs w:val="24"/>
                <w:lang w:eastAsia="hr-HR"/>
              </w:rPr>
              <w:t>Ukupni rashod</w:t>
            </w:r>
          </w:p>
        </w:tc>
        <w:tc>
          <w:tcPr>
            <w:tcW w:type="pct" w:w="1009"/>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b/>
                <w:color w:val="000000"/>
                <w:sz w:val="20"/>
                <w:szCs w:val="24"/>
                <w:lang w:eastAsia="hr-HR"/>
              </w:rPr>
            </w:pPr>
            <w:r w:rsidRPr="00273139">
              <w:rPr>
                <w:rFonts w:cs="Times New Roman" w:eastAsia="Times New Roman" w:hAnsi="Times New Roman" w:ascii="Times New Roman"/>
                <w:b/>
                <w:color w:val="000000"/>
                <w:sz w:val="20"/>
                <w:szCs w:val="24"/>
                <w:lang w:eastAsia="hr-HR"/>
              </w:rPr>
              <w:t>806.943</w:t>
            </w:r>
          </w:p>
        </w:tc>
        <w:tc>
          <w:tcPr>
            <w:tcW w:type="pct" w:w="444"/>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b/>
                <w:color w:val="000000"/>
                <w:sz w:val="20"/>
                <w:szCs w:val="24"/>
                <w:lang w:eastAsia="hr-HR"/>
              </w:rPr>
            </w:pPr>
            <w:r w:rsidRPr="00273139">
              <w:rPr>
                <w:rFonts w:cs="Times New Roman" w:eastAsia="Times New Roman" w:hAnsi="Times New Roman" w:ascii="Times New Roman"/>
                <w:b/>
                <w:color w:val="000000"/>
                <w:sz w:val="20"/>
                <w:szCs w:val="24"/>
                <w:lang w:eastAsia="hr-HR"/>
              </w:rPr>
              <w:t>5.155.000</w:t>
            </w:r>
          </w:p>
        </w:tc>
        <w:tc>
          <w:tcPr>
            <w:tcW w:type="pct" w:w="444"/>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b/>
                <w:color w:val="000000"/>
                <w:sz w:val="20"/>
                <w:szCs w:val="24"/>
                <w:lang w:eastAsia="hr-HR"/>
              </w:rPr>
            </w:pPr>
            <w:r w:rsidRPr="00273139">
              <w:rPr>
                <w:rFonts w:cs="Times New Roman" w:eastAsia="Times New Roman" w:hAnsi="Times New Roman" w:ascii="Times New Roman"/>
                <w:b/>
                <w:color w:val="000000"/>
                <w:sz w:val="20"/>
                <w:szCs w:val="24"/>
                <w:lang w:eastAsia="hr-HR"/>
              </w:rPr>
              <w:t>9.250.000</w:t>
            </w:r>
          </w:p>
        </w:tc>
        <w:tc>
          <w:tcPr>
            <w:tcW w:type="pct" w:w="520"/>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b/>
                <w:color w:val="000000"/>
                <w:sz w:val="20"/>
                <w:szCs w:val="24"/>
                <w:lang w:eastAsia="hr-HR"/>
              </w:rPr>
            </w:pPr>
            <w:r w:rsidRPr="00273139">
              <w:rPr>
                <w:rFonts w:cs="Times New Roman" w:eastAsia="Times New Roman" w:hAnsi="Times New Roman" w:ascii="Times New Roman"/>
                <w:b/>
                <w:color w:val="000000"/>
                <w:sz w:val="20"/>
                <w:szCs w:val="24"/>
                <w:lang w:eastAsia="hr-HR"/>
              </w:rPr>
              <w:t>9.750.000</w:t>
            </w:r>
          </w:p>
        </w:tc>
      </w:tr>
    </w:tbl>
    <w:p w:rsidRDefault="00273139" w:rsidP="00273139" w:rsidR="00273139" w:rsidRPr="00273139">
      <w:pPr>
        <w:spacing w:lineRule="auto" w:line="240"/>
        <w:rPr>
          <w:rFonts w:cs="Times New Roman" w:eastAsia="Calibri" w:hAnsi="Times New Roman" w:ascii="Times New Roman"/>
          <w:i/>
          <w:iCs/>
          <w:sz w:val="20"/>
          <w:szCs w:val="18"/>
        </w:rPr>
      </w:pPr>
      <w:bookmarkStart w:name="_Toc503434634" w:id="60"/>
      <w:r w:rsidRPr="00273139">
        <w:rPr>
          <w:rFonts w:cs="Times New Roman" w:eastAsia="Calibri" w:hAnsi="Times New Roman" w:ascii="Times New Roman"/>
          <w:i/>
          <w:iCs/>
          <w:sz w:val="20"/>
          <w:szCs w:val="18"/>
        </w:rPr>
        <w:t xml:space="preserve">Tablica </w:t>
      </w:r>
      <w:r w:rsidRPr="00273139">
        <w:rPr>
          <w:rFonts w:cs="Times New Roman" w:eastAsia="Calibri" w:hAnsi="Times New Roman" w:ascii="Times New Roman"/>
          <w:i/>
          <w:iCs/>
          <w:sz w:val="20"/>
          <w:szCs w:val="18"/>
        </w:rPr>
        <w:fldChar w:fldCharType="begin"/>
      </w:r>
      <w:r w:rsidRPr="00273139">
        <w:rPr>
          <w:rFonts w:cs="Times New Roman" w:eastAsia="Calibri" w:hAnsi="Times New Roman" w:ascii="Times New Roman"/>
          <w:i/>
          <w:iCs/>
          <w:sz w:val="20"/>
          <w:szCs w:val="18"/>
        </w:rPr>
        <w:instrText xml:space="preserve"> SEQ Tablica \* ARABIC </w:instrText>
      </w:r>
      <w:r w:rsidRPr="00273139">
        <w:rPr>
          <w:rFonts w:cs="Times New Roman" w:eastAsia="Calibri" w:hAnsi="Times New Roman" w:ascii="Times New Roman"/>
          <w:i/>
          <w:iCs/>
          <w:sz w:val="20"/>
          <w:szCs w:val="18"/>
        </w:rPr>
        <w:fldChar w:fldCharType="separate"/>
      </w:r>
      <w:r w:rsidRPr="00273139">
        <w:rPr>
          <w:rFonts w:cs="Times New Roman" w:eastAsia="Calibri" w:hAnsi="Times New Roman" w:ascii="Times New Roman"/>
          <w:i/>
          <w:iCs/>
          <w:noProof/>
          <w:sz w:val="20"/>
          <w:szCs w:val="18"/>
        </w:rPr>
        <w:t>12</w:t>
      </w:r>
      <w:r w:rsidRPr="00273139">
        <w:rPr>
          <w:rFonts w:cs="Times New Roman" w:eastAsia="Calibri" w:hAnsi="Times New Roman" w:ascii="Times New Roman"/>
          <w:i/>
          <w:iCs/>
          <w:sz w:val="20"/>
          <w:szCs w:val="18"/>
        </w:rPr>
        <w:fldChar w:fldCharType="end"/>
      </w:r>
      <w:r w:rsidRPr="00273139">
        <w:rPr>
          <w:rFonts w:cs="Times New Roman" w:eastAsia="Calibri" w:hAnsi="Times New Roman" w:ascii="Times New Roman"/>
          <w:i/>
          <w:iCs/>
          <w:sz w:val="20"/>
          <w:szCs w:val="18"/>
        </w:rPr>
        <w:t>. Tablica planiranih troškova</w:t>
      </w:r>
      <w:bookmarkEnd w:id="60"/>
    </w:p>
    <w:p w:rsidRDefault="00273139" w:rsidP="00273139" w:rsidR="00273139" w:rsidRPr="00273139">
      <w:pPr>
        <w:rPr>
          <w:rFonts w:cs="Times New Roman" w:eastAsia="Calibri" w:hAnsi="Calibri" w:ascii="Calibri"/>
        </w:rPr>
      </w:pPr>
    </w:p>
    <w:p w:rsidRDefault="00273139" w:rsidP="00273139" w:rsidR="00273139" w:rsidRPr="00273139">
      <w:pPr>
        <w:rPr>
          <w:rFonts w:cs="Times New Roman" w:eastAsia="Calibri" w:hAnsi="Times New Roman" w:ascii="Times New Roman"/>
          <w:sz w:val="24"/>
          <w:szCs w:val="24"/>
        </w:rPr>
      </w:pPr>
      <w:r w:rsidRPr="00273139">
        <w:rPr>
          <w:rFonts w:cs="Times New Roman" w:eastAsia="Calibri" w:hAnsi="Times New Roman" w:ascii="Times New Roman"/>
          <w:sz w:val="24"/>
          <w:szCs w:val="24"/>
        </w:rPr>
        <w:t>Projekcija računa dobiti i gubitka (2017.-2019.) (iznosi u kn)</w:t>
      </w:r>
    </w:p>
    <w:tbl>
      <w:tblPr>
        <w:tblW w:type="pct" w:w="5000"/>
        <w:tblLook w:val="04A0" w:noVBand="1" w:noHBand="0" w:lastColumn="0" w:firstColumn="1" w:lastRow="0" w:firstRow="1"/>
      </w:tblPr>
      <w:tblGrid>
        <w:gridCol w:w="728"/>
        <w:gridCol w:w="3725"/>
        <w:gridCol w:w="1537"/>
        <w:gridCol w:w="1016"/>
        <w:gridCol w:w="1016"/>
        <w:gridCol w:w="1266"/>
      </w:tblGrid>
      <w:tr w:rsidTr="00582B96" w:rsidR="00273139" w:rsidRPr="00273139">
        <w:trPr>
          <w:trHeight w:val="20"/>
        </w:trPr>
        <w:tc>
          <w:tcPr>
            <w:tcW w:type="pct" w:w="360"/>
            <w:tcBorders>
              <w:top w:space="0" w:sz="8" w:color="auto" w:val="single"/>
              <w:left w:space="0" w:sz="8" w:color="auto" w:val="single"/>
              <w:bottom w:space="0" w:sz="8" w:color="auto" w:val="single"/>
              <w:right w:space="0" w:sz="8" w:color="auto" w:val="single"/>
            </w:tcBorders>
            <w:shd w:fill="B8CCE4" w:color="000000" w:val="clear"/>
            <w:vAlign w:val="center"/>
            <w:hideMark/>
          </w:tcPr>
          <w:p w:rsidRDefault="00273139" w:rsidP="00273139" w:rsidR="00273139" w:rsidRPr="00273139">
            <w:pPr>
              <w:spacing w:lineRule="auto" w:line="240" w:after="0"/>
              <w:rPr>
                <w:rFonts w:cs="Times New Roman" w:eastAsia="Times New Roman" w:hAnsi="Times New Roman" w:ascii="Times New Roman"/>
                <w:b/>
                <w:color w:val="000000"/>
                <w:sz w:val="20"/>
                <w:szCs w:val="24"/>
                <w:lang w:eastAsia="hr-HR"/>
              </w:rPr>
            </w:pPr>
            <w:r w:rsidRPr="00273139">
              <w:rPr>
                <w:rFonts w:cs="Times New Roman" w:eastAsia="Times New Roman" w:hAnsi="Times New Roman" w:ascii="Times New Roman"/>
                <w:b/>
                <w:color w:val="000000"/>
                <w:sz w:val="20"/>
                <w:szCs w:val="24"/>
                <w:lang w:eastAsia="hr-HR"/>
              </w:rPr>
              <w:t>Redni Broj</w:t>
            </w:r>
          </w:p>
        </w:tc>
        <w:tc>
          <w:tcPr>
            <w:tcW w:type="pct" w:w="2187"/>
            <w:tcBorders>
              <w:top w:space="0" w:sz="8" w:color="auto" w:val="single"/>
              <w:left w:val="nil"/>
              <w:bottom w:space="0" w:sz="8" w:color="auto" w:val="single"/>
              <w:right w:space="0" w:sz="8" w:color="auto" w:val="single"/>
            </w:tcBorders>
            <w:shd w:fill="B8CCE4" w:color="000000"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color w:val="000000"/>
                <w:sz w:val="20"/>
                <w:szCs w:val="24"/>
                <w:lang w:eastAsia="hr-HR"/>
              </w:rPr>
            </w:pPr>
            <w:r w:rsidRPr="00273139">
              <w:rPr>
                <w:rFonts w:cs="Times New Roman" w:eastAsia="Times New Roman" w:hAnsi="Times New Roman" w:ascii="Times New Roman"/>
                <w:b/>
                <w:color w:val="000000"/>
                <w:sz w:val="20"/>
                <w:szCs w:val="24"/>
                <w:lang w:eastAsia="hr-HR"/>
              </w:rPr>
              <w:t>Opis</w:t>
            </w:r>
          </w:p>
        </w:tc>
        <w:tc>
          <w:tcPr>
            <w:tcW w:type="pct" w:w="1009"/>
            <w:tcBorders>
              <w:top w:space="0" w:sz="8" w:color="auto" w:val="single"/>
              <w:left w:val="nil"/>
              <w:bottom w:space="0" w:sz="8" w:color="auto" w:val="single"/>
              <w:right w:space="0" w:sz="8" w:color="auto" w:val="single"/>
            </w:tcBorders>
            <w:shd w:fill="B8CCE4" w:color="000000"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color w:val="000000"/>
                <w:sz w:val="20"/>
                <w:szCs w:val="24"/>
                <w:lang w:eastAsia="hr-HR"/>
              </w:rPr>
            </w:pPr>
            <w:r w:rsidRPr="00273139">
              <w:rPr>
                <w:rFonts w:cs="Times New Roman" w:eastAsia="Times New Roman" w:hAnsi="Times New Roman" w:ascii="Times New Roman"/>
                <w:b/>
                <w:color w:val="000000"/>
                <w:sz w:val="20"/>
                <w:szCs w:val="24"/>
                <w:lang w:eastAsia="hr-HR"/>
              </w:rPr>
              <w:t>30.04.2017.</w:t>
            </w:r>
          </w:p>
        </w:tc>
        <w:tc>
          <w:tcPr>
            <w:tcW w:type="pct" w:w="444"/>
            <w:tcBorders>
              <w:top w:space="0" w:sz="8" w:color="auto" w:val="single"/>
              <w:left w:val="nil"/>
              <w:bottom w:space="0" w:sz="8" w:color="auto" w:val="single"/>
              <w:right w:space="0" w:sz="8" w:color="auto" w:val="single"/>
            </w:tcBorders>
            <w:shd w:fill="B8CCE4" w:color="000000"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color w:val="000000"/>
                <w:sz w:val="20"/>
                <w:szCs w:val="24"/>
                <w:lang w:eastAsia="hr-HR"/>
              </w:rPr>
            </w:pPr>
            <w:r w:rsidRPr="00273139">
              <w:rPr>
                <w:rFonts w:cs="Times New Roman" w:eastAsia="Times New Roman" w:hAnsi="Times New Roman" w:ascii="Times New Roman"/>
                <w:b/>
                <w:color w:val="000000"/>
                <w:sz w:val="20"/>
                <w:szCs w:val="24"/>
                <w:lang w:eastAsia="hr-HR"/>
              </w:rPr>
              <w:t>2017.</w:t>
            </w:r>
          </w:p>
        </w:tc>
        <w:tc>
          <w:tcPr>
            <w:tcW w:type="pct" w:w="444"/>
            <w:tcBorders>
              <w:top w:space="0" w:sz="8" w:color="auto" w:val="single"/>
              <w:left w:val="nil"/>
              <w:bottom w:space="0" w:sz="8" w:color="auto" w:val="single"/>
              <w:right w:space="0" w:sz="8" w:color="auto" w:val="single"/>
            </w:tcBorders>
            <w:shd w:fill="B8CCE4" w:color="000000"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color w:val="000000"/>
                <w:sz w:val="20"/>
                <w:szCs w:val="24"/>
                <w:lang w:eastAsia="hr-HR"/>
              </w:rPr>
            </w:pPr>
            <w:r w:rsidRPr="00273139">
              <w:rPr>
                <w:rFonts w:cs="Times New Roman" w:eastAsia="Times New Roman" w:hAnsi="Times New Roman" w:ascii="Times New Roman"/>
                <w:b/>
                <w:color w:val="000000"/>
                <w:sz w:val="20"/>
                <w:szCs w:val="24"/>
                <w:lang w:eastAsia="hr-HR"/>
              </w:rPr>
              <w:t>2018.</w:t>
            </w:r>
          </w:p>
        </w:tc>
        <w:tc>
          <w:tcPr>
            <w:tcW w:type="pct" w:w="556"/>
            <w:tcBorders>
              <w:top w:space="0" w:sz="8" w:color="auto" w:val="single"/>
              <w:left w:val="nil"/>
              <w:bottom w:space="0" w:sz="8" w:color="auto" w:val="single"/>
              <w:right w:space="0" w:sz="8" w:color="auto" w:val="single"/>
            </w:tcBorders>
            <w:shd w:fill="B8CCE4" w:color="000000"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color w:val="000000"/>
                <w:sz w:val="20"/>
                <w:szCs w:val="24"/>
                <w:lang w:eastAsia="hr-HR"/>
              </w:rPr>
            </w:pPr>
            <w:r w:rsidRPr="00273139">
              <w:rPr>
                <w:rFonts w:cs="Times New Roman" w:eastAsia="Times New Roman" w:hAnsi="Times New Roman" w:ascii="Times New Roman"/>
                <w:b/>
                <w:color w:val="000000"/>
                <w:sz w:val="20"/>
                <w:szCs w:val="24"/>
                <w:lang w:eastAsia="hr-HR"/>
              </w:rPr>
              <w:t>2019.</w:t>
            </w:r>
          </w:p>
        </w:tc>
      </w:tr>
      <w:tr w:rsidTr="00582B96" w:rsidR="00273139" w:rsidRPr="00273139">
        <w:trPr>
          <w:trHeight w:val="20"/>
        </w:trPr>
        <w:tc>
          <w:tcPr>
            <w:tcW w:type="pct" w:w="360"/>
            <w:tcBorders>
              <w:top w:val="nil"/>
              <w:left w:space="0" w:sz="8" w:color="auto" w:val="single"/>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I.</w:t>
            </w:r>
          </w:p>
        </w:tc>
        <w:tc>
          <w:tcPr>
            <w:tcW w:type="pct" w:w="2187"/>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Ukupni prihodi</w:t>
            </w:r>
          </w:p>
        </w:tc>
        <w:tc>
          <w:tcPr>
            <w:tcW w:type="pct" w:w="1009"/>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1.326.429</w:t>
            </w:r>
          </w:p>
        </w:tc>
        <w:tc>
          <w:tcPr>
            <w:tcW w:type="pct" w:w="444"/>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5.157.000</w:t>
            </w:r>
          </w:p>
        </w:tc>
        <w:tc>
          <w:tcPr>
            <w:tcW w:type="pct" w:w="444"/>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9.300.000</w:t>
            </w:r>
          </w:p>
        </w:tc>
        <w:tc>
          <w:tcPr>
            <w:tcW w:type="pct" w:w="556"/>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11.405.000</w:t>
            </w:r>
          </w:p>
        </w:tc>
      </w:tr>
      <w:tr w:rsidTr="00582B96" w:rsidR="00273139" w:rsidRPr="00273139">
        <w:trPr>
          <w:trHeight w:val="20"/>
        </w:trPr>
        <w:tc>
          <w:tcPr>
            <w:tcW w:type="pct" w:w="360"/>
            <w:tcBorders>
              <w:top w:val="nil"/>
              <w:left w:space="0" w:sz="8" w:color="auto" w:val="single"/>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II.</w:t>
            </w:r>
          </w:p>
        </w:tc>
        <w:tc>
          <w:tcPr>
            <w:tcW w:type="pct" w:w="2187"/>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Rashodi</w:t>
            </w:r>
          </w:p>
        </w:tc>
        <w:tc>
          <w:tcPr>
            <w:tcW w:type="pct" w:w="1009"/>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806.943</w:t>
            </w:r>
          </w:p>
        </w:tc>
        <w:tc>
          <w:tcPr>
            <w:tcW w:type="pct" w:w="444"/>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5.155.000</w:t>
            </w:r>
          </w:p>
        </w:tc>
        <w:tc>
          <w:tcPr>
            <w:tcW w:type="pct" w:w="444"/>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9.250.000</w:t>
            </w:r>
          </w:p>
        </w:tc>
        <w:tc>
          <w:tcPr>
            <w:tcW w:type="pct" w:w="556"/>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9.750.000</w:t>
            </w:r>
          </w:p>
        </w:tc>
      </w:tr>
      <w:tr w:rsidTr="00582B96" w:rsidR="00273139" w:rsidRPr="00273139">
        <w:trPr>
          <w:trHeight w:val="20"/>
        </w:trPr>
        <w:tc>
          <w:tcPr>
            <w:tcW w:type="pct" w:w="360"/>
            <w:tcBorders>
              <w:top w:val="nil"/>
              <w:left w:space="0" w:sz="8" w:color="auto" w:val="single"/>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center"/>
              <w:rPr>
                <w:rFonts w:cs="Calibri" w:eastAsia="Times New Roman" w:hAnsi="Calibri" w:ascii="Calibri"/>
                <w:color w:val="000000"/>
                <w:sz w:val="20"/>
                <w:lang w:eastAsia="hr-HR"/>
              </w:rPr>
            </w:pPr>
          </w:p>
        </w:tc>
        <w:tc>
          <w:tcPr>
            <w:tcW w:type="pct" w:w="2187"/>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Materijalni troškovi</w:t>
            </w:r>
          </w:p>
        </w:tc>
        <w:tc>
          <w:tcPr>
            <w:tcW w:type="pct" w:w="1009"/>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406.409</w:t>
            </w:r>
          </w:p>
        </w:tc>
        <w:tc>
          <w:tcPr>
            <w:tcW w:type="pct" w:w="444"/>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2.540.000</w:t>
            </w:r>
          </w:p>
        </w:tc>
        <w:tc>
          <w:tcPr>
            <w:tcW w:type="pct" w:w="444"/>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6.500.000</w:t>
            </w:r>
          </w:p>
        </w:tc>
        <w:tc>
          <w:tcPr>
            <w:tcW w:type="pct" w:w="556"/>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6.900.000</w:t>
            </w:r>
          </w:p>
        </w:tc>
      </w:tr>
      <w:tr w:rsidTr="00582B96" w:rsidR="00273139" w:rsidRPr="00273139">
        <w:trPr>
          <w:trHeight w:val="20"/>
        </w:trPr>
        <w:tc>
          <w:tcPr>
            <w:tcW w:type="pct" w:w="360"/>
            <w:tcBorders>
              <w:top w:val="nil"/>
              <w:left w:space="0" w:sz="8" w:color="auto" w:val="single"/>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center"/>
              <w:rPr>
                <w:rFonts w:cs="Calibri" w:eastAsia="Times New Roman" w:hAnsi="Calibri" w:ascii="Calibri"/>
                <w:color w:val="000000"/>
                <w:sz w:val="20"/>
                <w:lang w:eastAsia="hr-HR"/>
              </w:rPr>
            </w:pPr>
          </w:p>
        </w:tc>
        <w:tc>
          <w:tcPr>
            <w:tcW w:type="pct" w:w="2187"/>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Troškovi osoblja</w:t>
            </w:r>
          </w:p>
        </w:tc>
        <w:tc>
          <w:tcPr>
            <w:tcW w:type="pct" w:w="1009"/>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363.885</w:t>
            </w:r>
          </w:p>
        </w:tc>
        <w:tc>
          <w:tcPr>
            <w:tcW w:type="pct" w:w="444"/>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815.000</w:t>
            </w:r>
          </w:p>
        </w:tc>
        <w:tc>
          <w:tcPr>
            <w:tcW w:type="pct" w:w="444"/>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850.000</w:t>
            </w:r>
          </w:p>
        </w:tc>
        <w:tc>
          <w:tcPr>
            <w:tcW w:type="pct" w:w="556"/>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850.000</w:t>
            </w:r>
          </w:p>
        </w:tc>
      </w:tr>
      <w:tr w:rsidTr="00582B96" w:rsidR="00273139" w:rsidRPr="00273139">
        <w:trPr>
          <w:trHeight w:val="20"/>
        </w:trPr>
        <w:tc>
          <w:tcPr>
            <w:tcW w:type="pct" w:w="360"/>
            <w:tcBorders>
              <w:top w:val="nil"/>
              <w:left w:space="0" w:sz="8" w:color="auto" w:val="single"/>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center"/>
              <w:rPr>
                <w:rFonts w:cs="Calibri" w:eastAsia="Times New Roman" w:hAnsi="Calibri" w:ascii="Calibri"/>
                <w:color w:val="000000"/>
                <w:sz w:val="20"/>
                <w:lang w:eastAsia="hr-HR"/>
              </w:rPr>
            </w:pPr>
          </w:p>
        </w:tc>
        <w:tc>
          <w:tcPr>
            <w:tcW w:type="pct" w:w="2187"/>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Amortizacija</w:t>
            </w:r>
          </w:p>
        </w:tc>
        <w:tc>
          <w:tcPr>
            <w:tcW w:type="pct" w:w="1009"/>
            <w:tcBorders>
              <w:top w:val="nil"/>
              <w:left w:val="nil"/>
              <w:bottom w:space="0" w:sz="8" w:color="auto" w:val="single"/>
              <w:right w:space="0" w:sz="8"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0</w:t>
            </w:r>
          </w:p>
        </w:tc>
        <w:tc>
          <w:tcPr>
            <w:tcW w:type="pct" w:w="444"/>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400.000</w:t>
            </w:r>
          </w:p>
        </w:tc>
        <w:tc>
          <w:tcPr>
            <w:tcW w:type="pct" w:w="444"/>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400.000</w:t>
            </w:r>
          </w:p>
        </w:tc>
        <w:tc>
          <w:tcPr>
            <w:tcW w:type="pct" w:w="556"/>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350.000</w:t>
            </w:r>
          </w:p>
        </w:tc>
      </w:tr>
      <w:tr w:rsidTr="00582B96" w:rsidR="00273139" w:rsidRPr="00273139">
        <w:trPr>
          <w:trHeight w:val="20"/>
        </w:trPr>
        <w:tc>
          <w:tcPr>
            <w:tcW w:type="pct" w:w="360"/>
            <w:tcBorders>
              <w:top w:val="nil"/>
              <w:left w:space="0" w:sz="8" w:color="auto" w:val="single"/>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center"/>
              <w:rPr>
                <w:rFonts w:cs="Calibri" w:eastAsia="Times New Roman" w:hAnsi="Calibri" w:ascii="Calibri"/>
                <w:color w:val="000000"/>
                <w:sz w:val="20"/>
                <w:lang w:eastAsia="hr-HR"/>
              </w:rPr>
            </w:pPr>
          </w:p>
        </w:tc>
        <w:tc>
          <w:tcPr>
            <w:tcW w:type="pct" w:w="2187"/>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Ostali troškovi</w:t>
            </w:r>
          </w:p>
        </w:tc>
        <w:tc>
          <w:tcPr>
            <w:tcW w:type="pct" w:w="1009"/>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36.649</w:t>
            </w:r>
          </w:p>
        </w:tc>
        <w:tc>
          <w:tcPr>
            <w:tcW w:type="pct" w:w="444"/>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150.000</w:t>
            </w:r>
          </w:p>
        </w:tc>
        <w:tc>
          <w:tcPr>
            <w:tcW w:type="pct" w:w="444"/>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200.000</w:t>
            </w:r>
          </w:p>
        </w:tc>
        <w:tc>
          <w:tcPr>
            <w:tcW w:type="pct" w:w="556"/>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200.000</w:t>
            </w:r>
          </w:p>
        </w:tc>
      </w:tr>
      <w:tr w:rsidTr="00582B96" w:rsidR="00273139" w:rsidRPr="00273139">
        <w:trPr>
          <w:trHeight w:val="20"/>
        </w:trPr>
        <w:tc>
          <w:tcPr>
            <w:tcW w:type="pct" w:w="360"/>
            <w:tcBorders>
              <w:top w:val="nil"/>
              <w:left w:space="0" w:sz="8" w:color="auto" w:val="single"/>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III.</w:t>
            </w:r>
          </w:p>
        </w:tc>
        <w:tc>
          <w:tcPr>
            <w:tcW w:type="pct" w:w="2187"/>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Dobit prije oporezivanja</w:t>
            </w:r>
          </w:p>
        </w:tc>
        <w:tc>
          <w:tcPr>
            <w:tcW w:type="pct" w:w="1009"/>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90.692,00</w:t>
            </w:r>
          </w:p>
        </w:tc>
        <w:tc>
          <w:tcPr>
            <w:tcW w:type="pct" w:w="444"/>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2.000,00</w:t>
            </w:r>
          </w:p>
        </w:tc>
        <w:tc>
          <w:tcPr>
            <w:tcW w:type="pct" w:w="444"/>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50.000,00</w:t>
            </w:r>
          </w:p>
        </w:tc>
        <w:tc>
          <w:tcPr>
            <w:tcW w:type="pct" w:w="556"/>
            <w:tcBorders>
              <w:top w:val="nil"/>
              <w:left w:val="nil"/>
              <w:bottom w:space="0" w:sz="8" w:color="auto" w:val="single"/>
              <w:right w:space="0" w:sz="8" w:color="auto" w:val="single"/>
            </w:tcBorders>
            <w:shd w:fill="auto" w:color="auto" w:val="clear"/>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4"/>
                <w:lang w:eastAsia="hr-HR"/>
              </w:rPr>
            </w:pPr>
            <w:r w:rsidRPr="00273139">
              <w:rPr>
                <w:rFonts w:cs="Times New Roman" w:eastAsia="Times New Roman" w:hAnsi="Times New Roman" w:ascii="Times New Roman"/>
                <w:color w:val="000000"/>
                <w:sz w:val="20"/>
                <w:szCs w:val="24"/>
                <w:lang w:eastAsia="hr-HR"/>
              </w:rPr>
              <w:t>1.655.000,00</w:t>
            </w:r>
          </w:p>
        </w:tc>
      </w:tr>
    </w:tbl>
    <w:p w:rsidRDefault="00273139" w:rsidP="00273139" w:rsidR="00273139" w:rsidRPr="00273139">
      <w:pPr>
        <w:spacing w:lineRule="auto" w:line="240"/>
        <w:rPr>
          <w:rFonts w:cs="Times New Roman" w:eastAsia="Calibri" w:hAnsi="Times New Roman" w:ascii="Times New Roman"/>
          <w:i/>
          <w:iCs/>
          <w:sz w:val="24"/>
          <w:szCs w:val="24"/>
        </w:rPr>
      </w:pPr>
      <w:bookmarkStart w:name="_Toc503434635" w:id="61"/>
      <w:r w:rsidRPr="00273139">
        <w:rPr>
          <w:rFonts w:cs="Times New Roman" w:eastAsia="Calibri" w:hAnsi="Times New Roman" w:ascii="Times New Roman"/>
          <w:i/>
          <w:iCs/>
          <w:sz w:val="18"/>
          <w:szCs w:val="18"/>
        </w:rPr>
        <w:t xml:space="preserve">Tablica </w:t>
      </w:r>
      <w:r w:rsidRPr="00273139">
        <w:rPr>
          <w:rFonts w:cs="Times New Roman" w:eastAsia="Calibri" w:hAnsi="Times New Roman" w:ascii="Times New Roman"/>
          <w:i/>
          <w:iCs/>
          <w:sz w:val="18"/>
          <w:szCs w:val="18"/>
        </w:rPr>
        <w:fldChar w:fldCharType="begin"/>
      </w:r>
      <w:r w:rsidRPr="00273139">
        <w:rPr>
          <w:rFonts w:cs="Times New Roman" w:eastAsia="Calibri" w:hAnsi="Times New Roman" w:ascii="Times New Roman"/>
          <w:i/>
          <w:iCs/>
          <w:sz w:val="18"/>
          <w:szCs w:val="18"/>
        </w:rPr>
        <w:instrText xml:space="preserve"> SEQ Tablica \* ARABIC </w:instrText>
      </w:r>
      <w:r w:rsidRPr="00273139">
        <w:rPr>
          <w:rFonts w:cs="Times New Roman" w:eastAsia="Calibri" w:hAnsi="Times New Roman" w:ascii="Times New Roman"/>
          <w:i/>
          <w:iCs/>
          <w:sz w:val="18"/>
          <w:szCs w:val="18"/>
        </w:rPr>
        <w:fldChar w:fldCharType="separate"/>
      </w:r>
      <w:r w:rsidRPr="00273139">
        <w:rPr>
          <w:rFonts w:cs="Times New Roman" w:eastAsia="Calibri" w:hAnsi="Times New Roman" w:ascii="Times New Roman"/>
          <w:i/>
          <w:iCs/>
          <w:noProof/>
          <w:sz w:val="18"/>
          <w:szCs w:val="18"/>
        </w:rPr>
        <w:t>13</w:t>
      </w:r>
      <w:r w:rsidRPr="00273139">
        <w:rPr>
          <w:rFonts w:cs="Times New Roman" w:eastAsia="Calibri" w:hAnsi="Times New Roman" w:ascii="Times New Roman"/>
          <w:i/>
          <w:iCs/>
          <w:sz w:val="18"/>
          <w:szCs w:val="18"/>
        </w:rPr>
        <w:fldChar w:fldCharType="end"/>
      </w:r>
      <w:r w:rsidRPr="00273139">
        <w:rPr>
          <w:rFonts w:cs="Times New Roman" w:eastAsia="Calibri" w:hAnsi="Times New Roman" w:ascii="Times New Roman"/>
          <w:i/>
          <w:iCs/>
          <w:sz w:val="18"/>
          <w:szCs w:val="18"/>
        </w:rPr>
        <w:t>. Projekcija računa dobiti i gubitka za razdoblje od 30.04.2017. do 2019. godine</w:t>
      </w:r>
      <w:bookmarkEnd w:id="61"/>
    </w:p>
    <w:p w:rsidRDefault="00273139" w:rsidP="00273139" w:rsidR="00273139" w:rsidRPr="00273139">
      <w:pPr>
        <w:spacing w:lineRule="auto" w:line="360" w:after="240" w:before="240"/>
        <w:rPr>
          <w:rFonts w:cs="Times New Roman" w:eastAsia="Calibri" w:hAnsi="Times New Roman" w:ascii="Times New Roman"/>
          <w:sz w:val="24"/>
          <w:szCs w:val="24"/>
        </w:rPr>
      </w:pPr>
      <w:proofErr w:type="spellStart"/>
      <w:r w:rsidRPr="00273139">
        <w:rPr>
          <w:rFonts w:cs="Times New Roman" w:eastAsia="Calibri" w:hAnsi="Times New Roman" w:ascii="Times New Roman"/>
          <w:sz w:val="24"/>
          <w:szCs w:val="24"/>
        </w:rPr>
        <w:t>Projecirani</w:t>
      </w:r>
      <w:proofErr w:type="spellEnd"/>
      <w:r w:rsidRPr="00273139">
        <w:rPr>
          <w:rFonts w:cs="Times New Roman" w:eastAsia="Calibri" w:hAnsi="Times New Roman" w:ascii="Times New Roman"/>
          <w:sz w:val="24"/>
          <w:szCs w:val="24"/>
        </w:rPr>
        <w:t xml:space="preserve"> račun dobiti i gubitka iskazuje održivost predloženog poslovnog modela na razini neto dobiti.</w:t>
      </w:r>
    </w:p>
    <w:p w:rsidRDefault="00273139" w:rsidP="00273139" w:rsidR="00273139" w:rsidRPr="00273139">
      <w:pPr>
        <w:spacing w:lineRule="auto" w:line="360" w:after="240" w:before="240"/>
        <w:rPr>
          <w:rFonts w:cs="Times New Roman" w:eastAsia="Calibri" w:hAnsi="Times New Roman" w:ascii="Times New Roman"/>
          <w:sz w:val="24"/>
          <w:szCs w:val="24"/>
        </w:rPr>
        <w:sectPr w:rsidSect="003706BE" w:rsidR="00273139" w:rsidRPr="00273139">
          <w:pgSz w:h="16838" w:w="11906"/>
          <w:pgMar w:gutter="0" w:footer="708" w:header="708" w:left="1417" w:bottom="1417" w:right="1417" w:top="1417"/>
          <w:cols w:space="708"/>
          <w:docGrid w:linePitch="360"/>
        </w:sectPr>
      </w:pPr>
      <w:r w:rsidRPr="00273139">
        <w:rPr>
          <w:rFonts w:cs="Times New Roman" w:eastAsia="Calibri" w:hAnsi="Times New Roman" w:ascii="Times New Roman"/>
          <w:sz w:val="24"/>
          <w:szCs w:val="24"/>
        </w:rPr>
        <w:t>U 2017. godini uz stabilizaciju prihoda te povećanje bruto marže i smanjenje operativnih troškova poslovanja društva će biti pozitivno. Društvo planira naplatiti svoja potraživanja u roku od 60-120 dana.</w:t>
      </w:r>
    </w:p>
    <w:p w:rsidRDefault="00273139" w:rsidP="00273139" w:rsidR="00273139" w:rsidRPr="00273139">
      <w:pPr>
        <w:spacing w:lineRule="auto" w:line="360"/>
        <w:contextualSpacing/>
        <w:rPr>
          <w:rFonts w:cs="Times New Roman" w:eastAsia="Calibri" w:hAnsi="Times New Roman" w:ascii="Times New Roman"/>
          <w:sz w:val="24"/>
          <w:szCs w:val="24"/>
        </w:rPr>
      </w:pPr>
    </w:p>
    <w:p w:rsidRDefault="00273139" w:rsidP="00273139" w:rsidR="00273139" w:rsidRPr="00273139">
      <w:pPr>
        <w:keepNext/>
        <w:keepLines/>
        <w:spacing w:after="0" w:before="480"/>
        <w:ind w:hanging="360" w:left="720"/>
        <w:outlineLvl w:val="0"/>
        <w:rPr>
          <w:rFonts w:cs="Times New Roman" w:eastAsia="Times New Roman" w:hAnsi="Times New Roman" w:ascii="Times New Roman"/>
          <w:b/>
          <w:bCs/>
          <w:sz w:val="24"/>
          <w:szCs w:val="24"/>
        </w:rPr>
      </w:pPr>
      <w:bookmarkStart w:name="_Toc430627158" w:id="62"/>
      <w:bookmarkStart w:name="_Toc432416060" w:id="63"/>
      <w:bookmarkStart w:name="_Toc503434725" w:id="64"/>
      <w:r w:rsidRPr="00273139">
        <w:rPr>
          <w:rFonts w:cs="Times New Roman" w:eastAsia="Times New Roman" w:hAnsi="Times New Roman" w:ascii="Times New Roman"/>
          <w:b/>
          <w:bCs/>
          <w:sz w:val="24"/>
          <w:szCs w:val="24"/>
        </w:rPr>
        <w:t xml:space="preserve">PLANIRANA BILANCA NA ZADNJI DAN </w:t>
      </w:r>
      <w:bookmarkEnd w:id="62"/>
      <w:bookmarkEnd w:id="63"/>
      <w:r w:rsidRPr="00273139">
        <w:rPr>
          <w:rFonts w:cs="Times New Roman" w:eastAsia="Times New Roman" w:hAnsi="Times New Roman" w:ascii="Times New Roman"/>
          <w:b/>
          <w:bCs/>
          <w:sz w:val="24"/>
          <w:szCs w:val="24"/>
        </w:rPr>
        <w:t>RAZDOBLJA ZA KOJE JE SASTAVLJEN PLAN POSLOVANJA</w:t>
      </w:r>
      <w:bookmarkEnd w:id="64"/>
    </w:p>
    <w:p w:rsidRDefault="00273139" w:rsidP="00273139" w:rsidR="00273139" w:rsidRPr="00273139">
      <w:pPr>
        <w:spacing w:lineRule="auto" w:line="360" w:after="240" w:before="240"/>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Poduzeće će ostvarenjem navedenog Plana operativnog i financijskog restrukturiranja biti dovedeno u stanje stabilnog, održivog i neograničenog poslovanja, sa stanjem obveza kako je prikazano u bilanci na dan 31.12.2024. godine (iznosi u kn), kao zadnjeg dana za koji je sastavljen plan:</w:t>
      </w:r>
    </w:p>
    <w:tbl>
      <w:tblPr>
        <w:tblW w:type="pct" w:w="5000"/>
        <w:tblLook w:val="04A0" w:noVBand="1" w:noHBand="0" w:lastColumn="0" w:firstColumn="1" w:lastRow="0" w:firstRow="1"/>
      </w:tblPr>
      <w:tblGrid>
        <w:gridCol w:w="3028"/>
        <w:gridCol w:w="272"/>
        <w:gridCol w:w="272"/>
        <w:gridCol w:w="272"/>
        <w:gridCol w:w="272"/>
        <w:gridCol w:w="272"/>
        <w:gridCol w:w="272"/>
        <w:gridCol w:w="272"/>
        <w:gridCol w:w="1026"/>
        <w:gridCol w:w="1026"/>
        <w:gridCol w:w="1206"/>
        <w:gridCol w:w="1206"/>
        <w:gridCol w:w="1206"/>
        <w:gridCol w:w="1206"/>
        <w:gridCol w:w="1206"/>
        <w:gridCol w:w="1206"/>
      </w:tblGrid>
      <w:tr w:rsidTr="00582B96" w:rsidR="00273139" w:rsidRPr="00273139">
        <w:trPr>
          <w:trHeight w:val="300"/>
        </w:trPr>
        <w:tc>
          <w:tcPr>
            <w:tcW w:type="pct" w:w="181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196"/>
            <w:tcBorders>
              <w:top w:space="0" w:sz="4" w:color="auto" w:val="single"/>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196"/>
            <w:tcBorders>
              <w:top w:space="0" w:sz="4" w:color="auto" w:val="single"/>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196"/>
            <w:tcBorders>
              <w:top w:space="0" w:sz="4" w:color="auto" w:val="single"/>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196"/>
            <w:tcBorders>
              <w:top w:space="0" w:sz="4" w:color="auto" w:val="single"/>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196"/>
            <w:tcBorders>
              <w:top w:space="0" w:sz="4" w:color="auto" w:val="single"/>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196"/>
            <w:tcBorders>
              <w:top w:space="0" w:sz="4" w:color="auto" w:val="single"/>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54"/>
            <w:tcBorders>
              <w:top w:space="0" w:sz="4" w:color="auto" w:val="single"/>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28"/>
            <w:tcBorders>
              <w:top w:space="0" w:sz="4" w:color="auto" w:val="single"/>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b/>
                <w:bCs/>
                <w:color w:val="000000"/>
                <w:lang w:eastAsia="hr-HR"/>
              </w:rPr>
            </w:pPr>
            <w:r w:rsidRPr="00273139">
              <w:rPr>
                <w:rFonts w:cs="Times New Roman" w:eastAsia="Times New Roman" w:hAnsi="Times New Roman" w:ascii="Times New Roman"/>
                <w:b/>
                <w:bCs/>
                <w:color w:val="000000"/>
                <w:lang w:eastAsia="hr-HR"/>
              </w:rPr>
              <w:t>2017</w:t>
            </w:r>
          </w:p>
        </w:tc>
        <w:tc>
          <w:tcPr>
            <w:tcW w:type="pct" w:w="228"/>
            <w:tcBorders>
              <w:top w:space="0" w:sz="4" w:color="auto" w:val="single"/>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b/>
                <w:bCs/>
                <w:color w:val="000000"/>
                <w:lang w:eastAsia="hr-HR"/>
              </w:rPr>
            </w:pPr>
            <w:r w:rsidRPr="00273139">
              <w:rPr>
                <w:rFonts w:cs="Times New Roman" w:eastAsia="Times New Roman" w:hAnsi="Times New Roman" w:ascii="Times New Roman"/>
                <w:b/>
                <w:bCs/>
                <w:color w:val="000000"/>
                <w:lang w:eastAsia="hr-HR"/>
              </w:rPr>
              <w:t>2018</w:t>
            </w:r>
          </w:p>
        </w:tc>
        <w:tc>
          <w:tcPr>
            <w:tcW w:type="pct" w:w="249"/>
            <w:tcBorders>
              <w:top w:space="0" w:sz="4" w:color="auto" w:val="single"/>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b/>
                <w:bCs/>
                <w:color w:val="000000"/>
                <w:lang w:eastAsia="hr-HR"/>
              </w:rPr>
            </w:pPr>
            <w:r w:rsidRPr="00273139">
              <w:rPr>
                <w:rFonts w:cs="Times New Roman" w:eastAsia="Times New Roman" w:hAnsi="Times New Roman" w:ascii="Times New Roman"/>
                <w:b/>
                <w:bCs/>
                <w:color w:val="000000"/>
                <w:lang w:eastAsia="hr-HR"/>
              </w:rPr>
              <w:t>2019</w:t>
            </w:r>
          </w:p>
        </w:tc>
        <w:tc>
          <w:tcPr>
            <w:tcW w:type="pct" w:w="249"/>
            <w:tcBorders>
              <w:top w:space="0" w:sz="4" w:color="auto" w:val="single"/>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b/>
                <w:bCs/>
                <w:color w:val="000000"/>
                <w:lang w:eastAsia="hr-HR"/>
              </w:rPr>
            </w:pPr>
            <w:r w:rsidRPr="00273139">
              <w:rPr>
                <w:rFonts w:cs="Times New Roman" w:eastAsia="Times New Roman" w:hAnsi="Times New Roman" w:ascii="Times New Roman"/>
                <w:b/>
                <w:bCs/>
                <w:color w:val="000000"/>
                <w:lang w:eastAsia="hr-HR"/>
              </w:rPr>
              <w:t>2020</w:t>
            </w:r>
          </w:p>
        </w:tc>
        <w:tc>
          <w:tcPr>
            <w:tcW w:type="pct" w:w="249"/>
            <w:tcBorders>
              <w:top w:space="0" w:sz="4" w:color="auto" w:val="single"/>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b/>
                <w:bCs/>
                <w:color w:val="000000"/>
                <w:lang w:eastAsia="hr-HR"/>
              </w:rPr>
            </w:pPr>
            <w:r w:rsidRPr="00273139">
              <w:rPr>
                <w:rFonts w:cs="Times New Roman" w:eastAsia="Times New Roman" w:hAnsi="Times New Roman" w:ascii="Times New Roman"/>
                <w:b/>
                <w:bCs/>
                <w:color w:val="000000"/>
                <w:lang w:eastAsia="hr-HR"/>
              </w:rPr>
              <w:t>2021</w:t>
            </w:r>
          </w:p>
        </w:tc>
        <w:tc>
          <w:tcPr>
            <w:tcW w:type="pct" w:w="249"/>
            <w:tcBorders>
              <w:top w:space="0" w:sz="4" w:color="auto" w:val="single"/>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b/>
                <w:bCs/>
                <w:color w:val="000000"/>
                <w:lang w:eastAsia="hr-HR"/>
              </w:rPr>
            </w:pPr>
            <w:r w:rsidRPr="00273139">
              <w:rPr>
                <w:rFonts w:cs="Times New Roman" w:eastAsia="Times New Roman" w:hAnsi="Times New Roman" w:ascii="Times New Roman"/>
                <w:b/>
                <w:bCs/>
                <w:color w:val="000000"/>
                <w:lang w:eastAsia="hr-HR"/>
              </w:rPr>
              <w:t>2022</w:t>
            </w:r>
          </w:p>
        </w:tc>
        <w:tc>
          <w:tcPr>
            <w:tcW w:type="pct" w:w="249"/>
            <w:tcBorders>
              <w:top w:space="0" w:sz="4" w:color="auto" w:val="single"/>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b/>
                <w:bCs/>
                <w:color w:val="000000"/>
                <w:lang w:eastAsia="hr-HR"/>
              </w:rPr>
            </w:pPr>
            <w:r w:rsidRPr="00273139">
              <w:rPr>
                <w:rFonts w:cs="Times New Roman" w:eastAsia="Times New Roman" w:hAnsi="Times New Roman" w:ascii="Times New Roman"/>
                <w:b/>
                <w:bCs/>
                <w:color w:val="000000"/>
                <w:lang w:eastAsia="hr-HR"/>
              </w:rPr>
              <w:t>2023</w:t>
            </w:r>
          </w:p>
        </w:tc>
        <w:tc>
          <w:tcPr>
            <w:tcW w:type="pct" w:w="249"/>
            <w:tcBorders>
              <w:top w:space="0" w:sz="4" w:color="auto" w:val="single"/>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b/>
                <w:bCs/>
                <w:color w:val="000000"/>
                <w:lang w:eastAsia="hr-HR"/>
              </w:rPr>
            </w:pPr>
            <w:r w:rsidRPr="00273139">
              <w:rPr>
                <w:rFonts w:cs="Times New Roman" w:eastAsia="Times New Roman" w:hAnsi="Times New Roman" w:ascii="Times New Roman"/>
                <w:b/>
                <w:bCs/>
                <w:color w:val="000000"/>
                <w:lang w:eastAsia="hr-HR"/>
              </w:rPr>
              <w:t>2024</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A) POTRAŽIVANJA ZA UPISANI A NEUPLAĆENI KAPITAL</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 xml:space="preserve">B) DUGOTRAJNA IMOVINA </w:t>
            </w:r>
            <w:r w:rsidRPr="00273139">
              <w:rPr>
                <w:rFonts w:cs="Times New Roman" w:eastAsia="Times New Roman" w:hAnsi="Times New Roman" w:ascii="Times New Roman"/>
                <w:sz w:val="18"/>
                <w:szCs w:val="18"/>
                <w:lang w:eastAsia="hr-HR"/>
              </w:rPr>
              <w:t>(003+010+020+029+033)</w:t>
            </w:r>
          </w:p>
        </w:tc>
        <w:tc>
          <w:tcPr>
            <w:tcW w:type="pct" w:w="228"/>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16.000.000</w:t>
            </w:r>
          </w:p>
        </w:tc>
        <w:tc>
          <w:tcPr>
            <w:tcW w:type="pct" w:w="228"/>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15.600.000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14.250.000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13.900.000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13.550.000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13.200.000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12.850.000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12.500.000</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FF"/>
                <w:sz w:val="18"/>
                <w:szCs w:val="18"/>
                <w:lang w:eastAsia="hr-HR"/>
              </w:rPr>
            </w:pPr>
            <w:r w:rsidRPr="00273139">
              <w:rPr>
                <w:rFonts w:cs="Times New Roman" w:eastAsia="Times New Roman" w:hAnsi="Times New Roman" w:ascii="Times New Roman"/>
                <w:color w:val="0000FF"/>
                <w:sz w:val="18"/>
                <w:szCs w:val="18"/>
                <w:lang w:eastAsia="hr-HR"/>
              </w:rPr>
              <w:t>III. DUGOTRAJNA FINANCIJSKA IMOVINA (021 do 028)</w:t>
            </w:r>
          </w:p>
        </w:tc>
        <w:tc>
          <w:tcPr>
            <w:tcW w:type="pct" w:w="228"/>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28"/>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FF"/>
                <w:sz w:val="18"/>
                <w:szCs w:val="18"/>
                <w:lang w:eastAsia="hr-HR"/>
              </w:rPr>
            </w:pPr>
            <w:r w:rsidRPr="00273139">
              <w:rPr>
                <w:rFonts w:cs="Times New Roman" w:eastAsia="Times New Roman" w:hAnsi="Times New Roman" w:ascii="Times New Roman"/>
                <w:color w:val="0000FF"/>
                <w:sz w:val="18"/>
                <w:szCs w:val="18"/>
                <w:lang w:eastAsia="hr-HR"/>
              </w:rPr>
              <w:t>IV. POTRAŽIVANJA (030 do 032)</w:t>
            </w:r>
          </w:p>
        </w:tc>
        <w:tc>
          <w:tcPr>
            <w:tcW w:type="pct" w:w="228"/>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28"/>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FF"/>
                <w:sz w:val="18"/>
                <w:szCs w:val="18"/>
                <w:lang w:eastAsia="hr-HR"/>
              </w:rPr>
            </w:pPr>
            <w:r w:rsidRPr="00273139">
              <w:rPr>
                <w:rFonts w:cs="Times New Roman" w:eastAsia="Times New Roman" w:hAnsi="Times New Roman" w:ascii="Times New Roman"/>
                <w:color w:val="0000FF"/>
                <w:sz w:val="18"/>
                <w:szCs w:val="18"/>
                <w:lang w:eastAsia="hr-HR"/>
              </w:rPr>
              <w:t>V. ODGOĐENA POREZNA IMOVINA</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 xml:space="preserve">C) KRATKOTRAJNA IMOVINA </w:t>
            </w:r>
            <w:r w:rsidRPr="00273139">
              <w:rPr>
                <w:rFonts w:cs="Times New Roman" w:eastAsia="Times New Roman" w:hAnsi="Times New Roman" w:ascii="Times New Roman"/>
                <w:sz w:val="18"/>
                <w:szCs w:val="18"/>
                <w:lang w:eastAsia="hr-HR"/>
              </w:rPr>
              <w:t>(035+043+050+058)</w:t>
            </w:r>
          </w:p>
        </w:tc>
        <w:tc>
          <w:tcPr>
            <w:tcW w:type="pct" w:w="228"/>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5.859.360</w:t>
            </w:r>
          </w:p>
        </w:tc>
        <w:tc>
          <w:tcPr>
            <w:tcW w:type="pct" w:w="228"/>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4.702.740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4.402.740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4.945.740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5.375.740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5.825.740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6.115.740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6.745.740</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FF"/>
                <w:sz w:val="18"/>
                <w:szCs w:val="18"/>
                <w:lang w:eastAsia="hr-HR"/>
              </w:rPr>
            </w:pPr>
            <w:r w:rsidRPr="00273139">
              <w:rPr>
                <w:rFonts w:cs="Times New Roman" w:eastAsia="Times New Roman" w:hAnsi="Times New Roman" w:ascii="Times New Roman"/>
                <w:color w:val="0000FF"/>
                <w:sz w:val="18"/>
                <w:szCs w:val="18"/>
                <w:lang w:eastAsia="hr-HR"/>
              </w:rPr>
              <w:t>I. ZALIHE (036 do 042)</w:t>
            </w:r>
          </w:p>
        </w:tc>
        <w:tc>
          <w:tcPr>
            <w:tcW w:type="pct" w:w="228"/>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900.000</w:t>
            </w:r>
          </w:p>
        </w:tc>
        <w:tc>
          <w:tcPr>
            <w:tcW w:type="pct" w:w="228"/>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700.000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b/>
                <w:bCs/>
                <w:color w:val="000000"/>
                <w:lang w:eastAsia="hr-HR"/>
              </w:rPr>
            </w:pPr>
            <w:r w:rsidRPr="00273139">
              <w:rPr>
                <w:rFonts w:cs="Times New Roman" w:eastAsia="Times New Roman" w:hAnsi="Times New Roman" w:ascii="Times New Roman"/>
                <w:b/>
                <w:bCs/>
                <w:color w:val="000000"/>
                <w:lang w:eastAsia="hr-HR"/>
              </w:rPr>
              <w:t>900.000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b/>
                <w:bCs/>
                <w:color w:val="000000"/>
                <w:lang w:eastAsia="hr-HR"/>
              </w:rPr>
            </w:pPr>
            <w:r w:rsidRPr="00273139">
              <w:rPr>
                <w:rFonts w:cs="Times New Roman" w:eastAsia="Times New Roman" w:hAnsi="Times New Roman" w:ascii="Times New Roman"/>
                <w:b/>
                <w:bCs/>
                <w:color w:val="000000"/>
                <w:lang w:eastAsia="hr-HR"/>
              </w:rPr>
              <w:t>1.100.000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b/>
                <w:bCs/>
                <w:color w:val="000000"/>
                <w:lang w:eastAsia="hr-HR"/>
              </w:rPr>
            </w:pPr>
            <w:r w:rsidRPr="00273139">
              <w:rPr>
                <w:rFonts w:cs="Times New Roman" w:eastAsia="Times New Roman" w:hAnsi="Times New Roman" w:ascii="Times New Roman"/>
                <w:b/>
                <w:bCs/>
                <w:color w:val="000000"/>
                <w:lang w:eastAsia="hr-HR"/>
              </w:rPr>
              <w:t>1.100.000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b/>
                <w:bCs/>
                <w:color w:val="000000"/>
                <w:lang w:eastAsia="hr-HR"/>
              </w:rPr>
            </w:pPr>
            <w:r w:rsidRPr="00273139">
              <w:rPr>
                <w:rFonts w:cs="Times New Roman" w:eastAsia="Times New Roman" w:hAnsi="Times New Roman" w:ascii="Times New Roman"/>
                <w:b/>
                <w:bCs/>
                <w:color w:val="000000"/>
                <w:lang w:eastAsia="hr-HR"/>
              </w:rPr>
              <w:t>1.200.000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b/>
                <w:bCs/>
                <w:color w:val="000000"/>
                <w:lang w:eastAsia="hr-HR"/>
              </w:rPr>
            </w:pPr>
            <w:r w:rsidRPr="00273139">
              <w:rPr>
                <w:rFonts w:cs="Times New Roman" w:eastAsia="Times New Roman" w:hAnsi="Times New Roman" w:ascii="Times New Roman"/>
                <w:b/>
                <w:bCs/>
                <w:color w:val="000000"/>
                <w:lang w:eastAsia="hr-HR"/>
              </w:rPr>
              <w:t>1.500.000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b/>
                <w:bCs/>
                <w:color w:val="000000"/>
                <w:lang w:eastAsia="hr-HR"/>
              </w:rPr>
            </w:pPr>
            <w:r w:rsidRPr="00273139">
              <w:rPr>
                <w:rFonts w:cs="Times New Roman" w:eastAsia="Times New Roman" w:hAnsi="Times New Roman" w:ascii="Times New Roman"/>
                <w:b/>
                <w:bCs/>
                <w:color w:val="000000"/>
                <w:lang w:eastAsia="hr-HR"/>
              </w:rPr>
              <w:t>1.500.000</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FF"/>
                <w:sz w:val="18"/>
                <w:szCs w:val="18"/>
                <w:lang w:eastAsia="hr-HR"/>
              </w:rPr>
            </w:pPr>
            <w:r w:rsidRPr="00273139">
              <w:rPr>
                <w:rFonts w:cs="Times New Roman" w:eastAsia="Times New Roman" w:hAnsi="Times New Roman" w:ascii="Times New Roman"/>
                <w:color w:val="0000FF"/>
                <w:sz w:val="18"/>
                <w:szCs w:val="18"/>
                <w:lang w:eastAsia="hr-HR"/>
              </w:rPr>
              <w:t>II. POTRAŽIVANJA (044 do 049)</w:t>
            </w:r>
          </w:p>
        </w:tc>
        <w:tc>
          <w:tcPr>
            <w:tcW w:type="pct" w:w="228"/>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4.949.360</w:t>
            </w:r>
          </w:p>
        </w:tc>
        <w:tc>
          <w:tcPr>
            <w:tcW w:type="pct" w:w="228"/>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4.002.740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3.502.740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3.845.740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4.275.740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4.625.740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4.615.740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5.245.740</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xml:space="preserve"> 1. Potraživanja od povezanih poduzetnika</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xml:space="preserve"> 2. Potraživanja od kupaca</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1.986.360</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1.202.740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2.902.740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3.345.740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3.775.740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4.025.740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4.015.740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4.445.740</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xml:space="preserve"> 3. Potraživanja od sudjelujućih poduzetnika </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xml:space="preserve"> 4. Potraživanja od zaposlenika i članova poduzetnika</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163.000</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xml:space="preserve"> 5. Potraživanja od države i drugih institucija</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2.800.000</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2.800.000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600.000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500.000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500.000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600.000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600.000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800.000</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FF"/>
                <w:sz w:val="18"/>
                <w:szCs w:val="18"/>
                <w:lang w:eastAsia="hr-HR"/>
              </w:rPr>
            </w:pPr>
            <w:r w:rsidRPr="00273139">
              <w:rPr>
                <w:rFonts w:cs="Times New Roman" w:eastAsia="Times New Roman" w:hAnsi="Times New Roman" w:ascii="Times New Roman"/>
                <w:color w:val="0000FF"/>
                <w:sz w:val="18"/>
                <w:szCs w:val="18"/>
                <w:lang w:eastAsia="hr-HR"/>
              </w:rPr>
              <w:t>III. KRATKOTRAJNA FINANCIJSKA IMOVINA (051 do 057)</w:t>
            </w:r>
          </w:p>
        </w:tc>
        <w:tc>
          <w:tcPr>
            <w:tcW w:type="pct" w:w="228"/>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10.000</w:t>
            </w:r>
          </w:p>
        </w:tc>
        <w:tc>
          <w:tcPr>
            <w:tcW w:type="pct" w:w="228"/>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FF"/>
                <w:sz w:val="18"/>
                <w:szCs w:val="18"/>
                <w:lang w:eastAsia="hr-HR"/>
              </w:rPr>
            </w:pPr>
            <w:r w:rsidRPr="00273139">
              <w:rPr>
                <w:rFonts w:cs="Times New Roman" w:eastAsia="Times New Roman" w:hAnsi="Times New Roman" w:ascii="Times New Roman"/>
                <w:color w:val="0000FF"/>
                <w:sz w:val="18"/>
                <w:szCs w:val="18"/>
                <w:lang w:eastAsia="hr-HR"/>
              </w:rPr>
              <w:t>IV. NOVAC U BANCI I BLAGAJNI</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401.640</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441.000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b/>
                <w:bCs/>
                <w:color w:val="000000"/>
                <w:lang w:eastAsia="hr-HR"/>
              </w:rPr>
            </w:pPr>
            <w:r w:rsidRPr="00273139">
              <w:rPr>
                <w:rFonts w:cs="Times New Roman" w:eastAsia="Times New Roman" w:hAnsi="Times New Roman" w:ascii="Times New Roman"/>
                <w:b/>
                <w:bCs/>
                <w:color w:val="000000"/>
                <w:lang w:eastAsia="hr-HR"/>
              </w:rPr>
              <w:t>43.000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b/>
                <w:bCs/>
                <w:color w:val="000000"/>
                <w:lang w:eastAsia="hr-HR"/>
              </w:rPr>
            </w:pPr>
            <w:r w:rsidRPr="00273139">
              <w:rPr>
                <w:rFonts w:cs="Times New Roman" w:eastAsia="Times New Roman" w:hAnsi="Times New Roman" w:ascii="Times New Roman"/>
                <w:b/>
                <w:bCs/>
                <w:color w:val="000000"/>
                <w:lang w:eastAsia="hr-HR"/>
              </w:rPr>
              <w:t>80.000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b/>
                <w:bCs/>
                <w:color w:val="000000"/>
                <w:lang w:eastAsia="hr-HR"/>
              </w:rPr>
            </w:pPr>
            <w:r w:rsidRPr="00273139">
              <w:rPr>
                <w:rFonts w:cs="Times New Roman" w:eastAsia="Times New Roman" w:hAnsi="Times New Roman" w:ascii="Times New Roman"/>
                <w:b/>
                <w:bCs/>
                <w:color w:val="000000"/>
                <w:lang w:eastAsia="hr-HR"/>
              </w:rPr>
              <w:t>50.000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b/>
                <w:bCs/>
                <w:color w:val="000000"/>
                <w:lang w:eastAsia="hr-HR"/>
              </w:rPr>
            </w:pPr>
            <w:r w:rsidRPr="00273139">
              <w:rPr>
                <w:rFonts w:cs="Times New Roman" w:eastAsia="Times New Roman" w:hAnsi="Times New Roman" w:ascii="Times New Roman"/>
                <w:b/>
                <w:bCs/>
                <w:color w:val="000000"/>
                <w:lang w:eastAsia="hr-HR"/>
              </w:rPr>
              <w:t>90.000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b/>
                <w:bCs/>
                <w:color w:val="000000"/>
                <w:lang w:eastAsia="hr-HR"/>
              </w:rPr>
            </w:pPr>
            <w:r w:rsidRPr="00273139">
              <w:rPr>
                <w:rFonts w:cs="Times New Roman" w:eastAsia="Times New Roman" w:hAnsi="Times New Roman" w:ascii="Times New Roman"/>
                <w:b/>
                <w:bCs/>
                <w:color w:val="000000"/>
                <w:lang w:eastAsia="hr-HR"/>
              </w:rPr>
              <w:t>130.000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b/>
                <w:bCs/>
                <w:color w:val="000000"/>
                <w:lang w:eastAsia="hr-HR"/>
              </w:rPr>
            </w:pPr>
            <w:r w:rsidRPr="00273139">
              <w:rPr>
                <w:rFonts w:cs="Times New Roman" w:eastAsia="Times New Roman" w:hAnsi="Times New Roman" w:ascii="Times New Roman"/>
                <w:b/>
                <w:bCs/>
                <w:color w:val="000000"/>
                <w:lang w:eastAsia="hr-HR"/>
              </w:rPr>
              <w:t>50.000</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D) PLAĆENI TROŠKOVI BUDUĆEG RAZDOBLJA I OBRAČUNATI PRIHODI</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 xml:space="preserve">E) UKUPNO AKTIVA </w:t>
            </w:r>
            <w:r w:rsidRPr="00273139">
              <w:rPr>
                <w:rFonts w:cs="Times New Roman" w:eastAsia="Times New Roman" w:hAnsi="Times New Roman" w:ascii="Times New Roman"/>
                <w:sz w:val="18"/>
                <w:szCs w:val="18"/>
                <w:lang w:eastAsia="hr-HR"/>
              </w:rPr>
              <w:t>(001+002+034+059)</w:t>
            </w:r>
          </w:p>
        </w:tc>
        <w:tc>
          <w:tcPr>
            <w:tcW w:type="pct" w:w="228"/>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22.261.000</w:t>
            </w:r>
          </w:p>
        </w:tc>
        <w:tc>
          <w:tcPr>
            <w:tcW w:type="pct" w:w="228"/>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20.743.740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18.695.740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18.925.740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18.975.740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19.115.740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19.095.740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19.295.740</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lastRenderedPageBreak/>
              <w:t>F) IZVANBILANČNI ZAPISI</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r>
      <w:tr w:rsidTr="00582B96" w:rsidR="00273139" w:rsidRPr="00273139">
        <w:trPr>
          <w:trHeight w:val="300"/>
        </w:trPr>
        <w:tc>
          <w:tcPr>
            <w:tcW w:type="pct" w:w="3505"/>
            <w:gridSpan w:val="10"/>
            <w:tcBorders>
              <w:top w:space="0" w:sz="4" w:color="auto" w:val="single"/>
              <w:left w:space="0" w:sz="4" w:color="auto" w:val="single"/>
              <w:bottom w:space="0" w:sz="4" w:color="auto" w:val="single"/>
              <w:right w:space="0" w:sz="4" w:color="auto" w:val="single"/>
            </w:tcBorders>
            <w:shd w:fill="C0C0C0" w:color="000000" w:val="clear"/>
            <w:vAlign w:val="center"/>
            <w:hideMark/>
          </w:tcPr>
          <w:p w:rsidRDefault="00273139" w:rsidP="00273139" w:rsidR="00273139" w:rsidRPr="00273139">
            <w:pPr>
              <w:spacing w:lineRule="auto" w:line="240" w:after="0"/>
              <w:rPr>
                <w:rFonts w:cs="Times New Roman" w:eastAsia="Times New Roman" w:hAnsi="Times New Roman" w:ascii="Times New Roman"/>
                <w:b/>
                <w:bCs/>
                <w:color w:val="000080"/>
                <w:sz w:val="18"/>
                <w:szCs w:val="18"/>
                <w:lang w:eastAsia="hr-HR"/>
              </w:rPr>
            </w:pPr>
            <w:r w:rsidRPr="00273139">
              <w:rPr>
                <w:rFonts w:cs="Times New Roman" w:eastAsia="Times New Roman" w:hAnsi="Times New Roman" w:ascii="Times New Roman"/>
                <w:b/>
                <w:bCs/>
                <w:color w:val="000080"/>
                <w:sz w:val="18"/>
                <w:szCs w:val="18"/>
                <w:lang w:eastAsia="hr-HR"/>
              </w:rPr>
              <w:t>PASIVA</w:t>
            </w:r>
          </w:p>
        </w:tc>
        <w:tc>
          <w:tcPr>
            <w:tcW w:type="pct" w:w="249"/>
            <w:tcBorders>
              <w:top w:val="nil"/>
              <w:left w:val="nil"/>
              <w:bottom w:space="0" w:sz="4" w:color="auto" w:val="single"/>
              <w:right w:space="0" w:sz="4" w:color="auto" w:val="single"/>
            </w:tcBorders>
            <w:shd w:fill="BFBFB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BFBFB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BFBFB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BFBFB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BFBFB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BFBFB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 xml:space="preserve">A) KAPITAL I REZERVE </w:t>
            </w:r>
            <w:r w:rsidRPr="00273139">
              <w:rPr>
                <w:rFonts w:cs="Times New Roman" w:eastAsia="Times New Roman" w:hAnsi="Times New Roman" w:ascii="Times New Roman"/>
                <w:sz w:val="18"/>
                <w:szCs w:val="18"/>
                <w:lang w:eastAsia="hr-HR"/>
              </w:rPr>
              <w:t>(063+064+065+071+072+075+078)</w:t>
            </w:r>
          </w:p>
        </w:tc>
        <w:tc>
          <w:tcPr>
            <w:tcW w:type="pct" w:w="228"/>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3.896.740</w:t>
            </w:r>
          </w:p>
        </w:tc>
        <w:tc>
          <w:tcPr>
            <w:tcW w:type="pct" w:w="228"/>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3.937.740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5.330.740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6.760.740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8.160.740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9.600.740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11.080.740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12.480.740</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FF"/>
                <w:sz w:val="18"/>
                <w:szCs w:val="18"/>
                <w:lang w:eastAsia="hr-HR"/>
              </w:rPr>
            </w:pPr>
            <w:r w:rsidRPr="00273139">
              <w:rPr>
                <w:rFonts w:cs="Times New Roman" w:eastAsia="Times New Roman" w:hAnsi="Times New Roman" w:ascii="Times New Roman"/>
                <w:color w:val="0000FF"/>
                <w:sz w:val="18"/>
                <w:szCs w:val="18"/>
                <w:lang w:eastAsia="hr-HR"/>
              </w:rPr>
              <w:t>I. TEMELJNI (UPISANI) KAPITAL</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908.100</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908.100</w:t>
            </w:r>
          </w:p>
        </w:tc>
        <w:tc>
          <w:tcPr>
            <w:tcW w:type="pct" w:w="249"/>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908.100</w:t>
            </w:r>
          </w:p>
        </w:tc>
        <w:tc>
          <w:tcPr>
            <w:tcW w:type="pct" w:w="249"/>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908.100</w:t>
            </w:r>
          </w:p>
        </w:tc>
        <w:tc>
          <w:tcPr>
            <w:tcW w:type="pct" w:w="249"/>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908.100</w:t>
            </w:r>
          </w:p>
        </w:tc>
        <w:tc>
          <w:tcPr>
            <w:tcW w:type="pct" w:w="249"/>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908.100</w:t>
            </w:r>
          </w:p>
        </w:tc>
        <w:tc>
          <w:tcPr>
            <w:tcW w:type="pct" w:w="249"/>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908.100</w:t>
            </w:r>
          </w:p>
        </w:tc>
        <w:tc>
          <w:tcPr>
            <w:tcW w:type="pct" w:w="249"/>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908.100</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FF"/>
                <w:sz w:val="18"/>
                <w:szCs w:val="18"/>
                <w:lang w:eastAsia="hr-HR"/>
              </w:rPr>
            </w:pPr>
            <w:r w:rsidRPr="00273139">
              <w:rPr>
                <w:rFonts w:cs="Times New Roman" w:eastAsia="Times New Roman" w:hAnsi="Times New Roman" w:ascii="Times New Roman"/>
                <w:color w:val="0000FF"/>
                <w:sz w:val="18"/>
                <w:szCs w:val="18"/>
                <w:lang w:eastAsia="hr-HR"/>
              </w:rPr>
              <w:t>II. KAPITALNE REZERVE</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1.606.000</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1.606.000</w:t>
            </w:r>
          </w:p>
        </w:tc>
        <w:tc>
          <w:tcPr>
            <w:tcW w:type="pct" w:w="249"/>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1.606.000</w:t>
            </w:r>
          </w:p>
        </w:tc>
        <w:tc>
          <w:tcPr>
            <w:tcW w:type="pct" w:w="249"/>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1.606.000</w:t>
            </w:r>
          </w:p>
        </w:tc>
        <w:tc>
          <w:tcPr>
            <w:tcW w:type="pct" w:w="249"/>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1.606.000</w:t>
            </w:r>
          </w:p>
        </w:tc>
        <w:tc>
          <w:tcPr>
            <w:tcW w:type="pct" w:w="249"/>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1.606.000</w:t>
            </w:r>
          </w:p>
        </w:tc>
        <w:tc>
          <w:tcPr>
            <w:tcW w:type="pct" w:w="249"/>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1.606.000</w:t>
            </w:r>
          </w:p>
        </w:tc>
        <w:tc>
          <w:tcPr>
            <w:tcW w:type="pct" w:w="249"/>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1.606.000</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FF"/>
                <w:sz w:val="18"/>
                <w:szCs w:val="18"/>
                <w:lang w:eastAsia="hr-HR"/>
              </w:rPr>
            </w:pPr>
            <w:r w:rsidRPr="00273139">
              <w:rPr>
                <w:rFonts w:cs="Times New Roman" w:eastAsia="Times New Roman" w:hAnsi="Times New Roman" w:ascii="Times New Roman"/>
                <w:color w:val="0000FF"/>
                <w:sz w:val="18"/>
                <w:szCs w:val="18"/>
                <w:lang w:eastAsia="hr-HR"/>
              </w:rPr>
              <w:t>III. REZERVE IZ DOBITI (066+067-068+069+070)</w:t>
            </w:r>
          </w:p>
        </w:tc>
        <w:tc>
          <w:tcPr>
            <w:tcW w:type="pct" w:w="228"/>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28"/>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FF"/>
                <w:sz w:val="18"/>
                <w:szCs w:val="18"/>
                <w:lang w:eastAsia="hr-HR"/>
              </w:rPr>
            </w:pPr>
            <w:r w:rsidRPr="00273139">
              <w:rPr>
                <w:rFonts w:cs="Times New Roman" w:eastAsia="Times New Roman" w:hAnsi="Times New Roman" w:ascii="Times New Roman"/>
                <w:color w:val="0000FF"/>
                <w:sz w:val="18"/>
                <w:szCs w:val="18"/>
                <w:lang w:eastAsia="hr-HR"/>
              </w:rPr>
              <w:t>IV. REVALORIZACIJSKE REZERVE</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FF"/>
                <w:sz w:val="18"/>
                <w:szCs w:val="18"/>
                <w:lang w:eastAsia="hr-HR"/>
              </w:rPr>
            </w:pPr>
            <w:r w:rsidRPr="00273139">
              <w:rPr>
                <w:rFonts w:cs="Times New Roman" w:eastAsia="Times New Roman" w:hAnsi="Times New Roman" w:ascii="Times New Roman"/>
                <w:color w:val="0000FF"/>
                <w:sz w:val="18"/>
                <w:szCs w:val="18"/>
                <w:lang w:eastAsia="hr-HR"/>
              </w:rPr>
              <w:t>V. ZADRŽANA DOBIT ILI PRENESENI GUBITAK (073-074)</w:t>
            </w:r>
          </w:p>
        </w:tc>
        <w:tc>
          <w:tcPr>
            <w:tcW w:type="pct" w:w="228"/>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28"/>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ind w:firstLineChars="100" w:firstLine="18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1. Zadržana dobit</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1.381.000</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1.382.640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1.423.640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2.816.640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4.246.640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5.646.640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7.086.640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8.566.640</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FF"/>
                <w:sz w:val="18"/>
                <w:szCs w:val="18"/>
                <w:lang w:eastAsia="hr-HR"/>
              </w:rPr>
            </w:pPr>
            <w:r w:rsidRPr="00273139">
              <w:rPr>
                <w:rFonts w:cs="Times New Roman" w:eastAsia="Times New Roman" w:hAnsi="Times New Roman" w:ascii="Times New Roman"/>
                <w:color w:val="0000FF"/>
                <w:sz w:val="18"/>
                <w:szCs w:val="18"/>
                <w:lang w:eastAsia="hr-HR"/>
              </w:rPr>
              <w:t>VI. DOBIT ILI GUBITAK POSLOVNE GODINE (076-077)</w:t>
            </w:r>
          </w:p>
        </w:tc>
        <w:tc>
          <w:tcPr>
            <w:tcW w:type="pct" w:w="228"/>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28"/>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ind w:firstLineChars="100" w:firstLine="18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1. Dobit poslovne godine</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1.640</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41.000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1.393.000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1.430.000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1.400.000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1.440.000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1.480.000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1.400.000</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color w:val="0000FF"/>
                <w:sz w:val="18"/>
                <w:szCs w:val="18"/>
                <w:lang w:eastAsia="hr-HR"/>
              </w:rPr>
            </w:pPr>
            <w:r w:rsidRPr="00273139">
              <w:rPr>
                <w:rFonts w:cs="Times New Roman" w:eastAsia="Times New Roman" w:hAnsi="Times New Roman" w:ascii="Times New Roman"/>
                <w:color w:val="0000FF"/>
                <w:sz w:val="18"/>
                <w:szCs w:val="18"/>
                <w:lang w:eastAsia="hr-HR"/>
              </w:rPr>
              <w:t>VII. MANJINSKI INTERES</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 xml:space="preserve">B) REZERVIRANJA </w:t>
            </w:r>
            <w:r w:rsidRPr="00273139">
              <w:rPr>
                <w:rFonts w:cs="Times New Roman" w:eastAsia="Times New Roman" w:hAnsi="Times New Roman" w:ascii="Times New Roman"/>
                <w:sz w:val="18"/>
                <w:szCs w:val="18"/>
                <w:lang w:eastAsia="hr-HR"/>
              </w:rPr>
              <w:t>(080 do 082)</w:t>
            </w:r>
          </w:p>
        </w:tc>
        <w:tc>
          <w:tcPr>
            <w:tcW w:type="pct" w:w="228"/>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0</w:t>
            </w:r>
          </w:p>
        </w:tc>
        <w:tc>
          <w:tcPr>
            <w:tcW w:type="pct" w:w="228"/>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450.000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500.000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500.000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400.000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500.000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500.000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500.000</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xml:space="preserve"> 3. Druga rezerviranja</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0</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450.000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500.000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500.000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400.000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500.000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500.000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500.000</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 xml:space="preserve">C) DUGOROČNE OBVEZE </w:t>
            </w:r>
            <w:r w:rsidRPr="00273139">
              <w:rPr>
                <w:rFonts w:cs="Times New Roman" w:eastAsia="Times New Roman" w:hAnsi="Times New Roman" w:ascii="Times New Roman"/>
                <w:sz w:val="18"/>
                <w:szCs w:val="18"/>
                <w:lang w:eastAsia="hr-HR"/>
              </w:rPr>
              <w:t>(084 do 092)</w:t>
            </w:r>
          </w:p>
        </w:tc>
        <w:tc>
          <w:tcPr>
            <w:tcW w:type="pct" w:w="228"/>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5.300.000</w:t>
            </w:r>
          </w:p>
        </w:tc>
        <w:tc>
          <w:tcPr>
            <w:tcW w:type="pct" w:w="228"/>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10.000.000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9.000.000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8.000.000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7.000.000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6.000.000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5.000.000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4.000.000</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xml:space="preserve"> 3. Obveze prema bankama i drugim financijskim institucijama</w:t>
            </w:r>
          </w:p>
        </w:tc>
        <w:tc>
          <w:tcPr>
            <w:tcW w:type="pct" w:w="22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5.300.000</w:t>
            </w:r>
          </w:p>
        </w:tc>
        <w:tc>
          <w:tcPr>
            <w:tcW w:type="pct" w:w="22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10.000.000</w:t>
            </w:r>
          </w:p>
        </w:tc>
        <w:tc>
          <w:tcPr>
            <w:tcW w:type="pct" w:w="249"/>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9.000.000</w:t>
            </w:r>
          </w:p>
        </w:tc>
        <w:tc>
          <w:tcPr>
            <w:tcW w:type="pct" w:w="249"/>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8.000.000</w:t>
            </w:r>
          </w:p>
        </w:tc>
        <w:tc>
          <w:tcPr>
            <w:tcW w:type="pct" w:w="249"/>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7.000.000</w:t>
            </w:r>
          </w:p>
        </w:tc>
        <w:tc>
          <w:tcPr>
            <w:tcW w:type="pct" w:w="249"/>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6.000.000</w:t>
            </w:r>
          </w:p>
        </w:tc>
        <w:tc>
          <w:tcPr>
            <w:tcW w:type="pct" w:w="249"/>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5.000.000</w:t>
            </w:r>
          </w:p>
        </w:tc>
        <w:tc>
          <w:tcPr>
            <w:tcW w:type="pct" w:w="249"/>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4.000.000</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 xml:space="preserve">D) KRATKOROČNE OBVEZE </w:t>
            </w:r>
            <w:r w:rsidRPr="00273139">
              <w:rPr>
                <w:rFonts w:cs="Times New Roman" w:eastAsia="Times New Roman" w:hAnsi="Times New Roman" w:ascii="Times New Roman"/>
                <w:sz w:val="18"/>
                <w:szCs w:val="18"/>
                <w:lang w:eastAsia="hr-HR"/>
              </w:rPr>
              <w:t>(094 do 105)</w:t>
            </w:r>
          </w:p>
        </w:tc>
        <w:tc>
          <w:tcPr>
            <w:tcW w:type="pct" w:w="228"/>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13.064.260</w:t>
            </w:r>
          </w:p>
        </w:tc>
        <w:tc>
          <w:tcPr>
            <w:tcW w:type="pct" w:w="228"/>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6.806.000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4.365.000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4.165.000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3.815.000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3.515.000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3.015.000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2.815.000</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xml:space="preserve"> 1. Obveze prema povezanim poduzetnicima</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xml:space="preserve"> 2. Obveze za zajmove, depozite i slično</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415.000</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415.000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415.000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415.000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415.000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415.000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415.000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415.000</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xml:space="preserve"> 3. Obveze prema bankama i drugim financijskim institucijama</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5.800.000</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0</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xml:space="preserve"> 4. Obveze za predujmove</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599.260</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500.000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200.000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200.000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200.000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xml:space="preserve"> 5. Obveze prema dobavljačima</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5.000.000</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4.641.000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3.500.000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3.300.000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3.100.000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3.000.000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2.500.000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2.300.000</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xml:space="preserve"> 12. Ostale kratkoročne obveze</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1.250.000</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1.250.000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250.000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250.000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100.000</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100.000</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E) ODGOĐENO PLAĆANJE TROŠKOVA I PRIHOD BUDUĆEGA RAZDOBLJA</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2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18"/>
                <w:lang w:eastAsia="hr-HR"/>
              </w:rPr>
            </w:pPr>
            <w:r w:rsidRPr="00273139">
              <w:rPr>
                <w:rFonts w:cs="Times New Roman" w:eastAsia="Times New Roman" w:hAnsi="Times New Roman" w:ascii="Times New Roman"/>
                <w:sz w:val="18"/>
                <w:szCs w:val="18"/>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c>
          <w:tcPr>
            <w:tcW w:type="pct" w:w="249"/>
            <w:tcBorders>
              <w:top w:val="nil"/>
              <w:left w:val="nil"/>
              <w:bottom w:space="0" w:sz="4" w:color="auto" w:val="single"/>
              <w:right w:space="0" w:sz="4" w:color="auto" w:val="single"/>
            </w:tcBorders>
            <w:shd w:fill="auto"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lang w:eastAsia="hr-HR"/>
              </w:rPr>
            </w:pPr>
            <w:r w:rsidRPr="00273139">
              <w:rPr>
                <w:rFonts w:cs="Times New Roman" w:eastAsia="Times New Roman" w:hAnsi="Times New Roman" w:ascii="Times New Roman"/>
                <w:color w:val="000000"/>
                <w:lang w:eastAsia="hr-HR"/>
              </w:rPr>
              <w:t> </w:t>
            </w:r>
          </w:p>
        </w:tc>
      </w:tr>
      <w:tr w:rsidTr="00582B96" w:rsidR="00273139" w:rsidRPr="00273139">
        <w:trPr>
          <w:trHeight w:val="300"/>
        </w:trPr>
        <w:tc>
          <w:tcPr>
            <w:tcW w:type="pct" w:w="3049"/>
            <w:gridSpan w:val="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73139" w:rsidP="00273139" w:rsidR="00273139" w:rsidRPr="00273139">
            <w:pPr>
              <w:spacing w:lineRule="auto" w:line="240" w:after="0"/>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 xml:space="preserve">F) UKUPNO – PASIVA </w:t>
            </w:r>
            <w:r w:rsidRPr="00273139">
              <w:rPr>
                <w:rFonts w:cs="Times New Roman" w:eastAsia="Times New Roman" w:hAnsi="Times New Roman" w:ascii="Times New Roman"/>
                <w:sz w:val="18"/>
                <w:szCs w:val="18"/>
                <w:lang w:eastAsia="hr-HR"/>
              </w:rPr>
              <w:t>(062+079+083+093+106)</w:t>
            </w:r>
          </w:p>
        </w:tc>
        <w:tc>
          <w:tcPr>
            <w:tcW w:type="pct" w:w="228"/>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22.261.000</w:t>
            </w:r>
          </w:p>
        </w:tc>
        <w:tc>
          <w:tcPr>
            <w:tcW w:type="pct" w:w="228"/>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20.743.740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18.695.740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18.925.740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18.975.740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19.115.740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19.095.740</w:t>
            </w:r>
          </w:p>
        </w:tc>
        <w:tc>
          <w:tcPr>
            <w:tcW w:type="pct" w:w="249"/>
            <w:tcBorders>
              <w:top w:val="nil"/>
              <w:left w:val="nil"/>
              <w:bottom w:space="0" w:sz="4" w:color="auto" w:val="single"/>
              <w:right w:space="0" w:sz="4" w:color="auto" w:val="single"/>
            </w:tcBorders>
            <w:shd w:fill="auto" w:color="C0C0C0" w:val="pct25"/>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bCs/>
                <w:sz w:val="18"/>
                <w:szCs w:val="18"/>
                <w:lang w:eastAsia="hr-HR"/>
              </w:rPr>
            </w:pPr>
            <w:r w:rsidRPr="00273139">
              <w:rPr>
                <w:rFonts w:cs="Times New Roman" w:eastAsia="Times New Roman" w:hAnsi="Times New Roman" w:ascii="Times New Roman"/>
                <w:b/>
                <w:bCs/>
                <w:sz w:val="18"/>
                <w:szCs w:val="18"/>
                <w:lang w:eastAsia="hr-HR"/>
              </w:rPr>
              <w:t>19.295.740</w:t>
            </w:r>
          </w:p>
        </w:tc>
      </w:tr>
    </w:tbl>
    <w:p w:rsidRDefault="00273139" w:rsidP="00273139" w:rsidR="00273139" w:rsidRPr="00273139">
      <w:pPr>
        <w:spacing w:lineRule="auto" w:line="360"/>
        <w:contextualSpacing/>
        <w:rPr>
          <w:rFonts w:cs="Times New Roman" w:eastAsia="Calibri" w:hAnsi="Times New Roman" w:ascii="Times New Roman"/>
          <w:sz w:val="24"/>
          <w:szCs w:val="24"/>
        </w:rPr>
        <w:sectPr w:rsidSect="00010D24" w:rsidR="00273139" w:rsidRPr="00273139">
          <w:pgSz w:orient="landscape" w:h="11906" w:w="16838"/>
          <w:pgMar w:gutter="0" w:footer="708" w:header="708" w:left="1417" w:bottom="1417" w:right="1417" w:top="1417"/>
          <w:cols w:space="708"/>
          <w:docGrid w:linePitch="360"/>
        </w:sectPr>
      </w:pPr>
    </w:p>
    <w:p w:rsidRDefault="00273139" w:rsidP="00273139" w:rsidR="00273139" w:rsidRPr="00273139">
      <w:pPr>
        <w:spacing w:lineRule="auto" w:line="360"/>
        <w:contextualSpacing/>
        <w:rPr>
          <w:rFonts w:cs="Times New Roman" w:eastAsia="Calibri" w:hAnsi="Times New Roman" w:ascii="Times New Roman"/>
          <w:sz w:val="24"/>
          <w:szCs w:val="24"/>
        </w:rPr>
      </w:pPr>
    </w:p>
    <w:p w:rsidRDefault="00273139" w:rsidP="00273139" w:rsidR="00273139" w:rsidRPr="00273139">
      <w:pPr>
        <w:keepNext/>
        <w:keepLines/>
        <w:spacing w:after="0" w:before="480"/>
        <w:ind w:hanging="360" w:left="720"/>
        <w:outlineLvl w:val="0"/>
        <w:rPr>
          <w:rFonts w:cs="Times New Roman" w:eastAsia="Times New Roman" w:hAnsi="Times New Roman" w:ascii="Times New Roman"/>
          <w:b/>
          <w:bCs/>
          <w:sz w:val="24"/>
          <w:szCs w:val="24"/>
        </w:rPr>
      </w:pPr>
      <w:bookmarkStart w:name="_Toc503434726" w:id="65"/>
      <w:r w:rsidRPr="00273139">
        <w:rPr>
          <w:rFonts w:cs="Times New Roman" w:eastAsia="Times New Roman" w:hAnsi="Times New Roman" w:ascii="Times New Roman"/>
          <w:b/>
          <w:bCs/>
          <w:sz w:val="24"/>
          <w:szCs w:val="24"/>
        </w:rPr>
        <w:t>ANALIZA SVIH TRAŽBINA PREMA VISINI I VRSTI (TRAŽBINE RADNIKA I PRIJAŠNJIH DUŽNIKOVIH RADNIKA, IZLUČNA PRAVA, RAZLUČNA PRAVA, TRAŽBINE ZA KOJE SE VODI POSTUPAK, NEOSIGURANE TRAŽBINE I DRUGE TRAŽBINE)</w:t>
      </w:r>
      <w:bookmarkEnd w:id="65"/>
    </w:p>
    <w:p w:rsidRDefault="00273139" w:rsidP="00273139" w:rsidR="00273139" w:rsidRPr="00273139">
      <w:pPr>
        <w:spacing w:lineRule="auto" w:line="360"/>
        <w:rPr>
          <w:rFonts w:cs="Times New Roman" w:eastAsia="Calibri" w:hAnsi="Times New Roman" w:ascii="Times New Roman"/>
          <w:sz w:val="24"/>
          <w:szCs w:val="24"/>
        </w:rPr>
      </w:pPr>
    </w:p>
    <w:p w:rsidRDefault="00273139" w:rsidP="00273139" w:rsidR="00273139" w:rsidRPr="00273139">
      <w:pPr>
        <w:spacing w:lineRule="auto" w:line="360"/>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 xml:space="preserve">I) Ova </w:t>
      </w:r>
      <w:proofErr w:type="spellStart"/>
      <w:r w:rsidRPr="00273139">
        <w:rPr>
          <w:rFonts w:cs="Times New Roman" w:eastAsia="Calibri" w:hAnsi="Times New Roman" w:ascii="Times New Roman"/>
          <w:sz w:val="24"/>
          <w:szCs w:val="24"/>
        </w:rPr>
        <w:t>predstečajna</w:t>
      </w:r>
      <w:proofErr w:type="spellEnd"/>
      <w:r w:rsidRPr="00273139">
        <w:rPr>
          <w:rFonts w:cs="Times New Roman" w:eastAsia="Calibri" w:hAnsi="Times New Roman" w:ascii="Times New Roman"/>
          <w:sz w:val="24"/>
          <w:szCs w:val="24"/>
        </w:rPr>
        <w:t xml:space="preserve"> nagodba planira se sklopiti između dužnika Termoplin d.o.o. (u daljnjem testu: dužnik) i vjerovnika </w:t>
      </w:r>
      <w:proofErr w:type="spellStart"/>
      <w:r w:rsidRPr="00273139">
        <w:rPr>
          <w:rFonts w:cs="Times New Roman" w:eastAsia="Calibri" w:hAnsi="Times New Roman" w:ascii="Times New Roman"/>
          <w:sz w:val="24"/>
          <w:szCs w:val="24"/>
        </w:rPr>
        <w:t>predstečajne</w:t>
      </w:r>
      <w:proofErr w:type="spellEnd"/>
      <w:r w:rsidRPr="00273139">
        <w:rPr>
          <w:rFonts w:cs="Times New Roman" w:eastAsia="Calibri" w:hAnsi="Times New Roman" w:ascii="Times New Roman"/>
          <w:sz w:val="24"/>
          <w:szCs w:val="24"/>
        </w:rPr>
        <w:t xml:space="preserve"> nagodbe (u daljnjem tekstu vjerovnici) sa utvrđenim tražbinama kako slijedi:</w:t>
      </w:r>
    </w:p>
    <w:tbl>
      <w:tblPr>
        <w:tblW w:type="dxa" w:w="14179"/>
        <w:tblInd w:type="dxa" w:w="113"/>
        <w:tblLook w:val="04A0" w:noVBand="1" w:noHBand="0" w:lastColumn="0" w:firstColumn="1" w:lastRow="0" w:firstRow="1"/>
      </w:tblPr>
      <w:tblGrid>
        <w:gridCol w:w="597"/>
        <w:gridCol w:w="5669"/>
        <w:gridCol w:w="1747"/>
        <w:gridCol w:w="3402"/>
        <w:gridCol w:w="1417"/>
        <w:gridCol w:w="1347"/>
      </w:tblGrid>
      <w:tr w:rsidTr="00582B96" w:rsidR="00273139" w:rsidRPr="00273139">
        <w:trPr>
          <w:trHeight w:val="630"/>
        </w:trPr>
        <w:tc>
          <w:tcPr>
            <w:tcW w:type="dxa" w:w="597"/>
            <w:tcBorders>
              <w:top w:space="0" w:sz="4" w:color="auto" w:val="single"/>
              <w:left w:space="0" w:sz="4" w:color="auto" w:val="single"/>
              <w:bottom w:space="0" w:sz="4" w:color="auto" w:val="single"/>
              <w:right w:space="0" w:sz="4" w:color="auto" w:val="single"/>
            </w:tcBorders>
            <w:shd w:themeFillTint="66" w:themeFill="text2" w:fill="8DB3E2" w:color="auto"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20"/>
                <w:lang w:eastAsia="hr-HR"/>
              </w:rPr>
            </w:pPr>
            <w:r w:rsidRPr="00273139">
              <w:rPr>
                <w:rFonts w:cs="Times New Roman" w:eastAsia="Times New Roman" w:hAnsi="Times New Roman" w:ascii="Times New Roman"/>
                <w:b/>
                <w:bCs/>
                <w:color w:val="000000"/>
                <w:sz w:val="18"/>
                <w:szCs w:val="20"/>
                <w:lang w:eastAsia="hr-HR"/>
              </w:rPr>
              <w:t>RBR</w:t>
            </w:r>
          </w:p>
        </w:tc>
        <w:tc>
          <w:tcPr>
            <w:tcW w:type="dxa" w:w="5669"/>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20"/>
                <w:lang w:eastAsia="hr-HR"/>
              </w:rPr>
            </w:pPr>
            <w:r w:rsidRPr="00273139">
              <w:rPr>
                <w:rFonts w:cs="Times New Roman" w:eastAsia="Times New Roman" w:hAnsi="Times New Roman" w:ascii="Times New Roman"/>
                <w:b/>
                <w:bCs/>
                <w:color w:val="000000"/>
                <w:sz w:val="18"/>
                <w:szCs w:val="20"/>
                <w:lang w:eastAsia="hr-HR"/>
              </w:rPr>
              <w:t>NAZIV VJEROVNIKA</w:t>
            </w:r>
          </w:p>
        </w:tc>
        <w:tc>
          <w:tcPr>
            <w:tcW w:type="dxa" w:w="1747"/>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20"/>
                <w:lang w:eastAsia="hr-HR"/>
              </w:rPr>
            </w:pPr>
            <w:r w:rsidRPr="00273139">
              <w:rPr>
                <w:rFonts w:cs="Times New Roman" w:eastAsia="Times New Roman" w:hAnsi="Times New Roman" w:ascii="Times New Roman"/>
                <w:b/>
                <w:bCs/>
                <w:color w:val="000000"/>
                <w:sz w:val="18"/>
                <w:szCs w:val="20"/>
                <w:lang w:eastAsia="hr-HR"/>
              </w:rPr>
              <w:t>OIB</w:t>
            </w:r>
          </w:p>
        </w:tc>
        <w:tc>
          <w:tcPr>
            <w:tcW w:type="dxa" w:w="3402"/>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20"/>
                <w:lang w:eastAsia="hr-HR"/>
              </w:rPr>
            </w:pPr>
            <w:r w:rsidRPr="00273139">
              <w:rPr>
                <w:rFonts w:cs="Times New Roman" w:eastAsia="Times New Roman" w:hAnsi="Times New Roman" w:ascii="Times New Roman"/>
                <w:b/>
                <w:bCs/>
                <w:color w:val="000000"/>
                <w:sz w:val="18"/>
                <w:szCs w:val="20"/>
                <w:lang w:eastAsia="hr-HR"/>
              </w:rPr>
              <w:t>ADRESA</w:t>
            </w:r>
          </w:p>
        </w:tc>
        <w:tc>
          <w:tcPr>
            <w:tcW w:type="dxa" w:w="1417"/>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20"/>
                <w:lang w:eastAsia="hr-HR"/>
              </w:rPr>
            </w:pPr>
            <w:r w:rsidRPr="00273139">
              <w:rPr>
                <w:rFonts w:cs="Times New Roman" w:eastAsia="Times New Roman" w:hAnsi="Times New Roman" w:ascii="Times New Roman"/>
                <w:b/>
                <w:bCs/>
                <w:color w:val="000000"/>
                <w:sz w:val="18"/>
                <w:szCs w:val="20"/>
                <w:lang w:eastAsia="hr-HR"/>
              </w:rPr>
              <w:t>IZNOS</w:t>
            </w:r>
          </w:p>
        </w:tc>
        <w:tc>
          <w:tcPr>
            <w:tcW w:type="dxa" w:w="1347"/>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16"/>
                <w:lang w:eastAsia="hr-HR"/>
              </w:rPr>
            </w:pPr>
            <w:r w:rsidRPr="00273139">
              <w:rPr>
                <w:rFonts w:cs="Times New Roman" w:eastAsia="Times New Roman" w:hAnsi="Times New Roman" w:ascii="Times New Roman"/>
                <w:b/>
                <w:bCs/>
                <w:color w:val="000000"/>
                <w:sz w:val="18"/>
                <w:szCs w:val="16"/>
                <w:lang w:eastAsia="hr-HR"/>
              </w:rPr>
              <w:t>STRUKTURA %</w:t>
            </w:r>
          </w:p>
        </w:tc>
      </w:tr>
      <w:tr w:rsidTr="00582B96" w:rsidR="00273139" w:rsidRPr="00273139">
        <w:trPr>
          <w:trHeight w:val="765"/>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w:t>
            </w:r>
          </w:p>
        </w:tc>
        <w:tc>
          <w:tcPr>
            <w:tcW w:type="dxa" w:w="56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ERVOJIĆ ", OBRT ZA PROIZVODNJU SKLADIŠNE OPREME I METALNE GALANTERIJE, VL. MATO ERVOJIĆ</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08752202953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Bulinac</w:t>
            </w:r>
            <w:proofErr w:type="spellEnd"/>
            <w:r w:rsidRPr="00273139">
              <w:rPr>
                <w:rFonts w:cs="Times New Roman" w:eastAsia="Times New Roman" w:hAnsi="Times New Roman" w:ascii="Times New Roman"/>
                <w:color w:val="000000"/>
                <w:sz w:val="18"/>
                <w:szCs w:val="20"/>
                <w:lang w:eastAsia="hr-HR"/>
              </w:rPr>
              <w:t xml:space="preserve"> 46, </w:t>
            </w:r>
            <w:proofErr w:type="spellStart"/>
            <w:r w:rsidRPr="00273139">
              <w:rPr>
                <w:rFonts w:cs="Times New Roman" w:eastAsia="Times New Roman" w:hAnsi="Times New Roman" w:ascii="Times New Roman"/>
                <w:color w:val="000000"/>
                <w:sz w:val="18"/>
                <w:szCs w:val="20"/>
                <w:lang w:eastAsia="hr-HR"/>
              </w:rPr>
              <w:t>Bulinac</w:t>
            </w:r>
            <w:proofErr w:type="spellEnd"/>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5.915,49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0,10%</w:t>
            </w:r>
          </w:p>
        </w:tc>
      </w:tr>
      <w:tr w:rsidTr="00582B96" w:rsidR="00273139" w:rsidRPr="00273139">
        <w:trPr>
          <w:trHeight w:val="51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w:t>
            </w:r>
          </w:p>
        </w:tc>
        <w:tc>
          <w:tcPr>
            <w:tcW w:type="dxa" w:w="56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"BILANCA" SERVIS, IZRADA I ODRŽAVANJE SOFTWARE, VL. JOSIP JAKŠEKOVIĆ</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37271364596</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J.Haulika</w:t>
            </w:r>
            <w:proofErr w:type="spellEnd"/>
            <w:r w:rsidRPr="00273139">
              <w:rPr>
                <w:rFonts w:cs="Times New Roman" w:eastAsia="Times New Roman" w:hAnsi="Times New Roman" w:ascii="Times New Roman"/>
                <w:color w:val="000000"/>
                <w:sz w:val="18"/>
                <w:szCs w:val="20"/>
                <w:lang w:eastAsia="hr-HR"/>
              </w:rPr>
              <w:t xml:space="preserve"> 1A,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7.017,96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0,12%</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"MATRIX" TRGOVAČKI OBRT, JASMINKA KUMIC,</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07919512804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Ive Turkalja 10, Sisak</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569,73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0,01%</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ACO Građevinski elementi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25074288719</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Radnička cesta 177,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103.802,14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1,72%</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AQT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43837366384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Mandrovićeva</w:t>
            </w:r>
            <w:proofErr w:type="spellEnd"/>
            <w:r w:rsidRPr="00273139">
              <w:rPr>
                <w:rFonts w:cs="Times New Roman" w:eastAsia="Times New Roman" w:hAnsi="Times New Roman" w:ascii="Times New Roman"/>
                <w:color w:val="000000"/>
                <w:sz w:val="18"/>
                <w:szCs w:val="20"/>
                <w:lang w:eastAsia="hr-HR"/>
              </w:rPr>
              <w:t xml:space="preserve"> 17,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20.096,04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0,33%</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AQUACHEM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17436320396</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Jalševečki</w:t>
            </w:r>
            <w:proofErr w:type="spellEnd"/>
            <w:r w:rsidRPr="00273139">
              <w:rPr>
                <w:rFonts w:cs="Times New Roman" w:eastAsia="Times New Roman" w:hAnsi="Times New Roman" w:ascii="Times New Roman"/>
                <w:color w:val="000000"/>
                <w:sz w:val="18"/>
                <w:szCs w:val="20"/>
                <w:lang w:eastAsia="hr-HR"/>
              </w:rPr>
              <w:t xml:space="preserve"> odvojak 17, Ivanić-Grad</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29.033,38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0,48%</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AUTOCENTAR RAJKOVIĆ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08870961602</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Križevačka Cesta 20/b,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2.303,23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0,04%</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AUTOPRIJEVOZNIČKI OBRT "KONTREC", VL. MARIJAN KONTREC</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36559498404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A.Kovačića</w:t>
            </w:r>
            <w:proofErr w:type="spellEnd"/>
            <w:r w:rsidRPr="00273139">
              <w:rPr>
                <w:rFonts w:cs="Times New Roman" w:eastAsia="Times New Roman" w:hAnsi="Times New Roman" w:ascii="Times New Roman"/>
                <w:color w:val="000000"/>
                <w:sz w:val="18"/>
                <w:szCs w:val="20"/>
                <w:lang w:eastAsia="hr-HR"/>
              </w:rPr>
              <w:t xml:space="preserve"> 29,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9.375,00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0,16%</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BBR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62803591576</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Franje Kuhača 9, </w:t>
            </w:r>
            <w:proofErr w:type="spellStart"/>
            <w:r w:rsidRPr="00273139">
              <w:rPr>
                <w:rFonts w:cs="Times New Roman" w:eastAsia="Times New Roman" w:hAnsi="Times New Roman" w:ascii="Times New Roman"/>
                <w:color w:val="000000"/>
                <w:sz w:val="18"/>
                <w:szCs w:val="20"/>
                <w:lang w:eastAsia="hr-HR"/>
              </w:rPr>
              <w:t>Bjeovar</w:t>
            </w:r>
            <w:proofErr w:type="spellEnd"/>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4.962,50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0,08%</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BERHE,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99296372942</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Radnička cesta 40-5,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5.093,75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0,08%</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BERNER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66471923099</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Majstorska 9,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2.198,75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0,04%</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BIDD-SAMOBOR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04857353497</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Matijaša</w:t>
            </w:r>
            <w:proofErr w:type="spellEnd"/>
            <w:r w:rsidRPr="00273139">
              <w:rPr>
                <w:rFonts w:cs="Times New Roman" w:eastAsia="Times New Roman" w:hAnsi="Times New Roman" w:ascii="Times New Roman"/>
                <w:color w:val="000000"/>
                <w:sz w:val="18"/>
                <w:szCs w:val="20"/>
                <w:lang w:eastAsia="hr-HR"/>
              </w:rPr>
              <w:t xml:space="preserve"> Korvina 7, Samobor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28.544,57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0,47%</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lastRenderedPageBreak/>
              <w:t>13.</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BIT PROMET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15161231864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Odra, Velika cesta 39,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3.126,74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0,05%</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14.</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BRAMINI,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61883395124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Gundulićeva</w:t>
            </w:r>
            <w:proofErr w:type="spellEnd"/>
            <w:r w:rsidRPr="00273139">
              <w:rPr>
                <w:rFonts w:cs="Times New Roman" w:eastAsia="Times New Roman" w:hAnsi="Times New Roman" w:ascii="Times New Roman"/>
                <w:color w:val="000000"/>
                <w:sz w:val="18"/>
                <w:szCs w:val="20"/>
                <w:lang w:eastAsia="hr-HR"/>
              </w:rPr>
              <w:t xml:space="preserve"> 3,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7.010,00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0,12%</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15.</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CERAMICA DEL CONCA s.p.a.</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 </w:t>
            </w:r>
            <w:proofErr w:type="spellStart"/>
            <w:r w:rsidRPr="00273139">
              <w:rPr>
                <w:rFonts w:cs="Times New Roman" w:eastAsia="Times New Roman" w:hAnsi="Times New Roman" w:ascii="Times New Roman"/>
                <w:color w:val="000000"/>
                <w:sz w:val="18"/>
                <w:szCs w:val="20"/>
                <w:lang w:eastAsia="hr-HR"/>
              </w:rPr>
              <w:t>P.IVA</w:t>
            </w:r>
            <w:proofErr w:type="spellEnd"/>
            <w:r w:rsidRPr="00273139">
              <w:rPr>
                <w:rFonts w:cs="Times New Roman" w:eastAsia="Times New Roman" w:hAnsi="Times New Roman" w:ascii="Times New Roman"/>
                <w:color w:val="000000"/>
                <w:sz w:val="18"/>
                <w:szCs w:val="20"/>
                <w:lang w:eastAsia="hr-HR"/>
              </w:rPr>
              <w:t xml:space="preserve"> 00819720400</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Via</w:t>
            </w:r>
            <w:proofErr w:type="spellEnd"/>
            <w:r w:rsidRPr="00273139">
              <w:rPr>
                <w:rFonts w:cs="Times New Roman" w:eastAsia="Times New Roman" w:hAnsi="Times New Roman" w:ascii="Times New Roman"/>
                <w:color w:val="000000"/>
                <w:sz w:val="18"/>
                <w:szCs w:val="20"/>
                <w:lang w:eastAsia="hr-HR"/>
              </w:rPr>
              <w:t xml:space="preserve"> </w:t>
            </w:r>
            <w:proofErr w:type="spellStart"/>
            <w:r w:rsidRPr="00273139">
              <w:rPr>
                <w:rFonts w:cs="Times New Roman" w:eastAsia="Times New Roman" w:hAnsi="Times New Roman" w:ascii="Times New Roman"/>
                <w:color w:val="000000"/>
                <w:sz w:val="18"/>
                <w:szCs w:val="20"/>
                <w:lang w:eastAsia="hr-HR"/>
              </w:rPr>
              <w:t>Croce</w:t>
            </w:r>
            <w:proofErr w:type="spellEnd"/>
            <w:r w:rsidRPr="00273139">
              <w:rPr>
                <w:rFonts w:cs="Times New Roman" w:eastAsia="Times New Roman" w:hAnsi="Times New Roman" w:ascii="Times New Roman"/>
                <w:color w:val="000000"/>
                <w:sz w:val="18"/>
                <w:szCs w:val="20"/>
                <w:lang w:eastAsia="hr-HR"/>
              </w:rPr>
              <w:t xml:space="preserve">, 8 – 47832 San </w:t>
            </w:r>
            <w:proofErr w:type="spellStart"/>
            <w:r w:rsidRPr="00273139">
              <w:rPr>
                <w:rFonts w:cs="Times New Roman" w:eastAsia="Times New Roman" w:hAnsi="Times New Roman" w:ascii="Times New Roman"/>
                <w:color w:val="000000"/>
                <w:sz w:val="18"/>
                <w:szCs w:val="20"/>
                <w:lang w:eastAsia="hr-HR"/>
              </w:rPr>
              <w:t>Clemente</w:t>
            </w:r>
            <w:proofErr w:type="spellEnd"/>
            <w:r w:rsidRPr="00273139">
              <w:rPr>
                <w:rFonts w:cs="Times New Roman" w:eastAsia="Times New Roman" w:hAnsi="Times New Roman" w:ascii="Times New Roman"/>
                <w:color w:val="000000"/>
                <w:sz w:val="18"/>
                <w:szCs w:val="20"/>
                <w:lang w:eastAsia="hr-HR"/>
              </w:rPr>
              <w:t xml:space="preserve"> (RN) – </w:t>
            </w:r>
            <w:proofErr w:type="spellStart"/>
            <w:r w:rsidRPr="00273139">
              <w:rPr>
                <w:rFonts w:cs="Times New Roman" w:eastAsia="Times New Roman" w:hAnsi="Times New Roman" w:ascii="Times New Roman"/>
                <w:color w:val="000000"/>
                <w:sz w:val="18"/>
                <w:szCs w:val="20"/>
                <w:lang w:eastAsia="hr-HR"/>
              </w:rPr>
              <w:t>Italy</w:t>
            </w:r>
            <w:proofErr w:type="spellEnd"/>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8.488,23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0,14%</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16.</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CESTE d.d.</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35299396580</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ulica Josipa Jelačića 2,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501.264,84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8,32%</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17.</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COMET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48249084626</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Varaždinska 40/C, Novi Marof</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1.919,16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0,03%</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18.</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CROATIA BANKA d.d.</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32247795989</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Roberta Frangeša Mihanovića 9,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157,55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0,00%</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19.</w:t>
            </w:r>
          </w:p>
        </w:tc>
        <w:tc>
          <w:tcPr>
            <w:tcW w:type="dxa" w:w="56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DELTRON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36118056137</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Vukovarska 148, Split</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31.287,33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0,52%</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20.</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Dräger</w:t>
            </w:r>
            <w:proofErr w:type="spellEnd"/>
            <w:r w:rsidRPr="00273139">
              <w:rPr>
                <w:rFonts w:cs="Times New Roman" w:eastAsia="Times New Roman" w:hAnsi="Times New Roman" w:ascii="Times New Roman"/>
                <w:color w:val="000000"/>
                <w:sz w:val="18"/>
                <w:szCs w:val="20"/>
                <w:lang w:eastAsia="hr-HR"/>
              </w:rPr>
              <w:t xml:space="preserve"> </w:t>
            </w:r>
            <w:proofErr w:type="spellStart"/>
            <w:r w:rsidRPr="00273139">
              <w:rPr>
                <w:rFonts w:cs="Times New Roman" w:eastAsia="Times New Roman" w:hAnsi="Times New Roman" w:ascii="Times New Roman"/>
                <w:color w:val="000000"/>
                <w:sz w:val="18"/>
                <w:szCs w:val="20"/>
                <w:lang w:eastAsia="hr-HR"/>
              </w:rPr>
              <w:t>Medical</w:t>
            </w:r>
            <w:proofErr w:type="spellEnd"/>
            <w:r w:rsidRPr="00273139">
              <w:rPr>
                <w:rFonts w:cs="Times New Roman" w:eastAsia="Times New Roman" w:hAnsi="Times New Roman" w:ascii="Times New Roman"/>
                <w:color w:val="000000"/>
                <w:sz w:val="18"/>
                <w:szCs w:val="20"/>
                <w:lang w:eastAsia="hr-HR"/>
              </w:rPr>
              <w:t xml:space="preserve"> Croatia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89114805760</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Avenija Većeslava Holjevca 40,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21.569,13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0,36%</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21.</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ELEKTROKOVINA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31397555146</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Stara cesta 32, Hrvatski Leskovac</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5.305,14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0,09%</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22.</w:t>
            </w:r>
          </w:p>
        </w:tc>
        <w:tc>
          <w:tcPr>
            <w:tcW w:type="dxa" w:w="56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ELEKTROMETAL - DISTRIBUCIJA PLINA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72439215688</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Ferde Rusana 21,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1.950,75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0,03%</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23.</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ELMO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26548259188</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Ignjatička</w:t>
            </w:r>
            <w:proofErr w:type="spellEnd"/>
            <w:r w:rsidRPr="00273139">
              <w:rPr>
                <w:rFonts w:cs="Times New Roman" w:eastAsia="Times New Roman" w:hAnsi="Times New Roman" w:ascii="Times New Roman"/>
                <w:color w:val="000000"/>
                <w:sz w:val="18"/>
                <w:szCs w:val="20"/>
                <w:lang w:eastAsia="hr-HR"/>
              </w:rPr>
              <w:t xml:space="preserve"> 10, Grubišno Polje</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4.493,23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0,07%</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24.</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ERSTE CARD CLUB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85941596441</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Praška 5,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31.244,18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0,52%</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25.</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ERSTE&amp;STEIERMÄRKISCHE BANK d. d.</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23057039320</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Jadranski Trg 3/a, Rijeka</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721,11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0,01%</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26.</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EUROHERC osiguranje d.d.</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22694857747</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Ulica grada Vukovara 282,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25.571,61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0,42%</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27.</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EUROKLIMA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91538513762</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Vrtna 28, </w:t>
            </w:r>
            <w:proofErr w:type="spellStart"/>
            <w:r w:rsidRPr="00273139">
              <w:rPr>
                <w:rFonts w:cs="Times New Roman" w:eastAsia="Times New Roman" w:hAnsi="Times New Roman" w:ascii="Times New Roman"/>
                <w:color w:val="000000"/>
                <w:sz w:val="18"/>
                <w:szCs w:val="20"/>
                <w:lang w:eastAsia="hr-HR"/>
              </w:rPr>
              <w:t>Goričan</w:t>
            </w:r>
            <w:proofErr w:type="spellEnd"/>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217.357,50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3,61%</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28.</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EUROVENT SISTEMI d.o.o. </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79824224893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Zinke </w:t>
            </w:r>
            <w:proofErr w:type="spellStart"/>
            <w:r w:rsidRPr="00273139">
              <w:rPr>
                <w:rFonts w:cs="Times New Roman" w:eastAsia="Times New Roman" w:hAnsi="Times New Roman" w:ascii="Times New Roman"/>
                <w:color w:val="000000"/>
                <w:sz w:val="18"/>
                <w:szCs w:val="20"/>
                <w:lang w:eastAsia="hr-HR"/>
              </w:rPr>
              <w:t>Kunc</w:t>
            </w:r>
            <w:proofErr w:type="spellEnd"/>
            <w:r w:rsidRPr="00273139">
              <w:rPr>
                <w:rFonts w:cs="Times New Roman" w:eastAsia="Times New Roman" w:hAnsi="Times New Roman" w:ascii="Times New Roman"/>
                <w:color w:val="000000"/>
                <w:sz w:val="18"/>
                <w:szCs w:val="20"/>
                <w:lang w:eastAsia="hr-HR"/>
              </w:rPr>
              <w:t xml:space="preserve"> 4,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44.146,64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0,73%</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29.</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FDS-TRGOVINA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71814187727</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Majstorska 1g,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16.576,25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0,28%</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30.</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Financijska agencija</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85821130368</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Ulica grada Vukovara 70,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234,02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0,00%</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31.</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FOROL MAZIVA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77512337492</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Adolfa </w:t>
            </w:r>
            <w:proofErr w:type="spellStart"/>
            <w:r w:rsidRPr="00273139">
              <w:rPr>
                <w:rFonts w:cs="Times New Roman" w:eastAsia="Times New Roman" w:hAnsi="Times New Roman" w:ascii="Times New Roman"/>
                <w:color w:val="000000"/>
                <w:sz w:val="18"/>
                <w:szCs w:val="20"/>
                <w:lang w:eastAsia="hr-HR"/>
              </w:rPr>
              <w:t>Wisserta</w:t>
            </w:r>
            <w:proofErr w:type="spellEnd"/>
            <w:r w:rsidRPr="00273139">
              <w:rPr>
                <w:rFonts w:cs="Times New Roman" w:eastAsia="Times New Roman" w:hAnsi="Times New Roman" w:ascii="Times New Roman"/>
                <w:color w:val="000000"/>
                <w:sz w:val="18"/>
                <w:szCs w:val="20"/>
                <w:lang w:eastAsia="hr-HR"/>
              </w:rPr>
              <w:t xml:space="preserve"> 3/a, Varaždin</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14.930,50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0,25%</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32.</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FRIGOMOTORS,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09191580513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Dugopoljska</w:t>
            </w:r>
            <w:proofErr w:type="spellEnd"/>
            <w:r w:rsidRPr="00273139">
              <w:rPr>
                <w:rFonts w:cs="Times New Roman" w:eastAsia="Times New Roman" w:hAnsi="Times New Roman" w:ascii="Times New Roman"/>
                <w:color w:val="000000"/>
                <w:sz w:val="18"/>
                <w:szCs w:val="20"/>
                <w:lang w:eastAsia="hr-HR"/>
              </w:rPr>
              <w:t xml:space="preserve"> 35, </w:t>
            </w:r>
            <w:proofErr w:type="spellStart"/>
            <w:r w:rsidRPr="00273139">
              <w:rPr>
                <w:rFonts w:cs="Times New Roman" w:eastAsia="Times New Roman" w:hAnsi="Times New Roman" w:ascii="Times New Roman"/>
                <w:color w:val="000000"/>
                <w:sz w:val="18"/>
                <w:szCs w:val="20"/>
                <w:lang w:eastAsia="hr-HR"/>
              </w:rPr>
              <w:t>Dugopolje</w:t>
            </w:r>
            <w:proofErr w:type="spellEnd"/>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41.069,57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0,68%</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33.</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FUMARIUM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10313267957</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Svete Helene 3, Samobor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18.560,14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0,31%</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34.</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GLOBAL EKSPRES d.o.o. </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08233537792</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Stupničke</w:t>
            </w:r>
            <w:proofErr w:type="spellEnd"/>
            <w:r w:rsidRPr="00273139">
              <w:rPr>
                <w:rFonts w:cs="Times New Roman" w:eastAsia="Times New Roman" w:hAnsi="Times New Roman" w:ascii="Times New Roman"/>
                <w:color w:val="000000"/>
                <w:sz w:val="18"/>
                <w:szCs w:val="20"/>
                <w:lang w:eastAsia="hr-HR"/>
              </w:rPr>
              <w:t xml:space="preserve"> </w:t>
            </w:r>
            <w:proofErr w:type="spellStart"/>
            <w:r w:rsidRPr="00273139">
              <w:rPr>
                <w:rFonts w:cs="Times New Roman" w:eastAsia="Times New Roman" w:hAnsi="Times New Roman" w:ascii="Times New Roman"/>
                <w:color w:val="000000"/>
                <w:sz w:val="18"/>
                <w:szCs w:val="20"/>
                <w:lang w:eastAsia="hr-HR"/>
              </w:rPr>
              <w:t>šipkovine</w:t>
            </w:r>
            <w:proofErr w:type="spellEnd"/>
            <w:r w:rsidRPr="00273139">
              <w:rPr>
                <w:rFonts w:cs="Times New Roman" w:eastAsia="Times New Roman" w:hAnsi="Times New Roman" w:ascii="Times New Roman"/>
                <w:color w:val="000000"/>
                <w:sz w:val="18"/>
                <w:szCs w:val="20"/>
                <w:lang w:eastAsia="hr-HR"/>
              </w:rPr>
              <w:t xml:space="preserve"> 3/1 , Donji </w:t>
            </w:r>
            <w:proofErr w:type="spellStart"/>
            <w:r w:rsidRPr="00273139">
              <w:rPr>
                <w:rFonts w:cs="Times New Roman" w:eastAsia="Times New Roman" w:hAnsi="Times New Roman" w:ascii="Times New Roman"/>
                <w:color w:val="000000"/>
                <w:sz w:val="18"/>
                <w:szCs w:val="20"/>
                <w:lang w:eastAsia="hr-HR"/>
              </w:rPr>
              <w:t>Stupnik</w:t>
            </w:r>
            <w:proofErr w:type="spellEnd"/>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312,50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0,01%</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35.</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GRAD BJELOVAR</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18970641692</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Trg Eugena Kvaternika 2,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57.886,14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0,96%</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36.</w:t>
            </w:r>
          </w:p>
        </w:tc>
        <w:tc>
          <w:tcPr>
            <w:tcW w:type="dxa" w:w="56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GRADSKA PLINARA ZAGREB-OPSKRBA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74364571096</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Radnička cesta 1,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24.319,16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0,40%</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37.</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H2O-PROJEKT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03102071050</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Ivane Brlić Mažuranić 54,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6.413,83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0,11%</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38.</w:t>
            </w:r>
          </w:p>
        </w:tc>
        <w:tc>
          <w:tcPr>
            <w:tcW w:type="dxa" w:w="56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HARD-JURA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60204973674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Josipa Jelačića 11,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2.627,43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0,04%</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39.</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HEP ELEKTRA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43965974818</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Ulica grada Vukovara 37,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265,31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0,00%</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lastRenderedPageBreak/>
              <w:t>40.</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HEP-Operator distribucijskog sustava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46830600751</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Ulica grada Vukovara 37,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3.832,94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0,06%</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41.</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HEP-Opskrba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63073332379</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Ulica grada Vukovara 37,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26.273,36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0,44%</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42.</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HIDROCOM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70713219811</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Antuna Mihanovića 55, Pitomača</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1.721,25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0,03%</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43.</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HIDROREGULACIJA d.d.</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54088531631</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Vatroslava Lisinskog 4/b,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1.535,46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0,03%</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44.</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HILTI CROATIA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80353079725</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Ljudevita Posavskog 29, Sesvete</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7.070,48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0,12%</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45.</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HOVAL d.o.o. </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53278075668</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Nova </w:t>
            </w:r>
            <w:proofErr w:type="spellStart"/>
            <w:r w:rsidRPr="00273139">
              <w:rPr>
                <w:rFonts w:cs="Times New Roman" w:eastAsia="Times New Roman" w:hAnsi="Times New Roman" w:ascii="Times New Roman"/>
                <w:color w:val="000000"/>
                <w:sz w:val="18"/>
                <w:szCs w:val="20"/>
                <w:lang w:eastAsia="hr-HR"/>
              </w:rPr>
              <w:t>ves</w:t>
            </w:r>
            <w:proofErr w:type="spellEnd"/>
            <w:r w:rsidRPr="00273139">
              <w:rPr>
                <w:rFonts w:cs="Times New Roman" w:eastAsia="Times New Roman" w:hAnsi="Times New Roman" w:ascii="Times New Roman"/>
                <w:color w:val="000000"/>
                <w:sz w:val="18"/>
                <w:szCs w:val="20"/>
                <w:lang w:eastAsia="hr-HR"/>
              </w:rPr>
              <w:t xml:space="preserve"> 70 ,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658.315,31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10,92%</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46.</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HP - Hrvatska pošta d.d.</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87311810356</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Jurišićeva</w:t>
            </w:r>
            <w:proofErr w:type="spellEnd"/>
            <w:r w:rsidRPr="00273139">
              <w:rPr>
                <w:rFonts w:cs="Times New Roman" w:eastAsia="Times New Roman" w:hAnsi="Times New Roman" w:ascii="Times New Roman"/>
                <w:color w:val="000000"/>
                <w:sz w:val="18"/>
                <w:szCs w:val="20"/>
                <w:lang w:eastAsia="hr-HR"/>
              </w:rPr>
              <w:t xml:space="preserve"> 13,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675,02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0,01%</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47.</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Hrvatska radiotelevizija</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68419124305</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Prisavlje 3,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241,59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0,00%</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48.</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Hrvatski Telekom d.d.</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81793146560</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Roberta Frangeša Mihanovića 9,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13.618,77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0,23%</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49.</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I V E T 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09460550417</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Križevačka Cesta 33,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208.825,36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3,46%</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50.</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IG-DA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12829195333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Vladimira Nazora 8, Zlatar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280,88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0,00%</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51.</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IMEX-BJELOVAR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90563802731</w:t>
            </w:r>
          </w:p>
        </w:tc>
        <w:tc>
          <w:tcPr>
            <w:tcW w:type="dxa" w:w="3402"/>
            <w:tcBorders>
              <w:top w:val="nil"/>
              <w:left w:val="nil"/>
              <w:bottom w:space="0" w:sz="4" w:color="auto" w:val="single"/>
              <w:right w:val="nil"/>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Đurđevačka cesta 117, Bjelovar</w:t>
            </w:r>
          </w:p>
        </w:tc>
        <w:tc>
          <w:tcPr>
            <w:tcW w:type="dxa" w:w="1417"/>
            <w:tcBorders>
              <w:top w:val="nil"/>
              <w:left w:space="0" w:sz="4" w:color="auto" w:val="single"/>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120.000,00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1,99%</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52.</w:t>
            </w:r>
          </w:p>
        </w:tc>
        <w:tc>
          <w:tcPr>
            <w:tcW w:type="dxa" w:w="56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IMP - TERMOTEHNIKA REGULACIJA d.o.o. </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77802735473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Albinijeva</w:t>
            </w:r>
            <w:proofErr w:type="spellEnd"/>
            <w:r w:rsidRPr="00273139">
              <w:rPr>
                <w:rFonts w:cs="Times New Roman" w:eastAsia="Times New Roman" w:hAnsi="Times New Roman" w:ascii="Times New Roman"/>
                <w:color w:val="000000"/>
                <w:sz w:val="18"/>
                <w:szCs w:val="20"/>
                <w:lang w:eastAsia="hr-HR"/>
              </w:rPr>
              <w:t xml:space="preserve"> 4,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48.253,02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0,80%</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53.</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IMP CRPKE-ZAGREB d.o.o. </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32695935393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Josipa </w:t>
            </w:r>
            <w:proofErr w:type="spellStart"/>
            <w:r w:rsidRPr="00273139">
              <w:rPr>
                <w:rFonts w:cs="Times New Roman" w:eastAsia="Times New Roman" w:hAnsi="Times New Roman" w:ascii="Times New Roman"/>
                <w:color w:val="000000"/>
                <w:sz w:val="18"/>
                <w:szCs w:val="20"/>
                <w:lang w:eastAsia="hr-HR"/>
              </w:rPr>
              <w:t>Seissela</w:t>
            </w:r>
            <w:proofErr w:type="spellEnd"/>
            <w:r w:rsidRPr="00273139">
              <w:rPr>
                <w:rFonts w:cs="Times New Roman" w:eastAsia="Times New Roman" w:hAnsi="Times New Roman" w:ascii="Times New Roman"/>
                <w:color w:val="000000"/>
                <w:sz w:val="18"/>
                <w:szCs w:val="20"/>
                <w:lang w:eastAsia="hr-HR"/>
              </w:rPr>
              <w:t xml:space="preserve"> 24,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104.324,75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1,73%</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54.</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Isoplus</w:t>
            </w:r>
            <w:proofErr w:type="spellEnd"/>
            <w:r w:rsidRPr="00273139">
              <w:rPr>
                <w:rFonts w:cs="Times New Roman" w:eastAsia="Times New Roman" w:hAnsi="Times New Roman" w:ascii="Times New Roman"/>
                <w:color w:val="000000"/>
                <w:sz w:val="18"/>
                <w:szCs w:val="20"/>
                <w:lang w:eastAsia="hr-HR"/>
              </w:rPr>
              <w:t xml:space="preserve"> Zagreb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24521994038</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Ul.Ivane</w:t>
            </w:r>
            <w:proofErr w:type="spellEnd"/>
            <w:r w:rsidRPr="00273139">
              <w:rPr>
                <w:rFonts w:cs="Times New Roman" w:eastAsia="Times New Roman" w:hAnsi="Times New Roman" w:ascii="Times New Roman"/>
                <w:color w:val="000000"/>
                <w:sz w:val="18"/>
                <w:szCs w:val="20"/>
                <w:lang w:eastAsia="hr-HR"/>
              </w:rPr>
              <w:t xml:space="preserve"> Brlić Mažuranić 80b,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144.881,96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2,40%</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55.</w:t>
            </w:r>
          </w:p>
        </w:tc>
        <w:tc>
          <w:tcPr>
            <w:tcW w:type="dxa" w:w="56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JAVNI BILJEŽNIK MARIJA KUSTIĆ</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26027300253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Dr. Ante Starčevića 5,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2.710,00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0,04%</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56.</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JILK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54371285729</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Velike </w:t>
            </w:r>
            <w:proofErr w:type="spellStart"/>
            <w:r w:rsidRPr="00273139">
              <w:rPr>
                <w:rFonts w:cs="Times New Roman" w:eastAsia="Times New Roman" w:hAnsi="Times New Roman" w:ascii="Times New Roman"/>
                <w:color w:val="000000"/>
                <w:sz w:val="18"/>
                <w:szCs w:val="20"/>
                <w:lang w:eastAsia="hr-HR"/>
              </w:rPr>
              <w:t>Sredice</w:t>
            </w:r>
            <w:proofErr w:type="spellEnd"/>
            <w:r w:rsidRPr="00273139">
              <w:rPr>
                <w:rFonts w:cs="Times New Roman" w:eastAsia="Times New Roman" w:hAnsi="Times New Roman" w:ascii="Times New Roman"/>
                <w:color w:val="000000"/>
                <w:sz w:val="18"/>
                <w:szCs w:val="20"/>
                <w:lang w:eastAsia="hr-HR"/>
              </w:rPr>
              <w:t xml:space="preserve"> 133,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741,01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0,01%</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57.</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KARAGIANNIS BROS S.A.</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EL094478843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47 Vas. </w:t>
            </w:r>
            <w:proofErr w:type="spellStart"/>
            <w:r w:rsidRPr="00273139">
              <w:rPr>
                <w:rFonts w:cs="Times New Roman" w:eastAsia="Times New Roman" w:hAnsi="Times New Roman" w:ascii="Times New Roman"/>
                <w:color w:val="000000"/>
                <w:sz w:val="18"/>
                <w:szCs w:val="20"/>
                <w:lang w:eastAsia="hr-HR"/>
              </w:rPr>
              <w:t>Georgiou</w:t>
            </w:r>
            <w:proofErr w:type="spellEnd"/>
            <w:r w:rsidRPr="00273139">
              <w:rPr>
                <w:rFonts w:cs="Times New Roman" w:eastAsia="Times New Roman" w:hAnsi="Times New Roman" w:ascii="Times New Roman"/>
                <w:color w:val="000000"/>
                <w:sz w:val="18"/>
                <w:szCs w:val="20"/>
                <w:lang w:eastAsia="hr-HR"/>
              </w:rPr>
              <w:t xml:space="preserve"> B', </w:t>
            </w:r>
            <w:proofErr w:type="spellStart"/>
            <w:r w:rsidRPr="00273139">
              <w:rPr>
                <w:rFonts w:cs="Times New Roman" w:eastAsia="Times New Roman" w:hAnsi="Times New Roman" w:ascii="Times New Roman"/>
                <w:color w:val="000000"/>
                <w:sz w:val="18"/>
                <w:szCs w:val="20"/>
                <w:lang w:eastAsia="hr-HR"/>
              </w:rPr>
              <w:t>Gytheio</w:t>
            </w:r>
            <w:proofErr w:type="spellEnd"/>
            <w:r w:rsidRPr="00273139">
              <w:rPr>
                <w:rFonts w:cs="Times New Roman" w:eastAsia="Times New Roman" w:hAnsi="Times New Roman" w:ascii="Times New Roman"/>
                <w:color w:val="000000"/>
                <w:sz w:val="18"/>
                <w:szCs w:val="20"/>
                <w:lang w:eastAsia="hr-HR"/>
              </w:rPr>
              <w:t xml:space="preserve">, 23200, </w:t>
            </w:r>
            <w:proofErr w:type="spellStart"/>
            <w:r w:rsidRPr="00273139">
              <w:rPr>
                <w:rFonts w:cs="Times New Roman" w:eastAsia="Times New Roman" w:hAnsi="Times New Roman" w:ascii="Times New Roman"/>
                <w:color w:val="000000"/>
                <w:sz w:val="18"/>
                <w:szCs w:val="20"/>
                <w:lang w:eastAsia="hr-HR"/>
              </w:rPr>
              <w:t>Greece</w:t>
            </w:r>
            <w:proofErr w:type="spellEnd"/>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4.255,03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0,07%</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58.</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KEMOBOJA-BJELOVAR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55561144160</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A.Šenoe</w:t>
            </w:r>
            <w:proofErr w:type="spellEnd"/>
            <w:r w:rsidRPr="00273139">
              <w:rPr>
                <w:rFonts w:cs="Times New Roman" w:eastAsia="Times New Roman" w:hAnsi="Times New Roman" w:ascii="Times New Roman"/>
                <w:color w:val="000000"/>
                <w:sz w:val="18"/>
                <w:szCs w:val="20"/>
                <w:lang w:eastAsia="hr-HR"/>
              </w:rPr>
              <w:t xml:space="preserve"> 17,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906,44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0,02%</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59.</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KERAMIKA MODUS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93756665118</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Vladimira Nazora 67, Orahovica</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2.697,09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0,04%</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60.</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KHR Servis, prodaja i montaža pumpi i rezervnih dijelova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25172103343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Samoborska cesta 200, Rakov potok</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9.620,91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0,16%</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61.</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Klimaoprema</w:t>
            </w:r>
            <w:proofErr w:type="spellEnd"/>
            <w:r w:rsidRPr="00273139">
              <w:rPr>
                <w:rFonts w:cs="Times New Roman" w:eastAsia="Times New Roman" w:hAnsi="Times New Roman" w:ascii="Times New Roman"/>
                <w:color w:val="000000"/>
                <w:sz w:val="18"/>
                <w:szCs w:val="20"/>
                <w:lang w:eastAsia="hr-HR"/>
              </w:rPr>
              <w:t xml:space="preserve"> d.d.</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34383404032</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Gradna</w:t>
            </w:r>
            <w:proofErr w:type="spellEnd"/>
            <w:r w:rsidRPr="00273139">
              <w:rPr>
                <w:rFonts w:cs="Times New Roman" w:eastAsia="Times New Roman" w:hAnsi="Times New Roman" w:ascii="Times New Roman"/>
                <w:color w:val="000000"/>
                <w:sz w:val="18"/>
                <w:szCs w:val="20"/>
                <w:lang w:eastAsia="hr-HR"/>
              </w:rPr>
              <w:t xml:space="preserve"> 78/A, Samobor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7.596,57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0,13%</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62.</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KODA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14945187262</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Vladimira Nazora 14,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400,00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0,01%</w:t>
            </w:r>
          </w:p>
        </w:tc>
      </w:tr>
      <w:tr w:rsidTr="00582B96" w:rsidR="00273139" w:rsidRPr="00273139">
        <w:trPr>
          <w:trHeight w:val="285"/>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63.</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KOMUNALAC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27962400486</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Ferde Livadića 14/a,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583,08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0,01%</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64.</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KOMUNIKACIJSKI VODOVI "BARKOP", VL. DALIBOR BARTOLIĆ</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22130550638</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J. Runjanina 44,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7.050,00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0,12%</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65.</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KONTROL BIRO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80916616067</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Savski gaj IV put 10,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14.125,00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0,23%</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66.</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LAGERMAX AED Croatia,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06465158978</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Zagorske magistrale 16, Luka</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115,00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0,00%</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lastRenderedPageBreak/>
              <w:t>67.</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LIMARIJA SABLJAK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34545752947</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Mišinački</w:t>
            </w:r>
            <w:proofErr w:type="spellEnd"/>
            <w:r w:rsidRPr="00273139">
              <w:rPr>
                <w:rFonts w:cs="Times New Roman" w:eastAsia="Times New Roman" w:hAnsi="Times New Roman" w:ascii="Times New Roman"/>
                <w:color w:val="000000"/>
                <w:sz w:val="18"/>
                <w:szCs w:val="20"/>
                <w:lang w:eastAsia="hr-HR"/>
              </w:rPr>
              <w:t xml:space="preserve"> prilaz 13, Brezovac</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8.139,60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0,14%</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68.</w:t>
            </w:r>
          </w:p>
        </w:tc>
        <w:tc>
          <w:tcPr>
            <w:tcW w:type="dxa" w:w="56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M.P</w:t>
            </w:r>
            <w:proofErr w:type="spellEnd"/>
            <w:r w:rsidRPr="00273139">
              <w:rPr>
                <w:rFonts w:cs="Times New Roman" w:eastAsia="Times New Roman" w:hAnsi="Times New Roman" w:ascii="Times New Roman"/>
                <w:color w:val="000000"/>
                <w:sz w:val="18"/>
                <w:szCs w:val="20"/>
                <w:lang w:eastAsia="hr-HR"/>
              </w:rPr>
              <w:t xml:space="preserve">. PEMONT d.o.o. </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91851849734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Oranice 54/I,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191.475,68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3,18%</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69.</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MACAN PT d.o.o. </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58009725873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Volavec</w:t>
            </w:r>
            <w:proofErr w:type="spellEnd"/>
            <w:r w:rsidRPr="00273139">
              <w:rPr>
                <w:rFonts w:cs="Times New Roman" w:eastAsia="Times New Roman" w:hAnsi="Times New Roman" w:ascii="Times New Roman"/>
                <w:color w:val="000000"/>
                <w:sz w:val="18"/>
                <w:szCs w:val="20"/>
                <w:lang w:eastAsia="hr-HR"/>
              </w:rPr>
              <w:t xml:space="preserve"> 12, Bregana, </w:t>
            </w:r>
            <w:proofErr w:type="spellStart"/>
            <w:r w:rsidRPr="00273139">
              <w:rPr>
                <w:rFonts w:cs="Times New Roman" w:eastAsia="Times New Roman" w:hAnsi="Times New Roman" w:ascii="Times New Roman"/>
                <w:color w:val="000000"/>
                <w:sz w:val="18"/>
                <w:szCs w:val="20"/>
                <w:lang w:eastAsia="hr-HR"/>
              </w:rPr>
              <w:t>Podvrh</w:t>
            </w:r>
            <w:proofErr w:type="spellEnd"/>
            <w:r w:rsidRPr="00273139">
              <w:rPr>
                <w:rFonts w:cs="Times New Roman" w:eastAsia="Times New Roman" w:hAnsi="Times New Roman" w:ascii="Times New Roman"/>
                <w:color w:val="000000"/>
                <w:sz w:val="18"/>
                <w:szCs w:val="20"/>
                <w:lang w:eastAsia="hr-HR"/>
              </w:rPr>
              <w:t>, Samobor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5.716,73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0,09%</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70.</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MAGIS TRITON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52949364664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Trviž</w:t>
            </w:r>
            <w:proofErr w:type="spellEnd"/>
            <w:r w:rsidRPr="00273139">
              <w:rPr>
                <w:rFonts w:cs="Times New Roman" w:eastAsia="Times New Roman" w:hAnsi="Times New Roman" w:ascii="Times New Roman"/>
                <w:color w:val="000000"/>
                <w:sz w:val="18"/>
                <w:szCs w:val="20"/>
                <w:lang w:eastAsia="hr-HR"/>
              </w:rPr>
              <w:t xml:space="preserve"> 25, </w:t>
            </w:r>
            <w:proofErr w:type="spellStart"/>
            <w:r w:rsidRPr="00273139">
              <w:rPr>
                <w:rFonts w:cs="Times New Roman" w:eastAsia="Times New Roman" w:hAnsi="Times New Roman" w:ascii="Times New Roman"/>
                <w:color w:val="000000"/>
                <w:sz w:val="18"/>
                <w:szCs w:val="20"/>
                <w:lang w:eastAsia="hr-HR"/>
              </w:rPr>
              <w:t>Trviž</w:t>
            </w:r>
            <w:proofErr w:type="spellEnd"/>
            <w:r w:rsidRPr="00273139">
              <w:rPr>
                <w:rFonts w:cs="Times New Roman" w:eastAsia="Times New Roman" w:hAnsi="Times New Roman" w:ascii="Times New Roman"/>
                <w:color w:val="000000"/>
                <w:sz w:val="18"/>
                <w:szCs w:val="20"/>
                <w:lang w:eastAsia="hr-HR"/>
              </w:rPr>
              <w:t>, Pazin</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59.311,50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0,98%</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71.</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Mapei</w:t>
            </w:r>
            <w:proofErr w:type="spellEnd"/>
            <w:r w:rsidRPr="00273139">
              <w:rPr>
                <w:rFonts w:cs="Times New Roman" w:eastAsia="Times New Roman" w:hAnsi="Times New Roman" w:ascii="Times New Roman"/>
                <w:color w:val="000000"/>
                <w:sz w:val="18"/>
                <w:szCs w:val="20"/>
                <w:lang w:eastAsia="hr-HR"/>
              </w:rPr>
              <w:t xml:space="preserve"> Croatia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89471789472</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Purgarija</w:t>
            </w:r>
            <w:proofErr w:type="spellEnd"/>
            <w:r w:rsidRPr="00273139">
              <w:rPr>
                <w:rFonts w:cs="Times New Roman" w:eastAsia="Times New Roman" w:hAnsi="Times New Roman" w:ascii="Times New Roman"/>
                <w:color w:val="000000"/>
                <w:sz w:val="18"/>
                <w:szCs w:val="20"/>
                <w:lang w:eastAsia="hr-HR"/>
              </w:rPr>
              <w:t xml:space="preserve"> 14, </w:t>
            </w:r>
            <w:proofErr w:type="spellStart"/>
            <w:r w:rsidRPr="00273139">
              <w:rPr>
                <w:rFonts w:cs="Times New Roman" w:eastAsia="Times New Roman" w:hAnsi="Times New Roman" w:ascii="Times New Roman"/>
                <w:color w:val="000000"/>
                <w:sz w:val="18"/>
                <w:szCs w:val="20"/>
                <w:lang w:eastAsia="hr-HR"/>
              </w:rPr>
              <w:t>Kerestinec</w:t>
            </w:r>
            <w:proofErr w:type="spellEnd"/>
            <w:r w:rsidRPr="00273139">
              <w:rPr>
                <w:rFonts w:cs="Times New Roman" w:eastAsia="Times New Roman" w:hAnsi="Times New Roman" w:ascii="Times New Roman"/>
                <w:color w:val="000000"/>
                <w:sz w:val="18"/>
                <w:szCs w:val="20"/>
                <w:lang w:eastAsia="hr-HR"/>
              </w:rPr>
              <w:t>, Sveta Nedjelja</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1.702,93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0,03%</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72.</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MARAZZI GROUP s.r.l.</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IT00611410374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VIALE REGINA PACIS, 39, 41049 SASSUOLO MO</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12.202,04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0,20%</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73.</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MARITERM d. o. 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15475319748</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Dražice (Zamet) 123/D, Rijeka</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10.180,12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0,17%</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74.</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MICK d. o. 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04021334723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Kukuljanovo</w:t>
            </w:r>
            <w:proofErr w:type="spellEnd"/>
            <w:r w:rsidRPr="00273139">
              <w:rPr>
                <w:rFonts w:cs="Times New Roman" w:eastAsia="Times New Roman" w:hAnsi="Times New Roman" w:ascii="Times New Roman"/>
                <w:color w:val="000000"/>
                <w:sz w:val="18"/>
                <w:szCs w:val="20"/>
                <w:lang w:eastAsia="hr-HR"/>
              </w:rPr>
              <w:t xml:space="preserve"> 447, Bakar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19.693,00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0,33%</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75.</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MILOC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78512182254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Antuna Mihanovića 13/b,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1.188,94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0,02%</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76.</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Ministarstvo financija - Porezna uprava</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18683136487</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Katančićeva 5,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782.274,94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12,98%</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77.</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MONTER-STROJARSKE MONTAŽE d.d.</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13887374452</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Velimira </w:t>
            </w:r>
            <w:proofErr w:type="spellStart"/>
            <w:r w:rsidRPr="00273139">
              <w:rPr>
                <w:rFonts w:cs="Times New Roman" w:eastAsia="Times New Roman" w:hAnsi="Times New Roman" w:ascii="Times New Roman"/>
                <w:color w:val="000000"/>
                <w:sz w:val="18"/>
                <w:szCs w:val="20"/>
                <w:lang w:eastAsia="hr-HR"/>
              </w:rPr>
              <w:t>Škorpika</w:t>
            </w:r>
            <w:proofErr w:type="spellEnd"/>
            <w:r w:rsidRPr="00273139">
              <w:rPr>
                <w:rFonts w:cs="Times New Roman" w:eastAsia="Times New Roman" w:hAnsi="Times New Roman" w:ascii="Times New Roman"/>
                <w:color w:val="000000"/>
                <w:sz w:val="18"/>
                <w:szCs w:val="20"/>
                <w:lang w:eastAsia="hr-HR"/>
              </w:rPr>
              <w:t xml:space="preserve"> 28,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5.760,00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0,10%</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78.</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MÜPRO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86608082198</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Kreše Golika 3,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11.954,33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0,20%</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79.</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NARODNE NOVINE d.d.</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64546066176</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Savski Gaj XIII. put 6,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370,03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0,01%</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80.</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NORD PRODUKT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22489825038</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Bobovica</w:t>
            </w:r>
            <w:proofErr w:type="spellEnd"/>
            <w:r w:rsidRPr="00273139">
              <w:rPr>
                <w:rFonts w:cs="Times New Roman" w:eastAsia="Times New Roman" w:hAnsi="Times New Roman" w:ascii="Times New Roman"/>
                <w:color w:val="000000"/>
                <w:sz w:val="18"/>
                <w:szCs w:val="20"/>
                <w:lang w:eastAsia="hr-HR"/>
              </w:rPr>
              <w:t xml:space="preserve"> 8/A, Samobor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12.100,11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0,20%</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81.</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OBRT ZA AUTOPRIJEVOZ VL. MATO MATIĆ</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23755929404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Gmajna 34, Zdenci Brdovečki</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7.108,12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0,12%</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82.</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OBRT ZA PROIZVODNJU ISPUŠNIH CIJEVI "AUTO-IV", VL. RADOVAN ĆETKOVIĆ</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74476247151</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A.Stepinca</w:t>
            </w:r>
            <w:proofErr w:type="spellEnd"/>
            <w:r w:rsidRPr="00273139">
              <w:rPr>
                <w:rFonts w:cs="Times New Roman" w:eastAsia="Times New Roman" w:hAnsi="Times New Roman" w:ascii="Times New Roman"/>
                <w:color w:val="000000"/>
                <w:sz w:val="18"/>
                <w:szCs w:val="20"/>
                <w:lang w:eastAsia="hr-HR"/>
              </w:rPr>
              <w:t xml:space="preserve"> 20, Vel. Pisanica</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4.836,50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0,08%</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83.</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OBRT ZA SERVISIRANJE VATROGASNIH APARATA "HRGA", VL. MARIO HRGA</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27036426518</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Prilaz sv. Ane 15,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1.666,60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0,03%</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84.</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OBRT ZA USLUGE I UGOSTITELJSTVO "TULIĆ", VL. IVAN TULIĆ</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73762631437</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Slavonska 5,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875,00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0,01%</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85.</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OPĆINA VELIKO TROJSTVO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85823514889</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Braće Radić 28, Veliko Trojstvo</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1.250,00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0,02%</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86.</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 T M G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50617926250</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Gornjostupnička</w:t>
            </w:r>
            <w:proofErr w:type="spellEnd"/>
            <w:r w:rsidRPr="00273139">
              <w:rPr>
                <w:rFonts w:cs="Times New Roman" w:eastAsia="Times New Roman" w:hAnsi="Times New Roman" w:ascii="Times New Roman"/>
                <w:color w:val="000000"/>
                <w:sz w:val="18"/>
                <w:szCs w:val="20"/>
                <w:lang w:eastAsia="hr-HR"/>
              </w:rPr>
              <w:t xml:space="preserve"> 18, Gornji </w:t>
            </w:r>
            <w:proofErr w:type="spellStart"/>
            <w:r w:rsidRPr="00273139">
              <w:rPr>
                <w:rFonts w:cs="Times New Roman" w:eastAsia="Times New Roman" w:hAnsi="Times New Roman" w:ascii="Times New Roman"/>
                <w:color w:val="000000"/>
                <w:sz w:val="18"/>
                <w:szCs w:val="20"/>
                <w:lang w:eastAsia="hr-HR"/>
              </w:rPr>
              <w:t>Stupnik</w:t>
            </w:r>
            <w:proofErr w:type="spellEnd"/>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2.093,72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0,03%</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87.</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PAVO-PROMET VENT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29038959874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Hrelička</w:t>
            </w:r>
            <w:proofErr w:type="spellEnd"/>
            <w:r w:rsidRPr="00273139">
              <w:rPr>
                <w:rFonts w:cs="Times New Roman" w:eastAsia="Times New Roman" w:hAnsi="Times New Roman" w:ascii="Times New Roman"/>
                <w:color w:val="000000"/>
                <w:sz w:val="18"/>
                <w:szCs w:val="20"/>
                <w:lang w:eastAsia="hr-HR"/>
              </w:rPr>
              <w:t xml:space="preserve"> 92,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8.891,47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0,15%</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88.</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PETROKOV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42599613313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Mrkšina</w:t>
            </w:r>
            <w:proofErr w:type="spellEnd"/>
            <w:r w:rsidRPr="00273139">
              <w:rPr>
                <w:rFonts w:cs="Times New Roman" w:eastAsia="Times New Roman" w:hAnsi="Times New Roman" w:ascii="Times New Roman"/>
                <w:color w:val="000000"/>
                <w:sz w:val="18"/>
                <w:szCs w:val="20"/>
                <w:lang w:eastAsia="hr-HR"/>
              </w:rPr>
              <w:t xml:space="preserve"> 52/d,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139.524,76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2,32%</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89.</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PIREKO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88078264306</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Milana Prpića 115/a, </w:t>
            </w:r>
            <w:proofErr w:type="spellStart"/>
            <w:r w:rsidRPr="00273139">
              <w:rPr>
                <w:rFonts w:cs="Times New Roman" w:eastAsia="Times New Roman" w:hAnsi="Times New Roman" w:ascii="Times New Roman"/>
                <w:color w:val="000000"/>
                <w:sz w:val="18"/>
                <w:szCs w:val="20"/>
                <w:lang w:eastAsia="hr-HR"/>
              </w:rPr>
              <w:t>Oroslavje</w:t>
            </w:r>
            <w:proofErr w:type="spellEnd"/>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78.750,00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1,31%</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90.</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Plinet</w:t>
            </w:r>
            <w:proofErr w:type="spellEnd"/>
            <w:r w:rsidRPr="00273139">
              <w:rPr>
                <w:rFonts w:cs="Times New Roman" w:eastAsia="Times New Roman" w:hAnsi="Times New Roman" w:ascii="Times New Roman"/>
                <w:color w:val="000000"/>
                <w:sz w:val="18"/>
                <w:szCs w:val="20"/>
                <w:lang w:eastAsia="hr-HR"/>
              </w:rPr>
              <w:t xml:space="preserve"> </w:t>
            </w:r>
            <w:proofErr w:type="spellStart"/>
            <w:r w:rsidRPr="00273139">
              <w:rPr>
                <w:rFonts w:cs="Times New Roman" w:eastAsia="Times New Roman" w:hAnsi="Times New Roman" w:ascii="Times New Roman"/>
                <w:color w:val="000000"/>
                <w:sz w:val="18"/>
                <w:szCs w:val="20"/>
                <w:lang w:eastAsia="hr-HR"/>
              </w:rPr>
              <w:t>art</w:t>
            </w:r>
            <w:proofErr w:type="spellEnd"/>
            <w:r w:rsidRPr="00273139">
              <w:rPr>
                <w:rFonts w:cs="Times New Roman" w:eastAsia="Times New Roman" w:hAnsi="Times New Roman" w:ascii="Times New Roman"/>
                <w:color w:val="000000"/>
                <w:sz w:val="18"/>
                <w:szCs w:val="20"/>
                <w:lang w:eastAsia="hr-HR"/>
              </w:rPr>
              <w:t xml:space="preserve">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45037590704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Glavić 76/A, Varaždinski </w:t>
            </w:r>
            <w:proofErr w:type="spellStart"/>
            <w:r w:rsidRPr="00273139">
              <w:rPr>
                <w:rFonts w:cs="Times New Roman" w:eastAsia="Times New Roman" w:hAnsi="Times New Roman" w:ascii="Times New Roman"/>
                <w:color w:val="000000"/>
                <w:sz w:val="18"/>
                <w:szCs w:val="20"/>
                <w:lang w:eastAsia="hr-HR"/>
              </w:rPr>
              <w:t>Breg</w:t>
            </w:r>
            <w:proofErr w:type="spellEnd"/>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94.284,82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1,56%</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91.</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PLINOTEHNIKA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86784920944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S.S.Kranjčevića 2, Čakovec</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13.308,70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0,22%</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92.</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PONDT,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60078728358</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4. </w:t>
            </w:r>
            <w:proofErr w:type="spellStart"/>
            <w:r w:rsidRPr="00273139">
              <w:rPr>
                <w:rFonts w:cs="Times New Roman" w:eastAsia="Times New Roman" w:hAnsi="Times New Roman" w:ascii="Times New Roman"/>
                <w:color w:val="000000"/>
                <w:sz w:val="18"/>
                <w:szCs w:val="20"/>
                <w:lang w:eastAsia="hr-HR"/>
              </w:rPr>
              <w:t>Barutanski</w:t>
            </w:r>
            <w:proofErr w:type="spellEnd"/>
            <w:r w:rsidRPr="00273139">
              <w:rPr>
                <w:rFonts w:cs="Times New Roman" w:eastAsia="Times New Roman" w:hAnsi="Times New Roman" w:ascii="Times New Roman"/>
                <w:color w:val="000000"/>
                <w:sz w:val="18"/>
                <w:szCs w:val="20"/>
                <w:lang w:eastAsia="hr-HR"/>
              </w:rPr>
              <w:t xml:space="preserve"> Ogranak 5/1,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18.093,50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0,30%</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lastRenderedPageBreak/>
              <w:t>93.</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Privredna banka Zagreb d.d.</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02535697732</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Radnička cesta 50,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93,94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0,00%</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94.</w:t>
            </w:r>
          </w:p>
        </w:tc>
        <w:tc>
          <w:tcPr>
            <w:tcW w:type="dxa" w:w="5669"/>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20"/>
                <w:lang w:eastAsia="hr-HR"/>
              </w:rPr>
            </w:pPr>
            <w:r w:rsidRPr="00273139">
              <w:rPr>
                <w:rFonts w:cs="Times New Roman" w:eastAsia="Times New Roman" w:hAnsi="Times New Roman" w:ascii="Times New Roman"/>
                <w:sz w:val="18"/>
                <w:szCs w:val="20"/>
                <w:lang w:eastAsia="hr-HR"/>
              </w:rPr>
              <w:t>PBZ-LEASING d.o.o.</w:t>
            </w:r>
          </w:p>
        </w:tc>
        <w:tc>
          <w:tcPr>
            <w:tcW w:type="dxa" w:w="1747"/>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20"/>
                <w:lang w:eastAsia="hr-HR"/>
              </w:rPr>
            </w:pPr>
            <w:r w:rsidRPr="00273139">
              <w:rPr>
                <w:rFonts w:cs="Times New Roman" w:eastAsia="Times New Roman" w:hAnsi="Times New Roman" w:ascii="Times New Roman"/>
                <w:sz w:val="18"/>
                <w:szCs w:val="20"/>
                <w:lang w:eastAsia="hr-HR"/>
              </w:rPr>
              <w:t>57270798205</w:t>
            </w:r>
          </w:p>
        </w:tc>
        <w:tc>
          <w:tcPr>
            <w:tcW w:type="dxa" w:w="3402"/>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20"/>
                <w:lang w:eastAsia="hr-HR"/>
              </w:rPr>
            </w:pPr>
            <w:r w:rsidRPr="00273139">
              <w:rPr>
                <w:rFonts w:cs="Times New Roman" w:eastAsia="Times New Roman" w:hAnsi="Times New Roman" w:ascii="Times New Roman"/>
                <w:sz w:val="18"/>
                <w:szCs w:val="20"/>
                <w:lang w:eastAsia="hr-HR"/>
              </w:rPr>
              <w:t>Radnička cesta 44, Zagreb</w:t>
            </w:r>
          </w:p>
        </w:tc>
        <w:tc>
          <w:tcPr>
            <w:tcW w:type="dxa" w:w="1417"/>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20"/>
                <w:lang w:eastAsia="hr-HR"/>
              </w:rPr>
            </w:pPr>
            <w:r w:rsidRPr="00273139">
              <w:rPr>
                <w:rFonts w:cs="Times New Roman" w:eastAsia="Times New Roman" w:hAnsi="Times New Roman" w:ascii="Times New Roman"/>
                <w:sz w:val="18"/>
                <w:szCs w:val="20"/>
                <w:lang w:eastAsia="hr-HR"/>
              </w:rPr>
              <w:t>86.699,14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1,44%</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95.</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PTP-Zaprešić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13388634586</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Ilije Gregorića 20, Zaprešić</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5.333,04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0,09%</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96.</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R.R.TRANSPORT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18022544562</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Vinogradska 41, Kutina</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18.868,22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0,31%</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97.</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ROTOR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74446112734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Ulica Hrvatskog proljeća 10 ,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141.352,99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2,35%</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98.</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SAM CRO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22800253557</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Ulica Tereze Banje </w:t>
            </w:r>
            <w:proofErr w:type="spellStart"/>
            <w:r w:rsidRPr="00273139">
              <w:rPr>
                <w:rFonts w:cs="Times New Roman" w:eastAsia="Times New Roman" w:hAnsi="Times New Roman" w:ascii="Times New Roman"/>
                <w:color w:val="000000"/>
                <w:sz w:val="18"/>
                <w:szCs w:val="20"/>
                <w:lang w:eastAsia="hr-HR"/>
              </w:rPr>
              <w:t>Bernardete</w:t>
            </w:r>
            <w:proofErr w:type="spellEnd"/>
            <w:r w:rsidRPr="00273139">
              <w:rPr>
                <w:rFonts w:cs="Times New Roman" w:eastAsia="Times New Roman" w:hAnsi="Times New Roman" w:ascii="Times New Roman"/>
                <w:color w:val="000000"/>
                <w:sz w:val="18"/>
                <w:szCs w:val="20"/>
                <w:lang w:eastAsia="hr-HR"/>
              </w:rPr>
              <w:t xml:space="preserve"> 6, Grubišno Polje</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69.385,48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1,15%</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99.</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SERVIS I MONTAŽA PLAMENIKA I ELEKTROINSTALACIJSKE USLUGE "EKO PLAMEN" </w:t>
            </w:r>
            <w:proofErr w:type="spellStart"/>
            <w:r w:rsidRPr="00273139">
              <w:rPr>
                <w:rFonts w:cs="Times New Roman" w:eastAsia="Times New Roman" w:hAnsi="Times New Roman" w:ascii="Times New Roman"/>
                <w:color w:val="000000"/>
                <w:sz w:val="18"/>
                <w:szCs w:val="20"/>
                <w:lang w:eastAsia="hr-HR"/>
              </w:rPr>
              <w:t>VL.IVAN</w:t>
            </w:r>
            <w:proofErr w:type="spellEnd"/>
            <w:r w:rsidRPr="00273139">
              <w:rPr>
                <w:rFonts w:cs="Times New Roman" w:eastAsia="Times New Roman" w:hAnsi="Times New Roman" w:ascii="Times New Roman"/>
                <w:color w:val="000000"/>
                <w:sz w:val="18"/>
                <w:szCs w:val="20"/>
                <w:lang w:eastAsia="hr-HR"/>
              </w:rPr>
              <w:t xml:space="preserve"> ŠTIMAC</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96817373619</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I.G.Kovačića 19, Dugo Selo</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10.641,25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0,18%</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100.</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SERVISI CESTE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08418571218</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Severin 71/J, Severin</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13.615,66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0,23%</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101.</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SIKA CROATIA,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19934019379</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Puškarićeva</w:t>
            </w:r>
            <w:proofErr w:type="spellEnd"/>
            <w:r w:rsidRPr="00273139">
              <w:rPr>
                <w:rFonts w:cs="Times New Roman" w:eastAsia="Times New Roman" w:hAnsi="Times New Roman" w:ascii="Times New Roman"/>
                <w:color w:val="000000"/>
                <w:sz w:val="18"/>
                <w:szCs w:val="20"/>
                <w:lang w:eastAsia="hr-HR"/>
              </w:rPr>
              <w:t xml:space="preserve"> 77/a, Lučko,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1.326,56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0,02%</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102.</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STANKO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63803307141</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Vinka </w:t>
            </w:r>
            <w:proofErr w:type="spellStart"/>
            <w:r w:rsidRPr="00273139">
              <w:rPr>
                <w:rFonts w:cs="Times New Roman" w:eastAsia="Times New Roman" w:hAnsi="Times New Roman" w:ascii="Times New Roman"/>
                <w:color w:val="000000"/>
                <w:sz w:val="18"/>
                <w:szCs w:val="20"/>
                <w:lang w:eastAsia="hr-HR"/>
              </w:rPr>
              <w:t>Dvoržaka</w:t>
            </w:r>
            <w:proofErr w:type="spellEnd"/>
            <w:r w:rsidRPr="00273139">
              <w:rPr>
                <w:rFonts w:cs="Times New Roman" w:eastAsia="Times New Roman" w:hAnsi="Times New Roman" w:ascii="Times New Roman"/>
                <w:color w:val="000000"/>
                <w:sz w:val="18"/>
                <w:szCs w:val="20"/>
                <w:lang w:eastAsia="hr-HR"/>
              </w:rPr>
              <w:t xml:space="preserve"> 22,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1.662,50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0,03%</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103.</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STIMO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50546676950</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Ulica hrvatskog proljeća 8,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135,00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0,00%</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104.</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STROJOPROMET-ZAGREB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97994010225</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Zagrebačka 6, </w:t>
            </w:r>
            <w:proofErr w:type="spellStart"/>
            <w:r w:rsidRPr="00273139">
              <w:rPr>
                <w:rFonts w:cs="Times New Roman" w:eastAsia="Times New Roman" w:hAnsi="Times New Roman" w:ascii="Times New Roman"/>
                <w:color w:val="000000"/>
                <w:sz w:val="18"/>
                <w:szCs w:val="20"/>
                <w:lang w:eastAsia="hr-HR"/>
              </w:rPr>
              <w:t>Šenkovec</w:t>
            </w:r>
            <w:proofErr w:type="spellEnd"/>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12.805,76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0,21%</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105.</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STUDIO DA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99567700194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Podravska 67,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687,50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0,01%</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106.</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ŠOLA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57575354292</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Vukovarska 49,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7.130,35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0,12%</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107.</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ŠPINA d. o. 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74884350149</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Mate Vlašića 43/A, Poreč</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6.421,13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0,11%</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108.</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T &amp; T NAGY d.o.o. </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88786096420</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Trg Stjepana Radića 36,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175,27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0,00%</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109.</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TECE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95844968940</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Fallerovo</w:t>
            </w:r>
            <w:proofErr w:type="spellEnd"/>
            <w:r w:rsidRPr="00273139">
              <w:rPr>
                <w:rFonts w:cs="Times New Roman" w:eastAsia="Times New Roman" w:hAnsi="Times New Roman" w:ascii="Times New Roman"/>
                <w:color w:val="000000"/>
                <w:sz w:val="18"/>
                <w:szCs w:val="20"/>
                <w:lang w:eastAsia="hr-HR"/>
              </w:rPr>
              <w:t xml:space="preserve"> šetalište 16,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4.837,54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0,08%</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110.</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TECNOCLIMA s.p.a.</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IT00199160227</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Viale</w:t>
            </w:r>
            <w:proofErr w:type="spellEnd"/>
            <w:r w:rsidRPr="00273139">
              <w:rPr>
                <w:rFonts w:cs="Times New Roman" w:eastAsia="Times New Roman" w:hAnsi="Times New Roman" w:ascii="Times New Roman"/>
                <w:color w:val="000000"/>
                <w:sz w:val="18"/>
                <w:szCs w:val="20"/>
                <w:lang w:eastAsia="hr-HR"/>
              </w:rPr>
              <w:t xml:space="preserve"> </w:t>
            </w:r>
            <w:proofErr w:type="spellStart"/>
            <w:r w:rsidRPr="00273139">
              <w:rPr>
                <w:rFonts w:cs="Times New Roman" w:eastAsia="Times New Roman" w:hAnsi="Times New Roman" w:ascii="Times New Roman"/>
                <w:color w:val="000000"/>
                <w:sz w:val="18"/>
                <w:szCs w:val="20"/>
                <w:lang w:eastAsia="hr-HR"/>
              </w:rPr>
              <w:t>Industria</w:t>
            </w:r>
            <w:proofErr w:type="spellEnd"/>
            <w:r w:rsidRPr="00273139">
              <w:rPr>
                <w:rFonts w:cs="Times New Roman" w:eastAsia="Times New Roman" w:hAnsi="Times New Roman" w:ascii="Times New Roman"/>
                <w:color w:val="000000"/>
                <w:sz w:val="18"/>
                <w:szCs w:val="20"/>
                <w:lang w:eastAsia="hr-HR"/>
              </w:rPr>
              <w:t xml:space="preserve">, 19, 38057 </w:t>
            </w:r>
            <w:proofErr w:type="spellStart"/>
            <w:r w:rsidRPr="00273139">
              <w:rPr>
                <w:rFonts w:cs="Times New Roman" w:eastAsia="Times New Roman" w:hAnsi="Times New Roman" w:ascii="Times New Roman"/>
                <w:color w:val="000000"/>
                <w:sz w:val="18"/>
                <w:szCs w:val="20"/>
                <w:lang w:eastAsia="hr-HR"/>
              </w:rPr>
              <w:t>Pergine</w:t>
            </w:r>
            <w:proofErr w:type="spellEnd"/>
            <w:r w:rsidRPr="00273139">
              <w:rPr>
                <w:rFonts w:cs="Times New Roman" w:eastAsia="Times New Roman" w:hAnsi="Times New Roman" w:ascii="Times New Roman"/>
                <w:color w:val="000000"/>
                <w:sz w:val="18"/>
                <w:szCs w:val="20"/>
                <w:lang w:eastAsia="hr-HR"/>
              </w:rPr>
              <w:t xml:space="preserve"> </w:t>
            </w:r>
            <w:proofErr w:type="spellStart"/>
            <w:r w:rsidRPr="00273139">
              <w:rPr>
                <w:rFonts w:cs="Times New Roman" w:eastAsia="Times New Roman" w:hAnsi="Times New Roman" w:ascii="Times New Roman"/>
                <w:color w:val="000000"/>
                <w:sz w:val="18"/>
                <w:szCs w:val="20"/>
                <w:lang w:eastAsia="hr-HR"/>
              </w:rPr>
              <w:t>Valsugana</w:t>
            </w:r>
            <w:proofErr w:type="spellEnd"/>
            <w:r w:rsidRPr="00273139">
              <w:rPr>
                <w:rFonts w:cs="Times New Roman" w:eastAsia="Times New Roman" w:hAnsi="Times New Roman" w:ascii="Times New Roman"/>
                <w:color w:val="000000"/>
                <w:sz w:val="18"/>
                <w:szCs w:val="20"/>
                <w:lang w:eastAsia="hr-HR"/>
              </w:rPr>
              <w:t xml:space="preserve"> TN</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9.185,42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0,15%</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111.</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TEHNIKA-SPEKTRA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91644264017</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Brune Bušića 5/A,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27.357,80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0,45%</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112.</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TERMOMETAL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65324927134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Industrijska ulica 3, Garešnica</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42.056,43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0,70%</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113.</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TRGO-TOK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45147699267</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Palma 11,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6.647,32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0,11%</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114.</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TRGOVAČKI OBRT "AUTO DUKIĆ", VL. RADMILA DUKIĆ</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60898986781</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Trg Hrvatskih branitelja 15,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537,00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0,01%</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115.</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TRGOVAČKI OBRT "MV", VL. VLADO FALETAR</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04204905564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Antuna Radića 1,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1.239,44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0,02%</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116.</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TÜV Croatia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64520989853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Savska 41,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10.650,41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0,18%</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117.</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ULMUS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59682930012</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V. </w:t>
            </w:r>
            <w:proofErr w:type="spellStart"/>
            <w:r w:rsidRPr="00273139">
              <w:rPr>
                <w:rFonts w:cs="Times New Roman" w:eastAsia="Times New Roman" w:hAnsi="Times New Roman" w:ascii="Times New Roman"/>
                <w:color w:val="000000"/>
                <w:sz w:val="18"/>
                <w:szCs w:val="20"/>
                <w:lang w:eastAsia="hr-HR"/>
              </w:rPr>
              <w:t>Frajtića</w:t>
            </w:r>
            <w:proofErr w:type="spellEnd"/>
            <w:r w:rsidRPr="00273139">
              <w:rPr>
                <w:rFonts w:cs="Times New Roman" w:eastAsia="Times New Roman" w:hAnsi="Times New Roman" w:ascii="Times New Roman"/>
                <w:color w:val="000000"/>
                <w:sz w:val="18"/>
                <w:szCs w:val="20"/>
                <w:lang w:eastAsia="hr-HR"/>
              </w:rPr>
              <w:t xml:space="preserve"> 6,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23.920,25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0,40%</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118.</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UNIQA d.d.</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75665455333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Planinska 13 A,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2.320,00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0,04%</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lastRenderedPageBreak/>
              <w:t>119.</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VAILLANT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65934263539</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Heinzelova</w:t>
            </w:r>
            <w:proofErr w:type="spellEnd"/>
            <w:r w:rsidRPr="00273139">
              <w:rPr>
                <w:rFonts w:cs="Times New Roman" w:eastAsia="Times New Roman" w:hAnsi="Times New Roman" w:ascii="Times New Roman"/>
                <w:color w:val="000000"/>
                <w:sz w:val="18"/>
                <w:szCs w:val="20"/>
                <w:lang w:eastAsia="hr-HR"/>
              </w:rPr>
              <w:t xml:space="preserve"> 60,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26.672,00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0,44%</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120.</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VALOR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53153761073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Buići</w:t>
            </w:r>
            <w:proofErr w:type="spellEnd"/>
            <w:r w:rsidRPr="00273139">
              <w:rPr>
                <w:rFonts w:cs="Times New Roman" w:eastAsia="Times New Roman" w:hAnsi="Times New Roman" w:ascii="Times New Roman"/>
                <w:color w:val="000000"/>
                <w:sz w:val="18"/>
                <w:szCs w:val="20"/>
                <w:lang w:eastAsia="hr-HR"/>
              </w:rPr>
              <w:t xml:space="preserve"> 54, Poreč</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336,25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0,01%</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121.</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VIDIK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63869637255</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Ivana Viteza </w:t>
            </w:r>
            <w:proofErr w:type="spellStart"/>
            <w:r w:rsidRPr="00273139">
              <w:rPr>
                <w:rFonts w:cs="Times New Roman" w:eastAsia="Times New Roman" w:hAnsi="Times New Roman" w:ascii="Times New Roman"/>
                <w:color w:val="000000"/>
                <w:sz w:val="18"/>
                <w:szCs w:val="20"/>
                <w:lang w:eastAsia="hr-HR"/>
              </w:rPr>
              <w:t>Trnskog</w:t>
            </w:r>
            <w:proofErr w:type="spellEnd"/>
            <w:r w:rsidRPr="00273139">
              <w:rPr>
                <w:rFonts w:cs="Times New Roman" w:eastAsia="Times New Roman" w:hAnsi="Times New Roman" w:ascii="Times New Roman"/>
                <w:color w:val="000000"/>
                <w:sz w:val="18"/>
                <w:szCs w:val="20"/>
                <w:lang w:eastAsia="hr-HR"/>
              </w:rPr>
              <w:t xml:space="preserve"> 7,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250,07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0,00%</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122.</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Viessmann</w:t>
            </w:r>
            <w:proofErr w:type="spellEnd"/>
            <w:r w:rsidRPr="00273139">
              <w:rPr>
                <w:rFonts w:cs="Times New Roman" w:eastAsia="Times New Roman" w:hAnsi="Times New Roman" w:ascii="Times New Roman"/>
                <w:color w:val="000000"/>
                <w:sz w:val="18"/>
                <w:szCs w:val="20"/>
                <w:lang w:eastAsia="hr-HR"/>
              </w:rPr>
              <w:t xml:space="preserve"> d.o.o. </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57545045005</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Dr.Luje</w:t>
            </w:r>
            <w:proofErr w:type="spellEnd"/>
            <w:r w:rsidRPr="00273139">
              <w:rPr>
                <w:rFonts w:cs="Times New Roman" w:eastAsia="Times New Roman" w:hAnsi="Times New Roman" w:ascii="Times New Roman"/>
                <w:color w:val="000000"/>
                <w:sz w:val="18"/>
                <w:szCs w:val="20"/>
                <w:lang w:eastAsia="hr-HR"/>
              </w:rPr>
              <w:t xml:space="preserve"> </w:t>
            </w:r>
            <w:proofErr w:type="spellStart"/>
            <w:r w:rsidRPr="00273139">
              <w:rPr>
                <w:rFonts w:cs="Times New Roman" w:eastAsia="Times New Roman" w:hAnsi="Times New Roman" w:ascii="Times New Roman"/>
                <w:color w:val="000000"/>
                <w:sz w:val="18"/>
                <w:szCs w:val="20"/>
                <w:lang w:eastAsia="hr-HR"/>
              </w:rPr>
              <w:t>Naletilića</w:t>
            </w:r>
            <w:proofErr w:type="spellEnd"/>
            <w:r w:rsidRPr="00273139">
              <w:rPr>
                <w:rFonts w:cs="Times New Roman" w:eastAsia="Times New Roman" w:hAnsi="Times New Roman" w:ascii="Times New Roman"/>
                <w:color w:val="000000"/>
                <w:sz w:val="18"/>
                <w:szCs w:val="20"/>
                <w:lang w:eastAsia="hr-HR"/>
              </w:rPr>
              <w:t xml:space="preserve"> 29,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52.789,98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0,88%</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123.</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VODNE USLUGE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43307218011</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Ferde Livadića 14/a,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584,91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0,01%</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124.</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VODOTERM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90155786082</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Klokočevac 137 A,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1.012,79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0,02%</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125.</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VRATA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72524570239</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Patkovac</w:t>
            </w:r>
            <w:proofErr w:type="spellEnd"/>
            <w:r w:rsidRPr="00273139">
              <w:rPr>
                <w:rFonts w:cs="Times New Roman" w:eastAsia="Times New Roman" w:hAnsi="Times New Roman" w:ascii="Times New Roman"/>
                <w:color w:val="000000"/>
                <w:sz w:val="18"/>
                <w:szCs w:val="20"/>
                <w:lang w:eastAsia="hr-HR"/>
              </w:rPr>
              <w:t xml:space="preserve"> 44,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2.959,41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0,05%</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126.</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VRH d.o.o. </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51504478794</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Adolfa Daničića 2, Koprivnica</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12.817,84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0,21%</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127.</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WS - TERMO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83196662203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Vatrogasna 15, Sveti Ivan Zelina</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1.354,50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0,02%</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128.</w:t>
            </w:r>
          </w:p>
        </w:tc>
        <w:tc>
          <w:tcPr>
            <w:tcW w:type="dxa" w:w="56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Zagrebačka banka d.d.</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92963223473</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Trg bana Josipa Jelačića 10,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654,49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0,01%</w:t>
            </w:r>
          </w:p>
        </w:tc>
      </w:tr>
      <w:tr w:rsidTr="00582B96" w:rsidR="00273139" w:rsidRPr="00273139">
        <w:trPr>
          <w:trHeight w:val="51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129.</w:t>
            </w:r>
          </w:p>
        </w:tc>
        <w:tc>
          <w:tcPr>
            <w:tcW w:type="dxa" w:w="56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ZAJEDNIČKI ODVJETNIČKI URED Z. GREGURIĆ, T. FIGAČ GREGURIĆ, H. MLADINIĆ</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70851049834</w:t>
            </w:r>
          </w:p>
        </w:tc>
        <w:tc>
          <w:tcPr>
            <w:tcW w:type="dxa" w:w="3402"/>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Antuna Mihanovića 15b, Bjelovar</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6.875,00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0,11%</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130.</w:t>
            </w:r>
          </w:p>
        </w:tc>
        <w:tc>
          <w:tcPr>
            <w:tcW w:type="dxa" w:w="56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ŽEPOH d.o.o.</w:t>
            </w:r>
          </w:p>
        </w:tc>
        <w:tc>
          <w:tcPr>
            <w:tcW w:type="dxa" w:w="174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25953903177</w:t>
            </w:r>
          </w:p>
        </w:tc>
        <w:tc>
          <w:tcPr>
            <w:tcW w:type="dxa" w:w="340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Horvatova 80, Zagreb</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1.224.219,77 kn</w:t>
            </w:r>
          </w:p>
        </w:tc>
        <w:tc>
          <w:tcPr>
            <w:tcW w:type="dxa" w:w="134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20,31%</w:t>
            </w:r>
          </w:p>
        </w:tc>
      </w:tr>
      <w:tr w:rsidTr="00582B96" w:rsidR="00273139" w:rsidRPr="00273139">
        <w:trPr>
          <w:trHeight w:val="300"/>
        </w:trPr>
        <w:tc>
          <w:tcPr>
            <w:tcW w:type="dxa" w:w="597"/>
            <w:tcBorders>
              <w:top w:val="nil"/>
              <w:left w:space="0" w:sz="4" w:color="auto" w:val="single"/>
              <w:bottom w:space="0" w:sz="4" w:color="auto" w:val="single"/>
              <w:right w:space="0" w:sz="4" w:color="auto" w:val="single"/>
            </w:tcBorders>
            <w:shd w:themeFillTint="66" w:themeFill="text2" w:fill="8DB3E2"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w:t>
            </w:r>
          </w:p>
        </w:tc>
        <w:tc>
          <w:tcPr>
            <w:tcW w:type="dxa" w:w="5669"/>
            <w:tcBorders>
              <w:top w:val="nil"/>
              <w:left w:val="nil"/>
              <w:bottom w:space="0" w:sz="4" w:color="auto" w:val="single"/>
              <w:right w:space="0" w:sz="4" w:color="auto" w:val="single"/>
            </w:tcBorders>
            <w:shd w:themeFillTint="66" w:themeFill="text2" w:fill="8DB3E2"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w:t>
            </w:r>
          </w:p>
        </w:tc>
        <w:tc>
          <w:tcPr>
            <w:tcW w:type="dxa" w:w="1747"/>
            <w:tcBorders>
              <w:top w:val="nil"/>
              <w:left w:val="nil"/>
              <w:bottom w:space="0" w:sz="4" w:color="auto" w:val="single"/>
              <w:right w:space="0" w:sz="4" w:color="auto" w:val="single"/>
            </w:tcBorders>
            <w:shd w:themeFillTint="66" w:themeFill="text2" w:fill="8DB3E2"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w:t>
            </w:r>
          </w:p>
        </w:tc>
        <w:tc>
          <w:tcPr>
            <w:tcW w:type="dxa" w:w="3402"/>
            <w:tcBorders>
              <w:top w:val="nil"/>
              <w:left w:val="nil"/>
              <w:bottom w:space="0" w:sz="4" w:color="auto" w:val="single"/>
              <w:right w:space="0" w:sz="4" w:color="auto" w:val="single"/>
            </w:tcBorders>
            <w:shd w:themeFillTint="66" w:themeFill="text2" w:fill="8DB3E2"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w:t>
            </w:r>
          </w:p>
        </w:tc>
        <w:tc>
          <w:tcPr>
            <w:tcW w:type="dxa" w:w="1417"/>
            <w:tcBorders>
              <w:top w:val="nil"/>
              <w:left w:val="nil"/>
              <w:bottom w:space="0" w:sz="4" w:color="auto" w:val="single"/>
              <w:right w:space="0" w:sz="4" w:color="auto" w:val="single"/>
            </w:tcBorders>
            <w:shd w:themeFillTint="66" w:themeFill="text2" w:fill="8DB3E2"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6.026.736,36 kn</w:t>
            </w:r>
          </w:p>
        </w:tc>
        <w:tc>
          <w:tcPr>
            <w:tcW w:type="dxa" w:w="1347"/>
            <w:tcBorders>
              <w:top w:val="nil"/>
              <w:left w:val="nil"/>
              <w:bottom w:space="0" w:sz="4" w:color="auto" w:val="single"/>
              <w:right w:space="0" w:sz="4" w:color="auto" w:val="single"/>
            </w:tcBorders>
            <w:shd w:themeFillTint="66" w:themeFill="text2" w:fill="8DB3E2"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100,00%</w:t>
            </w:r>
          </w:p>
        </w:tc>
      </w:tr>
    </w:tbl>
    <w:p w:rsidRDefault="00273139" w:rsidP="00273139" w:rsidR="00273139" w:rsidRPr="00273139">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pPr>
    </w:p>
    <w:p w:rsidRDefault="00273139" w:rsidP="00273139" w:rsidR="00273139" w:rsidRPr="00273139">
      <w:pPr>
        <w:numPr>
          <w:ilvl w:val="0"/>
          <w:numId w:val="40"/>
        </w:numPr>
        <w:spacing w:lineRule="auto" w:line="36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CINČAONA HELENA d.o.o., Sveta Helena 155, Sveti Ivan Zelina</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18867325461</w:t>
      </w:r>
      <w:r w:rsidRPr="00273139">
        <w:rPr>
          <w:rFonts w:cs="Times New Roman" w:eastAsia="Calibri" w:hAnsi="Times New Roman" w:ascii="Times New Roman"/>
        </w:rPr>
        <w:t xml:space="preserve"> je podmirena obveza u iznosu od 60.559,33 kn sa danom 30.11.2017. godine te iznos obveza prema vjerovniku na dan sastavljanja izmijenjenog plana financijskog restrukturiranja iznosi 0,00 kn.</w:t>
      </w:r>
    </w:p>
    <w:p w:rsidRDefault="00273139" w:rsidP="00273139" w:rsidR="00273139" w:rsidRPr="00273139">
      <w:pPr>
        <w:numPr>
          <w:ilvl w:val="0"/>
          <w:numId w:val="40"/>
        </w:numPr>
        <w:spacing w:lineRule="auto" w:line="36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D-PROMET d.o.o., Bedem  ljubavi 1991 kbr. 4. Bjelovar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82218062623</w:t>
      </w:r>
      <w:r w:rsidRPr="00273139">
        <w:rPr>
          <w:rFonts w:cs="Times New Roman" w:eastAsia="Calibri" w:hAnsi="Times New Roman" w:ascii="Times New Roman"/>
        </w:rPr>
        <w:t>, je podmirena obveza u iznosu od 37.826,90 kn sa danom 30.11.2017. godine te iznos obveza prema vjerovniku na dan sastavljanja izmijenjenog plana financijskog restrukturiranja iznosi 0,00 kn.</w:t>
      </w:r>
    </w:p>
    <w:p w:rsidRDefault="00273139" w:rsidP="00273139" w:rsidR="00273139" w:rsidRPr="00273139">
      <w:pPr>
        <w:numPr>
          <w:ilvl w:val="0"/>
          <w:numId w:val="40"/>
        </w:numPr>
        <w:spacing w:lineRule="auto" w:line="36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K.G.V.H. EKO d.o.o., Ulica dr. Luje </w:t>
      </w:r>
      <w:proofErr w:type="spellStart"/>
      <w:r w:rsidRPr="00273139">
        <w:rPr>
          <w:rFonts w:cs="Times New Roman" w:eastAsia="Times New Roman" w:hAnsi="Times New Roman" w:ascii="Times New Roman"/>
          <w:b/>
          <w:color w:val="000000"/>
        </w:rPr>
        <w:t>Naletilića</w:t>
      </w:r>
      <w:proofErr w:type="spellEnd"/>
      <w:r w:rsidRPr="00273139">
        <w:rPr>
          <w:rFonts w:cs="Times New Roman" w:eastAsia="Times New Roman" w:hAnsi="Times New Roman" w:ascii="Times New Roman"/>
          <w:b/>
          <w:color w:val="000000"/>
        </w:rPr>
        <w:t xml:space="preserve"> 25,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85898756579</w:t>
      </w:r>
      <w:r w:rsidRPr="00273139">
        <w:rPr>
          <w:rFonts w:cs="Times New Roman" w:eastAsia="Calibri" w:hAnsi="Times New Roman" w:ascii="Times New Roman"/>
        </w:rPr>
        <w:t>, je podmirena obveza u iznosu od 28.440,90 kn sa danom 30.11.2017. godine te iznos obveza prema vjerovniku na dan sastavljanja izmijenjenog plana financijskog restrukturiranja iznosi 0,00 kn.</w:t>
      </w:r>
    </w:p>
    <w:p w:rsidRDefault="00273139" w:rsidP="00273139" w:rsidR="00273139" w:rsidRPr="00273139">
      <w:pPr>
        <w:numPr>
          <w:ilvl w:val="0"/>
          <w:numId w:val="40"/>
        </w:numPr>
        <w:spacing w:lineRule="auto" w:line="36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b/>
          <w:color w:val="000000"/>
        </w:rPr>
        <w:t xml:space="preserve"> OPĆINA VELIKI GRĐEVAC, Trg Mate Lovraka 3, Veliki </w:t>
      </w:r>
      <w:proofErr w:type="spellStart"/>
      <w:r w:rsidRPr="00273139">
        <w:rPr>
          <w:rFonts w:cs="Times New Roman" w:eastAsia="Times New Roman" w:hAnsi="Times New Roman" w:ascii="Times New Roman"/>
          <w:b/>
          <w:color w:val="000000"/>
        </w:rPr>
        <w:t>Grđevac</w:t>
      </w:r>
      <w:proofErr w:type="spellEnd"/>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17144240786</w:t>
      </w:r>
      <w:r w:rsidRPr="00273139">
        <w:rPr>
          <w:rFonts w:cs="Times New Roman" w:eastAsia="Calibri" w:hAnsi="Times New Roman" w:ascii="Times New Roman"/>
        </w:rPr>
        <w:t>, je podmirena obveza u iznosu od 10,521,88 kn sa danom 30.11.2017. godine te iznos obveza prema vjerovniku na dan sastavljanja izmijenjenog plana financijskog restrukturiranja iznosi 0,00 kn.</w:t>
      </w:r>
    </w:p>
    <w:p w:rsidRDefault="00273139" w:rsidP="00273139" w:rsidR="00273139" w:rsidRPr="00273139">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pPr>
      <w:r w:rsidRPr="00273139">
        <w:rPr>
          <w:rFonts w:cs="Times New Roman" w:eastAsia="SimSun" w:hAnsi="Times New Roman" w:ascii="Times New Roman"/>
          <w:kern w:val="3"/>
          <w:sz w:val="24"/>
          <w:szCs w:val="24"/>
          <w:lang w:eastAsia="hr-HR"/>
        </w:rPr>
        <w:t>2a) Vjerovnici sa različitim gospodarskim interesom</w:t>
      </w:r>
    </w:p>
    <w:tbl>
      <w:tblPr>
        <w:tblW w:type="pct" w:w="5000"/>
        <w:tblLook w:val="04A0" w:noVBand="1" w:noHBand="0" w:lastColumn="0" w:firstColumn="1" w:lastRow="0" w:firstRow="1"/>
      </w:tblPr>
      <w:tblGrid>
        <w:gridCol w:w="660"/>
        <w:gridCol w:w="4872"/>
        <w:gridCol w:w="1692"/>
        <w:gridCol w:w="3962"/>
        <w:gridCol w:w="1692"/>
        <w:gridCol w:w="1342"/>
      </w:tblGrid>
      <w:tr w:rsidTr="00582B96" w:rsidR="00273139" w:rsidRPr="00273139">
        <w:trPr>
          <w:trHeight w:val="630"/>
        </w:trPr>
        <w:tc>
          <w:tcPr>
            <w:tcW w:type="pct" w:w="232"/>
            <w:tcBorders>
              <w:top w:space="0" w:sz="4" w:color="auto" w:val="single"/>
              <w:left w:space="0" w:sz="4" w:color="auto" w:val="single"/>
              <w:bottom w:space="0" w:sz="4" w:color="auto" w:val="single"/>
              <w:right w:space="0" w:sz="4" w:color="auto" w:val="single"/>
            </w:tcBorders>
            <w:shd w:themeFillTint="66" w:themeFill="text2" w:fill="8DB3E2" w:color="auto"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20"/>
                <w:szCs w:val="20"/>
                <w:lang w:eastAsia="hr-HR"/>
              </w:rPr>
            </w:pPr>
            <w:r w:rsidRPr="00273139">
              <w:rPr>
                <w:rFonts w:cs="Times New Roman" w:eastAsia="Times New Roman" w:hAnsi="Times New Roman" w:ascii="Times New Roman"/>
                <w:b/>
                <w:bCs/>
                <w:color w:val="000000"/>
                <w:sz w:val="20"/>
                <w:szCs w:val="20"/>
                <w:lang w:eastAsia="hr-HR"/>
              </w:rPr>
              <w:lastRenderedPageBreak/>
              <w:t>RBR</w:t>
            </w:r>
          </w:p>
        </w:tc>
        <w:tc>
          <w:tcPr>
            <w:tcW w:type="pct" w:w="1713"/>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20"/>
                <w:szCs w:val="20"/>
                <w:lang w:eastAsia="hr-HR"/>
              </w:rPr>
            </w:pPr>
            <w:r w:rsidRPr="00273139">
              <w:rPr>
                <w:rFonts w:cs="Times New Roman" w:eastAsia="Times New Roman" w:hAnsi="Times New Roman" w:ascii="Times New Roman"/>
                <w:b/>
                <w:bCs/>
                <w:color w:val="000000"/>
                <w:sz w:val="20"/>
                <w:szCs w:val="20"/>
                <w:lang w:eastAsia="hr-HR"/>
              </w:rPr>
              <w:t>NAZIV VJEROVNIKA</w:t>
            </w:r>
          </w:p>
        </w:tc>
        <w:tc>
          <w:tcPr>
            <w:tcW w:type="pct" w:w="595"/>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20"/>
                <w:szCs w:val="20"/>
                <w:lang w:eastAsia="hr-HR"/>
              </w:rPr>
            </w:pPr>
            <w:r w:rsidRPr="00273139">
              <w:rPr>
                <w:rFonts w:cs="Times New Roman" w:eastAsia="Times New Roman" w:hAnsi="Times New Roman" w:ascii="Times New Roman"/>
                <w:b/>
                <w:bCs/>
                <w:color w:val="000000"/>
                <w:sz w:val="20"/>
                <w:szCs w:val="20"/>
                <w:lang w:eastAsia="hr-HR"/>
              </w:rPr>
              <w:t>OIB</w:t>
            </w:r>
          </w:p>
        </w:tc>
        <w:tc>
          <w:tcPr>
            <w:tcW w:type="pct" w:w="1393"/>
            <w:tcBorders>
              <w:top w:space="0" w:sz="4" w:color="auto" w:val="single"/>
              <w:left w:val="nil"/>
              <w:bottom w:space="0" w:sz="4" w:color="auto" w:val="single"/>
              <w:right w:val="nil"/>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20"/>
                <w:szCs w:val="20"/>
                <w:lang w:eastAsia="hr-HR"/>
              </w:rPr>
            </w:pPr>
            <w:r w:rsidRPr="00273139">
              <w:rPr>
                <w:rFonts w:cs="Times New Roman" w:eastAsia="Times New Roman" w:hAnsi="Times New Roman" w:ascii="Times New Roman"/>
                <w:b/>
                <w:bCs/>
                <w:color w:val="000000"/>
                <w:sz w:val="20"/>
                <w:szCs w:val="20"/>
                <w:lang w:eastAsia="hr-HR"/>
              </w:rPr>
              <w:t>ADRESA</w:t>
            </w:r>
          </w:p>
        </w:tc>
        <w:tc>
          <w:tcPr>
            <w:tcW w:type="pct" w:w="595"/>
            <w:tcBorders>
              <w:top w:space="0" w:sz="4" w:color="auto" w:val="single"/>
              <w:left w:space="0" w:sz="4" w:color="auto" w:val="single"/>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20"/>
                <w:szCs w:val="20"/>
                <w:lang w:eastAsia="hr-HR"/>
              </w:rPr>
            </w:pPr>
            <w:r w:rsidRPr="00273139">
              <w:rPr>
                <w:rFonts w:cs="Times New Roman" w:eastAsia="Times New Roman" w:hAnsi="Times New Roman" w:ascii="Times New Roman"/>
                <w:b/>
                <w:bCs/>
                <w:color w:val="000000"/>
                <w:sz w:val="20"/>
                <w:szCs w:val="20"/>
                <w:lang w:eastAsia="hr-HR"/>
              </w:rPr>
              <w:t>IZNOS</w:t>
            </w:r>
          </w:p>
        </w:tc>
        <w:tc>
          <w:tcPr>
            <w:tcW w:type="pct" w:w="472"/>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6"/>
                <w:szCs w:val="16"/>
                <w:lang w:eastAsia="hr-HR"/>
              </w:rPr>
            </w:pPr>
            <w:r w:rsidRPr="00273139">
              <w:rPr>
                <w:rFonts w:cs="Times New Roman" w:eastAsia="Times New Roman" w:hAnsi="Times New Roman" w:ascii="Times New Roman"/>
                <w:b/>
                <w:bCs/>
                <w:color w:val="000000"/>
                <w:sz w:val="16"/>
                <w:szCs w:val="16"/>
                <w:lang w:eastAsia="hr-HR"/>
              </w:rPr>
              <w:t>STRUKTURA %</w:t>
            </w:r>
          </w:p>
        </w:tc>
      </w:tr>
      <w:tr w:rsidTr="00582B96" w:rsidR="00273139" w:rsidRPr="00273139">
        <w:trPr>
          <w:trHeight w:val="300"/>
        </w:trPr>
        <w:tc>
          <w:tcPr>
            <w:tcW w:type="pct" w:w="232"/>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1.</w:t>
            </w:r>
          </w:p>
        </w:tc>
        <w:tc>
          <w:tcPr>
            <w:tcW w:type="pct" w:w="1713"/>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JOSIP RASTOVAC</w:t>
            </w:r>
          </w:p>
        </w:tc>
        <w:tc>
          <w:tcPr>
            <w:tcW w:type="pct" w:w="59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72384303587</w:t>
            </w:r>
          </w:p>
        </w:tc>
        <w:tc>
          <w:tcPr>
            <w:tcW w:type="pct" w:w="1393"/>
            <w:tcBorders>
              <w:top w:val="nil"/>
              <w:left w:val="nil"/>
              <w:bottom w:space="0" w:sz="4" w:color="auto" w:val="single"/>
              <w:right w:val="nil"/>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20"/>
                <w:szCs w:val="20"/>
                <w:lang w:eastAsia="hr-HR"/>
              </w:rPr>
            </w:pPr>
            <w:proofErr w:type="spellStart"/>
            <w:r w:rsidRPr="00273139">
              <w:rPr>
                <w:rFonts w:cs="Times New Roman" w:eastAsia="Times New Roman" w:hAnsi="Times New Roman" w:ascii="Times New Roman"/>
                <w:color w:val="000000"/>
                <w:sz w:val="20"/>
                <w:szCs w:val="20"/>
                <w:lang w:eastAsia="hr-HR"/>
              </w:rPr>
              <w:t>Fortunata</w:t>
            </w:r>
            <w:proofErr w:type="spellEnd"/>
            <w:r w:rsidRPr="00273139">
              <w:rPr>
                <w:rFonts w:cs="Times New Roman" w:eastAsia="Times New Roman" w:hAnsi="Times New Roman" w:ascii="Times New Roman"/>
                <w:color w:val="000000"/>
                <w:sz w:val="20"/>
                <w:szCs w:val="20"/>
                <w:lang w:eastAsia="hr-HR"/>
              </w:rPr>
              <w:t xml:space="preserve"> Pintarića 2, Bjelovar</w:t>
            </w:r>
          </w:p>
        </w:tc>
        <w:tc>
          <w:tcPr>
            <w:tcW w:type="pct" w:w="595"/>
            <w:tcBorders>
              <w:top w:val="nil"/>
              <w:left w:space="0" w:sz="4" w:color="auto" w:val="single"/>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701.445,75 kn</w:t>
            </w:r>
          </w:p>
        </w:tc>
        <w:tc>
          <w:tcPr>
            <w:tcW w:type="pct" w:w="47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6"/>
                <w:szCs w:val="16"/>
                <w:lang w:eastAsia="hr-HR"/>
              </w:rPr>
            </w:pPr>
            <w:r w:rsidRPr="00273139">
              <w:rPr>
                <w:rFonts w:cs="Times New Roman" w:eastAsia="Times New Roman" w:hAnsi="Times New Roman" w:ascii="Times New Roman"/>
                <w:color w:val="000000"/>
                <w:sz w:val="16"/>
                <w:szCs w:val="16"/>
                <w:lang w:eastAsia="hr-HR"/>
              </w:rPr>
              <w:t>40,12%</w:t>
            </w:r>
          </w:p>
        </w:tc>
      </w:tr>
      <w:tr w:rsidTr="00582B96" w:rsidR="00273139" w:rsidRPr="00273139">
        <w:trPr>
          <w:trHeight w:val="300"/>
        </w:trPr>
        <w:tc>
          <w:tcPr>
            <w:tcW w:type="pct" w:w="232"/>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2.</w:t>
            </w:r>
          </w:p>
        </w:tc>
        <w:tc>
          <w:tcPr>
            <w:tcW w:type="pct" w:w="1713"/>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JOSIPA RASTOVAC</w:t>
            </w:r>
          </w:p>
        </w:tc>
        <w:tc>
          <w:tcPr>
            <w:tcW w:type="pct" w:w="59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88841530824</w:t>
            </w:r>
          </w:p>
        </w:tc>
        <w:tc>
          <w:tcPr>
            <w:tcW w:type="pct" w:w="1393"/>
            <w:tcBorders>
              <w:top w:val="nil"/>
              <w:left w:val="nil"/>
              <w:bottom w:space="0" w:sz="4" w:color="auto" w:val="single"/>
              <w:right w:val="nil"/>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20"/>
                <w:szCs w:val="20"/>
                <w:lang w:eastAsia="hr-HR"/>
              </w:rPr>
            </w:pPr>
            <w:proofErr w:type="spellStart"/>
            <w:r w:rsidRPr="00273139">
              <w:rPr>
                <w:rFonts w:cs="Times New Roman" w:eastAsia="Times New Roman" w:hAnsi="Times New Roman" w:ascii="Times New Roman"/>
                <w:color w:val="000000"/>
                <w:sz w:val="20"/>
                <w:szCs w:val="20"/>
                <w:lang w:eastAsia="hr-HR"/>
              </w:rPr>
              <w:t>Fortunata</w:t>
            </w:r>
            <w:proofErr w:type="spellEnd"/>
            <w:r w:rsidRPr="00273139">
              <w:rPr>
                <w:rFonts w:cs="Times New Roman" w:eastAsia="Times New Roman" w:hAnsi="Times New Roman" w:ascii="Times New Roman"/>
                <w:color w:val="000000"/>
                <w:sz w:val="20"/>
                <w:szCs w:val="20"/>
                <w:lang w:eastAsia="hr-HR"/>
              </w:rPr>
              <w:t xml:space="preserve"> Pintarića 2, Bjelovar</w:t>
            </w:r>
          </w:p>
        </w:tc>
        <w:tc>
          <w:tcPr>
            <w:tcW w:type="pct" w:w="595"/>
            <w:tcBorders>
              <w:top w:val="nil"/>
              <w:left w:space="0" w:sz="4" w:color="auto" w:val="single"/>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300.793,20 kn</w:t>
            </w:r>
          </w:p>
        </w:tc>
        <w:tc>
          <w:tcPr>
            <w:tcW w:type="pct" w:w="47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6"/>
                <w:szCs w:val="16"/>
                <w:lang w:eastAsia="hr-HR"/>
              </w:rPr>
            </w:pPr>
            <w:r w:rsidRPr="00273139">
              <w:rPr>
                <w:rFonts w:cs="Times New Roman" w:eastAsia="Times New Roman" w:hAnsi="Times New Roman" w:ascii="Times New Roman"/>
                <w:color w:val="000000"/>
                <w:sz w:val="16"/>
                <w:szCs w:val="16"/>
                <w:lang w:eastAsia="hr-HR"/>
              </w:rPr>
              <w:t>17,20%</w:t>
            </w:r>
          </w:p>
        </w:tc>
      </w:tr>
      <w:tr w:rsidTr="00582B96" w:rsidR="00273139" w:rsidRPr="00273139">
        <w:trPr>
          <w:trHeight w:val="300"/>
        </w:trPr>
        <w:tc>
          <w:tcPr>
            <w:tcW w:type="pct" w:w="232"/>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3.</w:t>
            </w:r>
          </w:p>
        </w:tc>
        <w:tc>
          <w:tcPr>
            <w:tcW w:type="pct" w:w="1713"/>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MIRJANA MURANIĆ</w:t>
            </w:r>
          </w:p>
        </w:tc>
        <w:tc>
          <w:tcPr>
            <w:tcW w:type="pct" w:w="59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75929021447</w:t>
            </w:r>
          </w:p>
        </w:tc>
        <w:tc>
          <w:tcPr>
            <w:tcW w:type="pct" w:w="1393"/>
            <w:tcBorders>
              <w:top w:val="nil"/>
              <w:left w:val="nil"/>
              <w:bottom w:space="0" w:sz="4" w:color="auto" w:val="single"/>
              <w:right w:val="nil"/>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 xml:space="preserve">Ivana Viteza </w:t>
            </w:r>
            <w:proofErr w:type="spellStart"/>
            <w:r w:rsidRPr="00273139">
              <w:rPr>
                <w:rFonts w:cs="Times New Roman" w:eastAsia="Times New Roman" w:hAnsi="Times New Roman" w:ascii="Times New Roman"/>
                <w:color w:val="000000"/>
                <w:sz w:val="20"/>
                <w:szCs w:val="20"/>
                <w:lang w:eastAsia="hr-HR"/>
              </w:rPr>
              <w:t>Trnskog</w:t>
            </w:r>
            <w:proofErr w:type="spellEnd"/>
            <w:r w:rsidRPr="00273139">
              <w:rPr>
                <w:rFonts w:cs="Times New Roman" w:eastAsia="Times New Roman" w:hAnsi="Times New Roman" w:ascii="Times New Roman"/>
                <w:color w:val="000000"/>
                <w:sz w:val="20"/>
                <w:szCs w:val="20"/>
                <w:lang w:eastAsia="hr-HR"/>
              </w:rPr>
              <w:t xml:space="preserve">, 36, Nova </w:t>
            </w:r>
            <w:proofErr w:type="spellStart"/>
            <w:r w:rsidRPr="00273139">
              <w:rPr>
                <w:rFonts w:cs="Times New Roman" w:eastAsia="Times New Roman" w:hAnsi="Times New Roman" w:ascii="Times New Roman"/>
                <w:color w:val="000000"/>
                <w:sz w:val="20"/>
                <w:szCs w:val="20"/>
                <w:lang w:eastAsia="hr-HR"/>
              </w:rPr>
              <w:t>Rača</w:t>
            </w:r>
            <w:proofErr w:type="spellEnd"/>
          </w:p>
        </w:tc>
        <w:tc>
          <w:tcPr>
            <w:tcW w:type="pct" w:w="595"/>
            <w:tcBorders>
              <w:top w:val="nil"/>
              <w:left w:space="0" w:sz="4" w:color="auto" w:val="single"/>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604.190,55 kn</w:t>
            </w:r>
          </w:p>
        </w:tc>
        <w:tc>
          <w:tcPr>
            <w:tcW w:type="pct" w:w="47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6"/>
                <w:szCs w:val="16"/>
                <w:lang w:eastAsia="hr-HR"/>
              </w:rPr>
            </w:pPr>
            <w:r w:rsidRPr="00273139">
              <w:rPr>
                <w:rFonts w:cs="Times New Roman" w:eastAsia="Times New Roman" w:hAnsi="Times New Roman" w:ascii="Times New Roman"/>
                <w:color w:val="000000"/>
                <w:sz w:val="16"/>
                <w:szCs w:val="16"/>
                <w:lang w:eastAsia="hr-HR"/>
              </w:rPr>
              <w:t>34,56%</w:t>
            </w:r>
          </w:p>
        </w:tc>
      </w:tr>
      <w:tr w:rsidTr="00582B96" w:rsidR="00273139" w:rsidRPr="00273139">
        <w:trPr>
          <w:trHeight w:val="300"/>
        </w:trPr>
        <w:tc>
          <w:tcPr>
            <w:tcW w:type="pct" w:w="232"/>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4.</w:t>
            </w:r>
          </w:p>
        </w:tc>
        <w:tc>
          <w:tcPr>
            <w:tcW w:type="pct" w:w="1713"/>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ZVONIMIR RASTOVAC</w:t>
            </w:r>
          </w:p>
        </w:tc>
        <w:tc>
          <w:tcPr>
            <w:tcW w:type="pct" w:w="59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26716650379</w:t>
            </w:r>
          </w:p>
        </w:tc>
        <w:tc>
          <w:tcPr>
            <w:tcW w:type="pct" w:w="1393"/>
            <w:tcBorders>
              <w:top w:val="nil"/>
              <w:left w:val="nil"/>
              <w:bottom w:space="0" w:sz="4" w:color="auto" w:val="single"/>
              <w:right w:val="nil"/>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20"/>
                <w:szCs w:val="20"/>
                <w:lang w:eastAsia="hr-HR"/>
              </w:rPr>
            </w:pPr>
            <w:proofErr w:type="spellStart"/>
            <w:r w:rsidRPr="00273139">
              <w:rPr>
                <w:rFonts w:cs="Times New Roman" w:eastAsia="Times New Roman" w:hAnsi="Times New Roman" w:ascii="Times New Roman"/>
                <w:color w:val="000000"/>
                <w:sz w:val="20"/>
                <w:szCs w:val="20"/>
                <w:lang w:eastAsia="hr-HR"/>
              </w:rPr>
              <w:t>Fortunata</w:t>
            </w:r>
            <w:proofErr w:type="spellEnd"/>
            <w:r w:rsidRPr="00273139">
              <w:rPr>
                <w:rFonts w:cs="Times New Roman" w:eastAsia="Times New Roman" w:hAnsi="Times New Roman" w:ascii="Times New Roman"/>
                <w:color w:val="000000"/>
                <w:sz w:val="20"/>
                <w:szCs w:val="20"/>
                <w:lang w:eastAsia="hr-HR"/>
              </w:rPr>
              <w:t xml:space="preserve"> Pintarića 2, Bjelovar</w:t>
            </w:r>
          </w:p>
        </w:tc>
        <w:tc>
          <w:tcPr>
            <w:tcW w:type="pct" w:w="595"/>
            <w:tcBorders>
              <w:top w:val="nil"/>
              <w:left w:space="0" w:sz="4" w:color="auto" w:val="single"/>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142.000,00 kn</w:t>
            </w:r>
          </w:p>
        </w:tc>
        <w:tc>
          <w:tcPr>
            <w:tcW w:type="pct" w:w="472"/>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6"/>
                <w:szCs w:val="16"/>
                <w:lang w:eastAsia="hr-HR"/>
              </w:rPr>
            </w:pPr>
            <w:r w:rsidRPr="00273139">
              <w:rPr>
                <w:rFonts w:cs="Times New Roman" w:eastAsia="Times New Roman" w:hAnsi="Times New Roman" w:ascii="Times New Roman"/>
                <w:color w:val="000000"/>
                <w:sz w:val="16"/>
                <w:szCs w:val="16"/>
                <w:lang w:eastAsia="hr-HR"/>
              </w:rPr>
              <w:t>8,12%</w:t>
            </w:r>
          </w:p>
        </w:tc>
      </w:tr>
      <w:tr w:rsidTr="00582B96" w:rsidR="00273139" w:rsidRPr="00273139">
        <w:trPr>
          <w:trHeight w:val="300"/>
        </w:trPr>
        <w:tc>
          <w:tcPr>
            <w:tcW w:type="pct" w:w="232"/>
            <w:tcBorders>
              <w:top w:val="nil"/>
              <w:left w:val="nil"/>
              <w:bottom w:val="nil"/>
              <w:right w:val="nil"/>
            </w:tcBorders>
            <w:shd w:themeFillTint="66" w:themeFill="text2" w:fill="8DB3E2" w:color="auto" w:val="clear"/>
            <w:noWrap/>
            <w:vAlign w:val="bottom"/>
            <w:hideMark/>
          </w:tcPr>
          <w:p w:rsidRDefault="00273139" w:rsidP="00273139" w:rsidR="00273139" w:rsidRPr="00273139">
            <w:pPr>
              <w:spacing w:lineRule="auto" w:line="240" w:after="0"/>
              <w:rPr>
                <w:rFonts w:cs="Calibri" w:eastAsia="Times New Roman" w:hAnsi="Calibri" w:ascii="Calibri"/>
                <w:b/>
                <w:color w:val="000000"/>
                <w:sz w:val="20"/>
                <w:szCs w:val="20"/>
                <w:lang w:eastAsia="hr-HR"/>
              </w:rPr>
            </w:pPr>
            <w:r w:rsidRPr="00273139">
              <w:rPr>
                <w:rFonts w:cs="Calibri" w:eastAsia="Times New Roman" w:hAnsi="Calibri" w:ascii="Calibri"/>
                <w:b/>
                <w:color w:val="000000"/>
                <w:sz w:val="20"/>
                <w:szCs w:val="20"/>
                <w:lang w:eastAsia="hr-HR"/>
              </w:rPr>
              <w:t> </w:t>
            </w:r>
          </w:p>
        </w:tc>
        <w:tc>
          <w:tcPr>
            <w:tcW w:type="pct" w:w="1713"/>
            <w:tcBorders>
              <w:top w:val="nil"/>
              <w:left w:val="nil"/>
              <w:bottom w:val="nil"/>
              <w:right w:val="nil"/>
            </w:tcBorders>
            <w:shd w:themeFillTint="66" w:themeFill="text2" w:fill="8DB3E2" w:color="auto" w:val="clear"/>
            <w:noWrap/>
            <w:vAlign w:val="bottom"/>
            <w:hideMark/>
          </w:tcPr>
          <w:p w:rsidRDefault="00273139" w:rsidP="00273139" w:rsidR="00273139" w:rsidRPr="00273139">
            <w:pPr>
              <w:spacing w:lineRule="auto" w:line="240" w:after="0"/>
              <w:rPr>
                <w:rFonts w:cs="Calibri" w:eastAsia="Times New Roman" w:hAnsi="Calibri" w:ascii="Calibri"/>
                <w:b/>
                <w:color w:val="000000"/>
                <w:sz w:val="20"/>
                <w:szCs w:val="20"/>
                <w:lang w:eastAsia="hr-HR"/>
              </w:rPr>
            </w:pPr>
            <w:r w:rsidRPr="00273139">
              <w:rPr>
                <w:rFonts w:cs="Calibri" w:eastAsia="Times New Roman" w:hAnsi="Calibri" w:ascii="Calibri"/>
                <w:b/>
                <w:color w:val="000000"/>
                <w:sz w:val="20"/>
                <w:szCs w:val="20"/>
                <w:lang w:eastAsia="hr-HR"/>
              </w:rPr>
              <w:t> </w:t>
            </w:r>
          </w:p>
        </w:tc>
        <w:tc>
          <w:tcPr>
            <w:tcW w:type="pct" w:w="595"/>
            <w:tcBorders>
              <w:top w:val="nil"/>
              <w:left w:val="nil"/>
              <w:bottom w:val="nil"/>
              <w:right w:val="nil"/>
            </w:tcBorders>
            <w:shd w:themeFillTint="66" w:themeFill="text2" w:fill="8DB3E2" w:color="auto" w:val="clear"/>
            <w:noWrap/>
            <w:vAlign w:val="bottom"/>
            <w:hideMark/>
          </w:tcPr>
          <w:p w:rsidRDefault="00273139" w:rsidP="00273139" w:rsidR="00273139" w:rsidRPr="00273139">
            <w:pPr>
              <w:spacing w:lineRule="auto" w:line="240" w:after="0"/>
              <w:rPr>
                <w:rFonts w:cs="Calibri" w:eastAsia="Times New Roman" w:hAnsi="Calibri" w:ascii="Calibri"/>
                <w:b/>
                <w:color w:val="000000"/>
                <w:sz w:val="20"/>
                <w:szCs w:val="20"/>
                <w:lang w:eastAsia="hr-HR"/>
              </w:rPr>
            </w:pPr>
            <w:r w:rsidRPr="00273139">
              <w:rPr>
                <w:rFonts w:cs="Calibri" w:eastAsia="Times New Roman" w:hAnsi="Calibri" w:ascii="Calibri"/>
                <w:b/>
                <w:color w:val="000000"/>
                <w:sz w:val="20"/>
                <w:szCs w:val="20"/>
                <w:lang w:eastAsia="hr-HR"/>
              </w:rPr>
              <w:t> </w:t>
            </w:r>
          </w:p>
        </w:tc>
        <w:tc>
          <w:tcPr>
            <w:tcW w:type="pct" w:w="1393"/>
            <w:tcBorders>
              <w:top w:val="nil"/>
              <w:left w:val="nil"/>
              <w:bottom w:val="nil"/>
              <w:right w:val="nil"/>
            </w:tcBorders>
            <w:shd w:themeFillTint="66" w:themeFill="text2" w:fill="8DB3E2"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b/>
                <w:color w:val="000000"/>
                <w:sz w:val="20"/>
                <w:szCs w:val="20"/>
                <w:lang w:eastAsia="hr-HR"/>
              </w:rPr>
            </w:pPr>
            <w:r w:rsidRPr="00273139">
              <w:rPr>
                <w:rFonts w:cs="Times New Roman" w:eastAsia="Times New Roman" w:hAnsi="Times New Roman" w:ascii="Times New Roman"/>
                <w:b/>
                <w:color w:val="000000"/>
                <w:sz w:val="20"/>
                <w:szCs w:val="20"/>
                <w:lang w:eastAsia="hr-HR"/>
              </w:rPr>
              <w:t xml:space="preserve">SVEUKUPNO: </w:t>
            </w:r>
          </w:p>
        </w:tc>
        <w:tc>
          <w:tcPr>
            <w:tcW w:type="pct" w:w="595"/>
            <w:tcBorders>
              <w:top w:val="nil"/>
              <w:left w:space="0" w:sz="4" w:color="auto" w:val="single"/>
              <w:bottom w:space="0" w:sz="4" w:color="auto" w:val="single"/>
              <w:right w:space="0" w:sz="4" w:color="auto" w:val="single"/>
            </w:tcBorders>
            <w:shd w:themeFillTint="66" w:themeFill="text2" w:fill="8DB3E2"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b/>
                <w:color w:val="000000"/>
                <w:sz w:val="20"/>
                <w:szCs w:val="20"/>
                <w:lang w:eastAsia="hr-HR"/>
              </w:rPr>
            </w:pPr>
            <w:r w:rsidRPr="00273139">
              <w:rPr>
                <w:rFonts w:cs="Times New Roman" w:eastAsia="Times New Roman" w:hAnsi="Times New Roman" w:ascii="Times New Roman"/>
                <w:b/>
                <w:color w:val="000000"/>
                <w:sz w:val="20"/>
                <w:szCs w:val="20"/>
                <w:lang w:eastAsia="hr-HR"/>
              </w:rPr>
              <w:t>1.748.429,50 kn</w:t>
            </w:r>
          </w:p>
        </w:tc>
        <w:tc>
          <w:tcPr>
            <w:tcW w:type="pct" w:w="472"/>
            <w:tcBorders>
              <w:top w:val="nil"/>
              <w:left w:val="nil"/>
              <w:bottom w:space="0" w:sz="4" w:color="auto" w:val="single"/>
              <w:right w:space="0" w:sz="4" w:color="auto" w:val="single"/>
            </w:tcBorders>
            <w:shd w:themeFillTint="66" w:themeFill="text2" w:fill="8DB3E2"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b/>
                <w:color w:val="000000"/>
                <w:sz w:val="16"/>
                <w:szCs w:val="16"/>
                <w:lang w:eastAsia="hr-HR"/>
              </w:rPr>
            </w:pPr>
            <w:r w:rsidRPr="00273139">
              <w:rPr>
                <w:rFonts w:cs="Times New Roman" w:eastAsia="Times New Roman" w:hAnsi="Times New Roman" w:ascii="Times New Roman"/>
                <w:b/>
                <w:color w:val="000000"/>
                <w:sz w:val="16"/>
                <w:szCs w:val="16"/>
                <w:lang w:eastAsia="hr-HR"/>
              </w:rPr>
              <w:t> </w:t>
            </w:r>
          </w:p>
        </w:tc>
      </w:tr>
    </w:tbl>
    <w:p w:rsidRDefault="00273139" w:rsidP="00273139" w:rsidR="00273139" w:rsidRPr="00273139">
      <w:pPr>
        <w:spacing w:lineRule="auto" w:line="360"/>
        <w:jc w:val="both"/>
        <w:rPr>
          <w:rFonts w:cs="Times New Roman" w:eastAsia="Calibri" w:hAnsi="Times New Roman" w:ascii="Times New Roman"/>
          <w:sz w:val="24"/>
          <w:szCs w:val="24"/>
        </w:rPr>
      </w:pPr>
    </w:p>
    <w:p w:rsidRDefault="00273139" w:rsidP="00273139" w:rsidR="00273139" w:rsidRPr="00273139">
      <w:pPr>
        <w:spacing w:lineRule="auto" w:line="360"/>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 xml:space="preserve">II) Sklapanjem ove </w:t>
      </w:r>
      <w:proofErr w:type="spellStart"/>
      <w:r w:rsidRPr="00273139">
        <w:rPr>
          <w:rFonts w:cs="Times New Roman" w:eastAsia="Calibri" w:hAnsi="Times New Roman" w:ascii="Times New Roman"/>
          <w:sz w:val="24"/>
          <w:szCs w:val="24"/>
        </w:rPr>
        <w:t>predstečajne</w:t>
      </w:r>
      <w:proofErr w:type="spellEnd"/>
      <w:r w:rsidRPr="00273139">
        <w:rPr>
          <w:rFonts w:cs="Times New Roman" w:eastAsia="Calibri" w:hAnsi="Times New Roman" w:ascii="Times New Roman"/>
          <w:sz w:val="24"/>
          <w:szCs w:val="24"/>
        </w:rPr>
        <w:t xml:space="preserve"> nagodbe, dužnik će se obavezati na ispunjenje prioritetnih tražbina radnika.</w:t>
      </w:r>
    </w:p>
    <w:p w:rsidRDefault="00273139" w:rsidP="00273139" w:rsidR="00273139" w:rsidRPr="00273139">
      <w:pPr>
        <w:spacing w:lineRule="auto" w:line="360"/>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III) Za vjerovnike iz točke I. ovog nacrta, a sukladno Utvrđenim tražbinama, plana financijskog i operativnog restrukturiranja, otplata utvrđenih iznosa tražbina će se vršiti na slijedeći način kako slijedi:</w:t>
      </w:r>
    </w:p>
    <w:p w:rsidRDefault="00273139" w:rsidP="00273139" w:rsidR="00273139" w:rsidRPr="00273139">
      <w:pPr>
        <w:widowControl w:val="false"/>
        <w:numPr>
          <w:ilvl w:val="0"/>
          <w:numId w:val="14"/>
        </w:numPr>
        <w:autoSpaceDE w:val="false"/>
        <w:autoSpaceDN w:val="false"/>
        <w:spacing w:lineRule="auto" w:line="360" w:after="0" w:before="240"/>
        <w:ind w:hanging="357" w:left="357"/>
        <w:jc w:val="both"/>
        <w:rPr>
          <w:rFonts w:cs="Times New Roman" w:eastAsia="Times New Roman" w:hAnsi="Times New Roman" w:ascii="Times New Roman"/>
          <w:sz w:val="24"/>
          <w:szCs w:val="24"/>
          <w:u w:val="single"/>
          <w:lang w:eastAsia="hr-HR" w:val="en-US"/>
        </w:rPr>
      </w:pPr>
      <w:proofErr w:type="spellStart"/>
      <w:r w:rsidRPr="00273139">
        <w:rPr>
          <w:rFonts w:cs="Times New Roman" w:eastAsia="Times New Roman" w:hAnsi="Times New Roman" w:ascii="Times New Roman"/>
          <w:sz w:val="24"/>
          <w:szCs w:val="24"/>
          <w:u w:val="single"/>
          <w:lang w:eastAsia="hr-HR" w:val="en-US"/>
        </w:rPr>
        <w:t>za</w:t>
      </w:r>
      <w:proofErr w:type="spellEnd"/>
      <w:r w:rsidRPr="00273139">
        <w:rPr>
          <w:rFonts w:cs="Times New Roman" w:eastAsia="Times New Roman" w:hAnsi="Times New Roman" w:ascii="Times New Roman"/>
          <w:sz w:val="24"/>
          <w:szCs w:val="24"/>
          <w:u w:val="single"/>
          <w:lang w:eastAsia="hr-HR" w:val="en-US"/>
        </w:rPr>
        <w:t xml:space="preserve"> </w:t>
      </w:r>
      <w:proofErr w:type="spellStart"/>
      <w:r w:rsidRPr="00273139">
        <w:rPr>
          <w:rFonts w:cs="Times New Roman" w:eastAsia="Times New Roman" w:hAnsi="Times New Roman" w:ascii="Times New Roman"/>
          <w:sz w:val="24"/>
          <w:szCs w:val="24"/>
          <w:u w:val="single"/>
          <w:lang w:eastAsia="hr-HR" w:val="en-US"/>
        </w:rPr>
        <w:t>razlučne</w:t>
      </w:r>
      <w:proofErr w:type="spellEnd"/>
      <w:r w:rsidRPr="00273139">
        <w:rPr>
          <w:rFonts w:cs="Times New Roman" w:eastAsia="Times New Roman" w:hAnsi="Times New Roman" w:ascii="Times New Roman"/>
          <w:sz w:val="24"/>
          <w:szCs w:val="24"/>
          <w:u w:val="single"/>
          <w:lang w:eastAsia="hr-HR" w:val="en-US"/>
        </w:rPr>
        <w:t xml:space="preserve"> </w:t>
      </w:r>
      <w:proofErr w:type="spellStart"/>
      <w:r w:rsidRPr="00273139">
        <w:rPr>
          <w:rFonts w:cs="Times New Roman" w:eastAsia="Times New Roman" w:hAnsi="Times New Roman" w:ascii="Times New Roman"/>
          <w:sz w:val="24"/>
          <w:szCs w:val="24"/>
          <w:u w:val="single"/>
          <w:lang w:eastAsia="hr-HR" w:val="en-US"/>
        </w:rPr>
        <w:t>vjerovnike</w:t>
      </w:r>
      <w:proofErr w:type="spellEnd"/>
      <w:r w:rsidRPr="00273139">
        <w:rPr>
          <w:rFonts w:cs="Times New Roman" w:eastAsia="Times New Roman" w:hAnsi="Times New Roman" w:ascii="Times New Roman"/>
          <w:sz w:val="24"/>
          <w:szCs w:val="24"/>
          <w:u w:val="single"/>
          <w:lang w:eastAsia="hr-HR" w:val="en-US"/>
        </w:rPr>
        <w:t xml:space="preserve"> s </w:t>
      </w:r>
      <w:proofErr w:type="spellStart"/>
      <w:r w:rsidRPr="00273139">
        <w:rPr>
          <w:rFonts w:cs="Times New Roman" w:eastAsia="Times New Roman" w:hAnsi="Times New Roman" w:ascii="Times New Roman"/>
          <w:sz w:val="24"/>
          <w:szCs w:val="24"/>
          <w:u w:val="single"/>
          <w:lang w:eastAsia="hr-HR" w:val="en-US"/>
        </w:rPr>
        <w:t>pravom</w:t>
      </w:r>
      <w:proofErr w:type="spellEnd"/>
      <w:r w:rsidRPr="00273139">
        <w:rPr>
          <w:rFonts w:cs="Times New Roman" w:eastAsia="Times New Roman" w:hAnsi="Times New Roman" w:ascii="Times New Roman"/>
          <w:sz w:val="24"/>
          <w:szCs w:val="24"/>
          <w:u w:val="single"/>
          <w:lang w:eastAsia="hr-HR" w:val="en-US"/>
        </w:rPr>
        <w:t xml:space="preserve"> </w:t>
      </w:r>
      <w:proofErr w:type="spellStart"/>
      <w:r w:rsidRPr="00273139">
        <w:rPr>
          <w:rFonts w:cs="Times New Roman" w:eastAsia="Times New Roman" w:hAnsi="Times New Roman" w:ascii="Times New Roman"/>
          <w:sz w:val="24"/>
          <w:szCs w:val="24"/>
          <w:u w:val="single"/>
          <w:lang w:eastAsia="hr-HR" w:val="en-US"/>
        </w:rPr>
        <w:t>odvojenog</w:t>
      </w:r>
      <w:proofErr w:type="spellEnd"/>
      <w:r w:rsidRPr="00273139">
        <w:rPr>
          <w:rFonts w:cs="Times New Roman" w:eastAsia="Times New Roman" w:hAnsi="Times New Roman" w:ascii="Times New Roman"/>
          <w:sz w:val="24"/>
          <w:szCs w:val="24"/>
          <w:u w:val="single"/>
          <w:lang w:eastAsia="hr-HR" w:val="en-US"/>
        </w:rPr>
        <w:t xml:space="preserve"> </w:t>
      </w:r>
      <w:proofErr w:type="spellStart"/>
      <w:r w:rsidRPr="00273139">
        <w:rPr>
          <w:rFonts w:cs="Times New Roman" w:eastAsia="Times New Roman" w:hAnsi="Times New Roman" w:ascii="Times New Roman"/>
          <w:sz w:val="24"/>
          <w:szCs w:val="24"/>
          <w:u w:val="single"/>
          <w:lang w:eastAsia="hr-HR" w:val="en-US"/>
        </w:rPr>
        <w:t>namirenja</w:t>
      </w:r>
      <w:proofErr w:type="spellEnd"/>
      <w:r w:rsidRPr="00273139">
        <w:rPr>
          <w:rFonts w:cs="Times New Roman" w:eastAsia="Times New Roman" w:hAnsi="Times New Roman" w:ascii="Times New Roman"/>
          <w:sz w:val="24"/>
          <w:szCs w:val="24"/>
          <w:u w:val="single"/>
          <w:lang w:eastAsia="hr-HR" w:val="en-US"/>
        </w:rPr>
        <w:t>:</w:t>
      </w:r>
    </w:p>
    <w:p w:rsidRDefault="00273139" w:rsidP="00273139" w:rsidR="00273139" w:rsidRPr="00273139">
      <w:pPr>
        <w:numPr>
          <w:ilvl w:val="0"/>
          <w:numId w:val="15"/>
        </w:numPr>
        <w:spacing w:lineRule="auto" w:line="360"/>
        <w:ind w:hanging="357"/>
        <w:contextualSpacing/>
        <w:jc w:val="both"/>
        <w:rPr>
          <w:rFonts w:cs="Times New Roman" w:eastAsia="Calibri" w:hAnsi="Times New Roman" w:ascii="Times New Roman"/>
          <w:sz w:val="24"/>
          <w:szCs w:val="24"/>
        </w:rPr>
      </w:pPr>
      <w:proofErr w:type="spellStart"/>
      <w:r w:rsidRPr="00273139">
        <w:rPr>
          <w:rFonts w:cs="Times New Roman" w:eastAsia="Calibri" w:hAnsi="Times New Roman" w:ascii="Times New Roman"/>
          <w:sz w:val="24"/>
          <w:szCs w:val="24"/>
        </w:rPr>
        <w:t>Predstečajni</w:t>
      </w:r>
      <w:proofErr w:type="spellEnd"/>
      <w:r w:rsidRPr="00273139">
        <w:rPr>
          <w:rFonts w:cs="Times New Roman" w:eastAsia="Calibri" w:hAnsi="Times New Roman" w:ascii="Times New Roman"/>
          <w:sz w:val="24"/>
          <w:szCs w:val="24"/>
        </w:rPr>
        <w:t xml:space="preserve"> postupak ne utječe na pravo odvojenog namirenja </w:t>
      </w:r>
      <w:proofErr w:type="spellStart"/>
      <w:r w:rsidRPr="00273139">
        <w:rPr>
          <w:rFonts w:cs="Times New Roman" w:eastAsia="Calibri" w:hAnsi="Times New Roman" w:ascii="Times New Roman"/>
          <w:sz w:val="24"/>
          <w:szCs w:val="24"/>
        </w:rPr>
        <w:t>razlučnih</w:t>
      </w:r>
      <w:proofErr w:type="spellEnd"/>
      <w:r w:rsidRPr="00273139">
        <w:rPr>
          <w:rFonts w:cs="Times New Roman" w:eastAsia="Calibri" w:hAnsi="Times New Roman" w:ascii="Times New Roman"/>
          <w:sz w:val="24"/>
          <w:szCs w:val="24"/>
        </w:rPr>
        <w:t xml:space="preserve"> vjerovnika. Danom pravomoćnosti rješenja o sklopljenom </w:t>
      </w:r>
      <w:proofErr w:type="spellStart"/>
      <w:r w:rsidRPr="00273139">
        <w:rPr>
          <w:rFonts w:cs="Times New Roman" w:eastAsia="Calibri" w:hAnsi="Times New Roman" w:ascii="Times New Roman"/>
          <w:sz w:val="24"/>
          <w:szCs w:val="24"/>
        </w:rPr>
        <w:t>predstečajnom</w:t>
      </w:r>
      <w:proofErr w:type="spellEnd"/>
      <w:r w:rsidRPr="00273139">
        <w:rPr>
          <w:rFonts w:cs="Times New Roman" w:eastAsia="Calibri" w:hAnsi="Times New Roman" w:ascii="Times New Roman"/>
          <w:sz w:val="24"/>
          <w:szCs w:val="24"/>
        </w:rPr>
        <w:t xml:space="preserve"> sporazumu pred Trgovačkim sudom u Bjelovaru počinje teći poček od jedne godine, nakon čega dospijeva tražbina koja će se otplatiti sukladno </w:t>
      </w:r>
      <w:proofErr w:type="spellStart"/>
      <w:r w:rsidRPr="00273139">
        <w:rPr>
          <w:rFonts w:cs="Times New Roman" w:eastAsia="Calibri" w:hAnsi="Times New Roman" w:ascii="Times New Roman"/>
          <w:sz w:val="24"/>
          <w:szCs w:val="24"/>
        </w:rPr>
        <w:t>reprogramom</w:t>
      </w:r>
      <w:proofErr w:type="spellEnd"/>
      <w:r w:rsidRPr="00273139">
        <w:rPr>
          <w:rFonts w:cs="Times New Roman" w:eastAsia="Calibri" w:hAnsi="Times New Roman" w:ascii="Times New Roman"/>
          <w:sz w:val="24"/>
          <w:szCs w:val="24"/>
        </w:rPr>
        <w:t xml:space="preserve"> obveza dogovorenim s vjerovnicima. </w:t>
      </w:r>
    </w:p>
    <w:p w:rsidRDefault="00273139" w:rsidP="00273139" w:rsidR="00273139" w:rsidRPr="00273139">
      <w:pPr>
        <w:numPr>
          <w:ilvl w:val="0"/>
          <w:numId w:val="15"/>
        </w:numPr>
        <w:spacing w:lineRule="auto" w:line="360"/>
        <w:ind w:hanging="357"/>
        <w:contextualSpacing/>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 xml:space="preserve">U slučaju da se </w:t>
      </w:r>
      <w:proofErr w:type="spellStart"/>
      <w:r w:rsidRPr="00273139">
        <w:rPr>
          <w:rFonts w:cs="Times New Roman" w:eastAsia="Calibri" w:hAnsi="Times New Roman" w:ascii="Times New Roman"/>
          <w:sz w:val="24"/>
          <w:szCs w:val="24"/>
        </w:rPr>
        <w:t>razlučni</w:t>
      </w:r>
      <w:proofErr w:type="spellEnd"/>
      <w:r w:rsidRPr="00273139">
        <w:rPr>
          <w:rFonts w:cs="Times New Roman" w:eastAsia="Calibri" w:hAnsi="Times New Roman" w:ascii="Times New Roman"/>
          <w:sz w:val="24"/>
          <w:szCs w:val="24"/>
        </w:rPr>
        <w:t xml:space="preserve"> vjerovnik odrekne prava na odvojeno namirenje, predlaže se sljedeći način namirenja - </w:t>
      </w:r>
      <w:proofErr w:type="spellStart"/>
      <w:r w:rsidRPr="00273139">
        <w:rPr>
          <w:rFonts w:cs="Times New Roman" w:eastAsia="Calibri" w:hAnsi="Times New Roman" w:ascii="Times New Roman"/>
          <w:sz w:val="24"/>
          <w:szCs w:val="24"/>
        </w:rPr>
        <w:t>reprogram</w:t>
      </w:r>
      <w:proofErr w:type="spellEnd"/>
      <w:r w:rsidRPr="00273139">
        <w:rPr>
          <w:rFonts w:cs="Times New Roman" w:eastAsia="Calibri" w:hAnsi="Times New Roman" w:ascii="Times New Roman"/>
          <w:sz w:val="24"/>
          <w:szCs w:val="24"/>
        </w:rPr>
        <w:t xml:space="preserve"> kreditnih obveza </w:t>
      </w:r>
      <w:proofErr w:type="spellStart"/>
      <w:r w:rsidRPr="00273139">
        <w:rPr>
          <w:rFonts w:cs="Times New Roman" w:eastAsia="Calibri" w:hAnsi="Times New Roman" w:ascii="Times New Roman"/>
          <w:sz w:val="24"/>
          <w:szCs w:val="24"/>
        </w:rPr>
        <w:t>razlučnih</w:t>
      </w:r>
      <w:proofErr w:type="spellEnd"/>
      <w:r w:rsidRPr="00273139">
        <w:rPr>
          <w:rFonts w:cs="Times New Roman" w:eastAsia="Calibri" w:hAnsi="Times New Roman" w:ascii="Times New Roman"/>
          <w:sz w:val="24"/>
          <w:szCs w:val="24"/>
        </w:rPr>
        <w:t xml:space="preserve"> vjerovnika s pravom odvojenoga namirenja na dulji rok i uz smanjenje visine trenutnih troškova financiranja (uz zadržavanje postojećih instrumenata osiguranja i zaštitnih mehanizama u vidu postojećih valutnih klauzula), na sljedeći način (svrstat će se u prvu skupinu te će se primijeniti isti način namirenja kao i za ostale vjerovnike): </w:t>
      </w:r>
    </w:p>
    <w:p w:rsidRDefault="00273139" w:rsidP="00273139" w:rsidR="00273139" w:rsidRPr="00273139">
      <w:pPr>
        <w:numPr>
          <w:ilvl w:val="0"/>
          <w:numId w:val="39"/>
        </w:numPr>
        <w:autoSpaceDE w:val="false"/>
        <w:autoSpaceDN w:val="false"/>
        <w:adjustRightInd w:val="false"/>
        <w:spacing w:lineRule="auto" w:line="360" w:after="0"/>
        <w:ind w:hanging="357"/>
        <w:jc w:val="both"/>
        <w:rPr>
          <w:rFonts w:cs="Times New Roman" w:eastAsia="Calibri" w:hAnsi="Times New Roman" w:ascii="Times New Roman"/>
          <w:color w:val="000000"/>
          <w:sz w:val="24"/>
          <w:szCs w:val="24"/>
        </w:rPr>
      </w:pPr>
      <w:r w:rsidRPr="00273139">
        <w:rPr>
          <w:rFonts w:cs="Times New Roman" w:eastAsia="Calibri" w:hAnsi="Times New Roman" w:ascii="Times New Roman"/>
          <w:color w:val="000000"/>
          <w:sz w:val="24"/>
          <w:szCs w:val="24"/>
        </w:rPr>
        <w:lastRenderedPageBreak/>
        <w:t xml:space="preserve">otpis 30% ukupno utvrđene tražbine, te nakon jedne godine počeka, obročna otplata 70% ukupno utvrđene tražbine u 48 jednakih mjesečnih obroka (anuiteta) uz propisanu kamatu od 4,5% godišnje, a sve počevši od dana pravomoćnosti Rješenja o sklopljenoj </w:t>
      </w:r>
      <w:proofErr w:type="spellStart"/>
      <w:r w:rsidRPr="00273139">
        <w:rPr>
          <w:rFonts w:cs="Times New Roman" w:eastAsia="Calibri" w:hAnsi="Times New Roman" w:ascii="Times New Roman"/>
          <w:color w:val="000000"/>
          <w:sz w:val="24"/>
          <w:szCs w:val="24"/>
        </w:rPr>
        <w:t>predstečajnoj</w:t>
      </w:r>
      <w:proofErr w:type="spellEnd"/>
      <w:r w:rsidRPr="00273139">
        <w:rPr>
          <w:rFonts w:cs="Times New Roman" w:eastAsia="Calibri" w:hAnsi="Times New Roman" w:ascii="Times New Roman"/>
          <w:color w:val="000000"/>
          <w:sz w:val="24"/>
          <w:szCs w:val="24"/>
        </w:rPr>
        <w:t xml:space="preserve"> nagodbi pred Trgovačkim sudom. </w:t>
      </w:r>
    </w:p>
    <w:p w:rsidRDefault="00273139" w:rsidP="00273139" w:rsidR="00273139" w:rsidRPr="00273139">
      <w:pPr>
        <w:autoSpaceDE w:val="false"/>
        <w:autoSpaceDN w:val="false"/>
        <w:adjustRightInd w:val="false"/>
        <w:spacing w:lineRule="auto" w:line="360" w:after="0"/>
        <w:ind w:left="2484"/>
        <w:jc w:val="both"/>
        <w:rPr>
          <w:rFonts w:cs="Times New Roman" w:eastAsia="Calibri" w:hAnsi="Times New Roman" w:ascii="Times New Roman"/>
          <w:color w:val="000000"/>
          <w:sz w:val="24"/>
          <w:szCs w:val="24"/>
        </w:rPr>
      </w:pPr>
    </w:p>
    <w:tbl>
      <w:tblPr>
        <w:tblW w:type="pct" w:w="5000"/>
        <w:tblLook w:val="04A0" w:noVBand="1" w:noHBand="0" w:lastColumn="0" w:firstColumn="1" w:lastRow="0" w:firstRow="1"/>
      </w:tblPr>
      <w:tblGrid>
        <w:gridCol w:w="727"/>
        <w:gridCol w:w="5378"/>
        <w:gridCol w:w="1869"/>
        <w:gridCol w:w="4377"/>
        <w:gridCol w:w="1869"/>
      </w:tblGrid>
      <w:tr w:rsidTr="00582B96" w:rsidR="00273139" w:rsidRPr="00273139">
        <w:trPr>
          <w:trHeight w:val="300"/>
        </w:trPr>
        <w:tc>
          <w:tcPr>
            <w:tcW w:type="pct" w:w="256"/>
            <w:tcBorders>
              <w:top w:space="0" w:sz="4" w:color="auto" w:val="single"/>
              <w:left w:space="0" w:sz="4" w:color="auto" w:val="single"/>
              <w:bottom w:space="0" w:sz="4" w:color="auto" w:val="single"/>
              <w:right w:space="0" w:sz="4" w:color="auto" w:val="single"/>
            </w:tcBorders>
            <w:shd w:themeFillTint="66" w:themeFill="text2" w:fill="8DB3E2" w:color="auto"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20"/>
                <w:szCs w:val="20"/>
                <w:lang w:eastAsia="hr-HR"/>
              </w:rPr>
            </w:pPr>
            <w:r w:rsidRPr="00273139">
              <w:rPr>
                <w:rFonts w:cs="Times New Roman" w:eastAsia="Times New Roman" w:hAnsi="Times New Roman" w:ascii="Times New Roman"/>
                <w:b/>
                <w:bCs/>
                <w:color w:val="000000"/>
                <w:sz w:val="20"/>
                <w:szCs w:val="20"/>
                <w:lang w:eastAsia="hr-HR"/>
              </w:rPr>
              <w:t>RBR</w:t>
            </w:r>
          </w:p>
        </w:tc>
        <w:tc>
          <w:tcPr>
            <w:tcW w:type="pct" w:w="1891"/>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20"/>
                <w:szCs w:val="20"/>
                <w:lang w:eastAsia="hr-HR"/>
              </w:rPr>
            </w:pPr>
            <w:r w:rsidRPr="00273139">
              <w:rPr>
                <w:rFonts w:cs="Times New Roman" w:eastAsia="Times New Roman" w:hAnsi="Times New Roman" w:ascii="Times New Roman"/>
                <w:b/>
                <w:bCs/>
                <w:color w:val="000000"/>
                <w:sz w:val="20"/>
                <w:szCs w:val="20"/>
                <w:lang w:eastAsia="hr-HR"/>
              </w:rPr>
              <w:t>NAZIV VJEROVNIKA</w:t>
            </w:r>
          </w:p>
        </w:tc>
        <w:tc>
          <w:tcPr>
            <w:tcW w:type="pct" w:w="657"/>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20"/>
                <w:szCs w:val="20"/>
                <w:lang w:eastAsia="hr-HR"/>
              </w:rPr>
            </w:pPr>
            <w:r w:rsidRPr="00273139">
              <w:rPr>
                <w:rFonts w:cs="Times New Roman" w:eastAsia="Times New Roman" w:hAnsi="Times New Roman" w:ascii="Times New Roman"/>
                <w:b/>
                <w:bCs/>
                <w:color w:val="000000"/>
                <w:sz w:val="20"/>
                <w:szCs w:val="20"/>
                <w:lang w:eastAsia="hr-HR"/>
              </w:rPr>
              <w:t>OIB</w:t>
            </w:r>
          </w:p>
        </w:tc>
        <w:tc>
          <w:tcPr>
            <w:tcW w:type="pct" w:w="1539"/>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20"/>
                <w:szCs w:val="20"/>
                <w:lang w:eastAsia="hr-HR"/>
              </w:rPr>
            </w:pPr>
            <w:r w:rsidRPr="00273139">
              <w:rPr>
                <w:rFonts w:cs="Times New Roman" w:eastAsia="Times New Roman" w:hAnsi="Times New Roman" w:ascii="Times New Roman"/>
                <w:b/>
                <w:bCs/>
                <w:color w:val="000000"/>
                <w:sz w:val="20"/>
                <w:szCs w:val="20"/>
                <w:lang w:eastAsia="hr-HR"/>
              </w:rPr>
              <w:t>ADRESA</w:t>
            </w:r>
          </w:p>
        </w:tc>
        <w:tc>
          <w:tcPr>
            <w:tcW w:type="pct" w:w="657"/>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20"/>
                <w:szCs w:val="20"/>
                <w:lang w:eastAsia="hr-HR"/>
              </w:rPr>
            </w:pPr>
            <w:r w:rsidRPr="00273139">
              <w:rPr>
                <w:rFonts w:cs="Times New Roman" w:eastAsia="Times New Roman" w:hAnsi="Times New Roman" w:ascii="Times New Roman"/>
                <w:b/>
                <w:bCs/>
                <w:color w:val="000000"/>
                <w:sz w:val="20"/>
                <w:szCs w:val="20"/>
                <w:lang w:eastAsia="hr-HR"/>
              </w:rPr>
              <w:t>IZNOS</w:t>
            </w:r>
          </w:p>
        </w:tc>
      </w:tr>
      <w:tr w:rsidTr="00582B96" w:rsidR="00273139" w:rsidRPr="00273139">
        <w:trPr>
          <w:trHeight w:val="300"/>
        </w:trPr>
        <w:tc>
          <w:tcPr>
            <w:tcW w:type="pct" w:w="256"/>
            <w:tcBorders>
              <w:top w:val="nil"/>
              <w:left w:space="0" w:sz="4" w:color="auto" w:val="single"/>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1.</w:t>
            </w:r>
          </w:p>
        </w:tc>
        <w:tc>
          <w:tcPr>
            <w:tcW w:type="pct" w:w="1891"/>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ERSTE&amp;STEIERMÄRKISCHE BANK d. d.</w:t>
            </w:r>
          </w:p>
        </w:tc>
        <w:tc>
          <w:tcPr>
            <w:tcW w:type="pct" w:w="6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23057039320</w:t>
            </w:r>
          </w:p>
        </w:tc>
        <w:tc>
          <w:tcPr>
            <w:tcW w:type="pct" w:w="1539"/>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Jadranski Trg 3/a, Rijeka</w:t>
            </w:r>
          </w:p>
        </w:tc>
        <w:tc>
          <w:tcPr>
            <w:tcW w:type="pct" w:w="65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8.735.293,66</w:t>
            </w:r>
          </w:p>
        </w:tc>
      </w:tr>
      <w:tr w:rsidTr="00582B96" w:rsidR="00273139" w:rsidRPr="00273139">
        <w:trPr>
          <w:trHeight w:val="300"/>
        </w:trPr>
        <w:tc>
          <w:tcPr>
            <w:tcW w:type="pct" w:w="256"/>
            <w:tcBorders>
              <w:top w:val="nil"/>
              <w:left w:space="0" w:sz="4" w:color="auto" w:val="single"/>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2.</w:t>
            </w:r>
          </w:p>
        </w:tc>
        <w:tc>
          <w:tcPr>
            <w:tcW w:type="pct" w:w="1891"/>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 xml:space="preserve">Tesarsko-zidarski obrt Sabljak </w:t>
            </w:r>
            <w:proofErr w:type="spellStart"/>
            <w:r w:rsidRPr="00273139">
              <w:rPr>
                <w:rFonts w:cs="Times New Roman" w:eastAsia="Times New Roman" w:hAnsi="Times New Roman" w:ascii="Times New Roman"/>
                <w:color w:val="000000"/>
                <w:sz w:val="20"/>
                <w:szCs w:val="20"/>
                <w:lang w:eastAsia="hr-HR"/>
              </w:rPr>
              <w:t>vl</w:t>
            </w:r>
            <w:proofErr w:type="spellEnd"/>
            <w:r w:rsidRPr="00273139">
              <w:rPr>
                <w:rFonts w:cs="Times New Roman" w:eastAsia="Times New Roman" w:hAnsi="Times New Roman" w:ascii="Times New Roman"/>
                <w:color w:val="000000"/>
                <w:sz w:val="20"/>
                <w:szCs w:val="20"/>
                <w:lang w:eastAsia="hr-HR"/>
              </w:rPr>
              <w:t>. Pero Sabljak</w:t>
            </w:r>
          </w:p>
        </w:tc>
        <w:tc>
          <w:tcPr>
            <w:tcW w:type="pct" w:w="65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center"/>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61955694107</w:t>
            </w:r>
          </w:p>
        </w:tc>
        <w:tc>
          <w:tcPr>
            <w:tcW w:type="pct" w:w="1539"/>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20"/>
                <w:szCs w:val="20"/>
                <w:lang w:eastAsia="hr-HR"/>
              </w:rPr>
            </w:pPr>
            <w:proofErr w:type="spellStart"/>
            <w:r w:rsidRPr="00273139">
              <w:rPr>
                <w:rFonts w:cs="Times New Roman" w:eastAsia="Times New Roman" w:hAnsi="Times New Roman" w:ascii="Times New Roman"/>
                <w:color w:val="000000"/>
                <w:sz w:val="20"/>
                <w:szCs w:val="20"/>
                <w:lang w:eastAsia="hr-HR"/>
              </w:rPr>
              <w:t>Mišinačka</w:t>
            </w:r>
            <w:proofErr w:type="spellEnd"/>
            <w:r w:rsidRPr="00273139">
              <w:rPr>
                <w:rFonts w:cs="Times New Roman" w:eastAsia="Times New Roman" w:hAnsi="Times New Roman" w:ascii="Times New Roman"/>
                <w:color w:val="000000"/>
                <w:sz w:val="20"/>
                <w:szCs w:val="20"/>
                <w:lang w:eastAsia="hr-HR"/>
              </w:rPr>
              <w:t xml:space="preserve"> 30, Bjelovar</w:t>
            </w:r>
          </w:p>
        </w:tc>
        <w:tc>
          <w:tcPr>
            <w:tcW w:type="pct" w:w="65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70.417,96</w:t>
            </w:r>
          </w:p>
        </w:tc>
      </w:tr>
      <w:tr w:rsidTr="00582B96" w:rsidR="00273139" w:rsidRPr="00273139">
        <w:trPr>
          <w:trHeight w:val="300"/>
        </w:trPr>
        <w:tc>
          <w:tcPr>
            <w:tcW w:type="pct" w:w="256"/>
            <w:tcBorders>
              <w:top w:val="nil"/>
              <w:left w:space="0" w:sz="4" w:color="auto" w:val="single"/>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3.</w:t>
            </w:r>
          </w:p>
        </w:tc>
        <w:tc>
          <w:tcPr>
            <w:tcW w:type="pct" w:w="1891"/>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Zagrebačka banka d.d.</w:t>
            </w:r>
          </w:p>
        </w:tc>
        <w:tc>
          <w:tcPr>
            <w:tcW w:type="pct" w:w="6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92963223473</w:t>
            </w:r>
          </w:p>
        </w:tc>
        <w:tc>
          <w:tcPr>
            <w:tcW w:type="pct" w:w="1539"/>
            <w:tcBorders>
              <w:top w:val="nil"/>
              <w:left w:val="nil"/>
              <w:bottom w:space="0" w:sz="4" w:color="auto" w:val="single"/>
              <w:right w:val="nil"/>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Trg bana Josipa Jelačića 10, Zagreb</w:t>
            </w:r>
          </w:p>
        </w:tc>
        <w:tc>
          <w:tcPr>
            <w:tcW w:type="pct" w:w="657"/>
            <w:tcBorders>
              <w:top w:val="nil"/>
              <w:left w:space="0" w:sz="4" w:color="auto" w:val="single"/>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2.585.739,16</w:t>
            </w:r>
          </w:p>
        </w:tc>
      </w:tr>
      <w:tr w:rsidTr="00582B96" w:rsidR="00273139" w:rsidRPr="00273139">
        <w:trPr>
          <w:trHeight w:val="300"/>
        </w:trPr>
        <w:tc>
          <w:tcPr>
            <w:tcW w:type="pct" w:w="256"/>
            <w:tcBorders>
              <w:top w:val="nil"/>
              <w:left w:val="nil"/>
              <w:bottom w:val="nil"/>
              <w:right w:val="nil"/>
            </w:tcBorders>
            <w:shd w:themeFillTint="66" w:themeFill="text2" w:fill="8DB3E2" w:color="auto" w:val="clear"/>
            <w:noWrap/>
            <w:vAlign w:val="bottom"/>
            <w:hideMark/>
          </w:tcPr>
          <w:p w:rsidRDefault="00273139" w:rsidP="00273139" w:rsidR="00273139" w:rsidRPr="00273139">
            <w:pPr>
              <w:spacing w:lineRule="auto" w:line="240" w:after="0"/>
              <w:rPr>
                <w:rFonts w:cs="Calibri" w:eastAsia="Times New Roman" w:hAnsi="Calibri" w:ascii="Calibri"/>
                <w:color w:val="000000"/>
                <w:sz w:val="20"/>
                <w:szCs w:val="20"/>
                <w:lang w:eastAsia="hr-HR"/>
              </w:rPr>
            </w:pPr>
            <w:r w:rsidRPr="00273139">
              <w:rPr>
                <w:rFonts w:cs="Calibri" w:eastAsia="Times New Roman" w:hAnsi="Calibri" w:ascii="Calibri"/>
                <w:color w:val="000000"/>
                <w:sz w:val="20"/>
                <w:szCs w:val="20"/>
                <w:lang w:eastAsia="hr-HR"/>
              </w:rPr>
              <w:t> </w:t>
            </w:r>
          </w:p>
        </w:tc>
        <w:tc>
          <w:tcPr>
            <w:tcW w:type="pct" w:w="1891"/>
            <w:tcBorders>
              <w:top w:val="nil"/>
              <w:left w:val="nil"/>
              <w:bottom w:val="nil"/>
              <w:right w:val="nil"/>
            </w:tcBorders>
            <w:shd w:themeFillTint="66" w:themeFill="text2" w:fill="8DB3E2" w:color="auto" w:val="clear"/>
            <w:noWrap/>
            <w:vAlign w:val="bottom"/>
            <w:hideMark/>
          </w:tcPr>
          <w:p w:rsidRDefault="00273139" w:rsidP="00273139" w:rsidR="00273139" w:rsidRPr="00273139">
            <w:pPr>
              <w:spacing w:lineRule="auto" w:line="240" w:after="0"/>
              <w:rPr>
                <w:rFonts w:cs="Calibri" w:eastAsia="Times New Roman" w:hAnsi="Calibri" w:ascii="Calibri"/>
                <w:color w:val="000000"/>
                <w:sz w:val="20"/>
                <w:szCs w:val="20"/>
                <w:lang w:eastAsia="hr-HR"/>
              </w:rPr>
            </w:pPr>
            <w:r w:rsidRPr="00273139">
              <w:rPr>
                <w:rFonts w:cs="Calibri" w:eastAsia="Times New Roman" w:hAnsi="Calibri" w:ascii="Calibri"/>
                <w:color w:val="000000"/>
                <w:sz w:val="20"/>
                <w:szCs w:val="20"/>
                <w:lang w:eastAsia="hr-HR"/>
              </w:rPr>
              <w:t> </w:t>
            </w:r>
          </w:p>
        </w:tc>
        <w:tc>
          <w:tcPr>
            <w:tcW w:type="pct" w:w="657"/>
            <w:tcBorders>
              <w:top w:val="nil"/>
              <w:left w:val="nil"/>
              <w:bottom w:val="nil"/>
              <w:right w:val="nil"/>
            </w:tcBorders>
            <w:shd w:themeFillTint="66" w:themeFill="text2" w:fill="8DB3E2" w:color="auto" w:val="clear"/>
            <w:noWrap/>
            <w:vAlign w:val="bottom"/>
            <w:hideMark/>
          </w:tcPr>
          <w:p w:rsidRDefault="00273139" w:rsidP="00273139" w:rsidR="00273139" w:rsidRPr="00273139">
            <w:pPr>
              <w:spacing w:lineRule="auto" w:line="240" w:after="0"/>
              <w:rPr>
                <w:rFonts w:cs="Calibri" w:eastAsia="Times New Roman" w:hAnsi="Calibri" w:ascii="Calibri"/>
                <w:color w:val="000000"/>
                <w:sz w:val="20"/>
                <w:szCs w:val="20"/>
                <w:lang w:eastAsia="hr-HR"/>
              </w:rPr>
            </w:pPr>
            <w:r w:rsidRPr="00273139">
              <w:rPr>
                <w:rFonts w:cs="Calibri" w:eastAsia="Times New Roman" w:hAnsi="Calibri" w:ascii="Calibri"/>
                <w:color w:val="000000"/>
                <w:sz w:val="20"/>
                <w:szCs w:val="20"/>
                <w:lang w:eastAsia="hr-HR"/>
              </w:rPr>
              <w:t> </w:t>
            </w:r>
          </w:p>
        </w:tc>
        <w:tc>
          <w:tcPr>
            <w:tcW w:type="pct" w:w="1539"/>
            <w:tcBorders>
              <w:top w:val="nil"/>
              <w:left w:val="nil"/>
              <w:bottom w:val="nil"/>
              <w:right w:val="nil"/>
            </w:tcBorders>
            <w:shd w:themeFillTint="66" w:themeFill="text2" w:fill="8DB3E2" w:color="auto" w:val="clear"/>
            <w:noWrap/>
            <w:vAlign w:val="bottom"/>
            <w:hideMark/>
          </w:tcPr>
          <w:p w:rsidRDefault="00273139" w:rsidP="00273139" w:rsidR="00273139" w:rsidRPr="00273139">
            <w:pPr>
              <w:spacing w:lineRule="auto" w:line="240" w:after="0"/>
              <w:rPr>
                <w:rFonts w:cs="Calibri" w:eastAsia="Times New Roman" w:hAnsi="Calibri" w:ascii="Calibri"/>
                <w:color w:val="000000"/>
                <w:sz w:val="20"/>
                <w:szCs w:val="20"/>
                <w:lang w:eastAsia="hr-HR"/>
              </w:rPr>
            </w:pPr>
            <w:r w:rsidRPr="00273139">
              <w:rPr>
                <w:rFonts w:cs="Calibri" w:eastAsia="Times New Roman" w:hAnsi="Calibri" w:ascii="Calibri"/>
                <w:color w:val="000000"/>
                <w:sz w:val="20"/>
                <w:szCs w:val="20"/>
                <w:lang w:eastAsia="hr-HR"/>
              </w:rPr>
              <w:t> </w:t>
            </w:r>
          </w:p>
        </w:tc>
        <w:tc>
          <w:tcPr>
            <w:tcW w:type="pct" w:w="657"/>
            <w:tcBorders>
              <w:top w:val="nil"/>
              <w:left w:space="0" w:sz="4" w:color="auto" w:val="single"/>
              <w:bottom w:space="0" w:sz="4" w:color="auto" w:val="single"/>
              <w:right w:space="0" w:sz="4" w:color="auto" w:val="single"/>
            </w:tcBorders>
            <w:shd w:themeFillTint="66" w:themeFill="text2" w:fill="8DB3E2"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20"/>
                <w:szCs w:val="20"/>
                <w:lang w:eastAsia="hr-HR"/>
              </w:rPr>
            </w:pPr>
            <w:r w:rsidRPr="00273139">
              <w:rPr>
                <w:rFonts w:cs="Times New Roman" w:eastAsia="Times New Roman" w:hAnsi="Times New Roman" w:ascii="Times New Roman"/>
                <w:color w:val="000000"/>
                <w:sz w:val="20"/>
                <w:szCs w:val="20"/>
                <w:lang w:eastAsia="hr-HR"/>
              </w:rPr>
              <w:t>11.391.450,78</w:t>
            </w:r>
          </w:p>
        </w:tc>
      </w:tr>
    </w:tbl>
    <w:p w:rsidRDefault="00273139" w:rsidP="00273139" w:rsidR="00273139" w:rsidRPr="00273139">
      <w:pPr>
        <w:spacing w:lineRule="auto" w:line="360"/>
        <w:rPr>
          <w:rFonts w:cs="Times New Roman" w:eastAsia="Calibri" w:hAnsi="Times New Roman" w:ascii="Times New Roman"/>
          <w:sz w:val="24"/>
          <w:szCs w:val="24"/>
        </w:rPr>
      </w:pPr>
    </w:p>
    <w:p w:rsidRDefault="00273139" w:rsidP="00273139" w:rsidR="00273139" w:rsidRPr="00273139">
      <w:pPr>
        <w:spacing w:lineRule="auto" w:line="360"/>
        <w:rPr>
          <w:rFonts w:cs="Times New Roman" w:eastAsia="Calibri" w:hAnsi="Times New Roman" w:ascii="Times New Roman"/>
          <w:sz w:val="24"/>
          <w:szCs w:val="24"/>
        </w:rPr>
      </w:pPr>
      <w:r w:rsidRPr="00273139">
        <w:rPr>
          <w:rFonts w:cs="Times New Roman" w:eastAsia="Calibri" w:hAnsi="Times New Roman" w:ascii="Times New Roman"/>
          <w:sz w:val="24"/>
          <w:szCs w:val="24"/>
        </w:rPr>
        <w:t xml:space="preserve">Vjerovnik Ministarstvo financija – Porezna uprava, OIB: 18683136487, Katančićeva 5, Zagreb u svojoj prijavi  tražbina vjerovnika u postupku </w:t>
      </w:r>
      <w:proofErr w:type="spellStart"/>
      <w:r w:rsidRPr="00273139">
        <w:rPr>
          <w:rFonts w:cs="Times New Roman" w:eastAsia="Calibri" w:hAnsi="Times New Roman" w:ascii="Times New Roman"/>
          <w:sz w:val="24"/>
          <w:szCs w:val="24"/>
        </w:rPr>
        <w:t>predstečajne</w:t>
      </w:r>
      <w:proofErr w:type="spellEnd"/>
      <w:r w:rsidRPr="00273139">
        <w:rPr>
          <w:rFonts w:cs="Times New Roman" w:eastAsia="Calibri" w:hAnsi="Times New Roman" w:ascii="Times New Roman"/>
          <w:sz w:val="24"/>
          <w:szCs w:val="24"/>
        </w:rPr>
        <w:t xml:space="preserve"> nagodbe od dana 30. svibnja 2017. godine se odriče prava na odvojeno namirenje u iznosu od 455.072,38 kn te je cjelokupni iznos uvršten u vjerovnike s tražbinama koji nisu nižeg isplatnog reda.</w:t>
      </w:r>
    </w:p>
    <w:p w:rsidRDefault="00273139" w:rsidP="00273139" w:rsidR="00273139" w:rsidRPr="00273139">
      <w:pPr>
        <w:spacing w:lineRule="auto" w:line="360"/>
        <w:rPr>
          <w:rFonts w:cs="Times New Roman" w:eastAsia="Calibri" w:hAnsi="Times New Roman" w:ascii="Times New Roman"/>
          <w:sz w:val="24"/>
          <w:szCs w:val="24"/>
        </w:rPr>
      </w:pPr>
    </w:p>
    <w:p w:rsidRDefault="00273139" w:rsidP="00273139" w:rsidR="00273139" w:rsidRPr="00273139">
      <w:pPr>
        <w:numPr>
          <w:ilvl w:val="0"/>
          <w:numId w:val="14"/>
        </w:numPr>
        <w:suppressLineNumbers/>
        <w:tabs>
          <w:tab w:pos="340" w:val="left"/>
          <w:tab w:pos="426" w:val="center"/>
          <w:tab w:pos="720" w:val="left"/>
          <w:tab w:pos="4320" w:val="center"/>
          <w:tab w:pos="8640" w:val="right"/>
        </w:tabs>
        <w:spacing w:lineRule="auto" w:line="360"/>
        <w:ind w:right="-64"/>
        <w:contextualSpacing/>
        <w:jc w:val="both"/>
        <w:rPr>
          <w:rFonts w:cs="Times New Roman" w:eastAsia="Calibri" w:hAnsi="Times New Roman" w:ascii="Times New Roman"/>
          <w:sz w:val="24"/>
          <w:szCs w:val="24"/>
        </w:rPr>
      </w:pPr>
      <w:r w:rsidRPr="00273139">
        <w:rPr>
          <w:rFonts w:cs="Times New Roman" w:eastAsia="Calibri" w:hAnsi="Times New Roman" w:ascii="Times New Roman"/>
          <w:sz w:val="24"/>
          <w:szCs w:val="24"/>
          <w:u w:val="single"/>
        </w:rPr>
        <w:t>Vjerovnici s tražbinama koji nisu nižeg isplatnog reda:</w:t>
      </w:r>
    </w:p>
    <w:p w:rsidRDefault="00273139" w:rsidP="00273139" w:rsidR="00273139" w:rsidRPr="00273139">
      <w:pPr>
        <w:spacing w:lineRule="auto" w:line="360"/>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 xml:space="preserve">Tražbine prema vjerovnicima koji nisu nižeg isplatnog reda na dan 14. srpnja 2017. godine iznosi </w:t>
      </w:r>
      <w:r w:rsidRPr="00273139">
        <w:rPr>
          <w:rFonts w:cs="Times New Roman" w:eastAsia="Times New Roman" w:hAnsi="Times New Roman" w:ascii="Times New Roman"/>
          <w:color w:val="000000"/>
          <w:sz w:val="24"/>
          <w:szCs w:val="24"/>
          <w:lang w:eastAsia="hr-HR"/>
        </w:rPr>
        <w:t xml:space="preserve">6.026.736,36 </w:t>
      </w:r>
      <w:r w:rsidRPr="00273139">
        <w:rPr>
          <w:rFonts w:cs="Times New Roman" w:eastAsia="Calibri" w:hAnsi="Times New Roman" w:ascii="Times New Roman"/>
          <w:sz w:val="24"/>
          <w:szCs w:val="24"/>
        </w:rPr>
        <w:t xml:space="preserve">kn. Predviđen je otpis 30% ukupno utvrđenih tražbina, te nakon jedne godine počeka, obročna otplata 70% ukupno utvrđenih tražbina u 48 jednakih mjesečnih obroka (anuiteta) uz propisanu kamatu od 4,5% godišnje, a sve počevši od dana pravomoćnosti Rješenja o sklopljenoj </w:t>
      </w:r>
      <w:proofErr w:type="spellStart"/>
      <w:r w:rsidRPr="00273139">
        <w:rPr>
          <w:rFonts w:cs="Times New Roman" w:eastAsia="Calibri" w:hAnsi="Times New Roman" w:ascii="Times New Roman"/>
          <w:sz w:val="24"/>
          <w:szCs w:val="24"/>
        </w:rPr>
        <w:t>predstečajnoj</w:t>
      </w:r>
      <w:proofErr w:type="spellEnd"/>
      <w:r w:rsidRPr="00273139">
        <w:rPr>
          <w:rFonts w:cs="Times New Roman" w:eastAsia="Calibri" w:hAnsi="Times New Roman" w:ascii="Times New Roman"/>
          <w:sz w:val="24"/>
          <w:szCs w:val="24"/>
        </w:rPr>
        <w:t xml:space="preserve"> nagodbi pred Trgovačkim sudom. </w:t>
      </w:r>
    </w:p>
    <w:tbl>
      <w:tblPr>
        <w:tblW w:type="dxa" w:w="14653"/>
        <w:tblInd w:type="dxa" w:w="113"/>
        <w:tblLook w:val="04A0" w:noVBand="1" w:noHBand="0" w:lastColumn="0" w:firstColumn="1" w:lastRow="0" w:firstRow="1"/>
      </w:tblPr>
      <w:tblGrid>
        <w:gridCol w:w="639"/>
        <w:gridCol w:w="3969"/>
        <w:gridCol w:w="1505"/>
        <w:gridCol w:w="2268"/>
        <w:gridCol w:w="1474"/>
        <w:gridCol w:w="757"/>
        <w:gridCol w:w="1417"/>
        <w:gridCol w:w="1417"/>
        <w:gridCol w:w="1207"/>
      </w:tblGrid>
      <w:tr w:rsidTr="00582B96" w:rsidR="00273139" w:rsidRPr="00273139">
        <w:trPr>
          <w:trHeight w:val="630"/>
        </w:trPr>
        <w:tc>
          <w:tcPr>
            <w:tcW w:type="dxa" w:w="639"/>
            <w:tcBorders>
              <w:top w:space="0" w:sz="4" w:color="auto" w:val="single"/>
              <w:left w:space="0" w:sz="4" w:color="auto" w:val="single"/>
              <w:bottom w:space="0" w:sz="4" w:color="auto" w:val="single"/>
              <w:right w:space="0" w:sz="4" w:color="auto" w:val="single"/>
            </w:tcBorders>
            <w:shd w:themeFillTint="66" w:themeFill="text2" w:fill="8DB3E2" w:color="auto"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20"/>
                <w:lang w:eastAsia="hr-HR"/>
              </w:rPr>
            </w:pPr>
            <w:r w:rsidRPr="00273139">
              <w:rPr>
                <w:rFonts w:cs="Times New Roman" w:eastAsia="Times New Roman" w:hAnsi="Times New Roman" w:ascii="Times New Roman"/>
                <w:b/>
                <w:bCs/>
                <w:color w:val="000000"/>
                <w:sz w:val="18"/>
                <w:szCs w:val="20"/>
                <w:lang w:eastAsia="hr-HR"/>
              </w:rPr>
              <w:lastRenderedPageBreak/>
              <w:t>RBR</w:t>
            </w:r>
          </w:p>
        </w:tc>
        <w:tc>
          <w:tcPr>
            <w:tcW w:type="dxa" w:w="3969"/>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20"/>
                <w:lang w:eastAsia="hr-HR"/>
              </w:rPr>
            </w:pPr>
            <w:r w:rsidRPr="00273139">
              <w:rPr>
                <w:rFonts w:cs="Times New Roman" w:eastAsia="Times New Roman" w:hAnsi="Times New Roman" w:ascii="Times New Roman"/>
                <w:b/>
                <w:bCs/>
                <w:color w:val="000000"/>
                <w:sz w:val="18"/>
                <w:szCs w:val="20"/>
                <w:lang w:eastAsia="hr-HR"/>
              </w:rPr>
              <w:t>NAZIV VJEROVNIKA</w:t>
            </w:r>
          </w:p>
        </w:tc>
        <w:tc>
          <w:tcPr>
            <w:tcW w:type="dxa" w:w="1505"/>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20"/>
                <w:lang w:eastAsia="hr-HR"/>
              </w:rPr>
            </w:pPr>
            <w:r w:rsidRPr="00273139">
              <w:rPr>
                <w:rFonts w:cs="Times New Roman" w:eastAsia="Times New Roman" w:hAnsi="Times New Roman" w:ascii="Times New Roman"/>
                <w:b/>
                <w:bCs/>
                <w:color w:val="000000"/>
                <w:sz w:val="18"/>
                <w:szCs w:val="20"/>
                <w:lang w:eastAsia="hr-HR"/>
              </w:rPr>
              <w:t>OIB</w:t>
            </w:r>
          </w:p>
        </w:tc>
        <w:tc>
          <w:tcPr>
            <w:tcW w:type="dxa" w:w="2268"/>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20"/>
                <w:lang w:eastAsia="hr-HR"/>
              </w:rPr>
            </w:pPr>
            <w:r w:rsidRPr="00273139">
              <w:rPr>
                <w:rFonts w:cs="Times New Roman" w:eastAsia="Times New Roman" w:hAnsi="Times New Roman" w:ascii="Times New Roman"/>
                <w:b/>
                <w:bCs/>
                <w:color w:val="000000"/>
                <w:sz w:val="18"/>
                <w:szCs w:val="20"/>
                <w:lang w:eastAsia="hr-HR"/>
              </w:rPr>
              <w:t>ADRESA</w:t>
            </w:r>
          </w:p>
        </w:tc>
        <w:tc>
          <w:tcPr>
            <w:tcW w:type="dxa" w:w="1474"/>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20"/>
                <w:lang w:eastAsia="hr-HR"/>
              </w:rPr>
            </w:pPr>
            <w:r w:rsidRPr="00273139">
              <w:rPr>
                <w:rFonts w:cs="Times New Roman" w:eastAsia="Times New Roman" w:hAnsi="Times New Roman" w:ascii="Times New Roman"/>
                <w:b/>
                <w:bCs/>
                <w:color w:val="000000"/>
                <w:sz w:val="18"/>
                <w:szCs w:val="20"/>
                <w:lang w:eastAsia="hr-HR"/>
              </w:rPr>
              <w:t>IZNOS</w:t>
            </w:r>
          </w:p>
        </w:tc>
        <w:tc>
          <w:tcPr>
            <w:tcW w:type="dxa" w:w="757"/>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16"/>
                <w:lang w:eastAsia="hr-HR"/>
              </w:rPr>
            </w:pPr>
            <w:r w:rsidRPr="00273139">
              <w:rPr>
                <w:rFonts w:cs="Times New Roman" w:eastAsia="Times New Roman" w:hAnsi="Times New Roman" w:ascii="Times New Roman"/>
                <w:b/>
                <w:bCs/>
                <w:color w:val="000000"/>
                <w:sz w:val="18"/>
                <w:szCs w:val="16"/>
                <w:lang w:eastAsia="hr-HR"/>
              </w:rPr>
              <w:t>OTPIS</w:t>
            </w:r>
          </w:p>
        </w:tc>
        <w:tc>
          <w:tcPr>
            <w:tcW w:type="dxa" w:w="1417"/>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16"/>
                <w:lang w:eastAsia="hr-HR"/>
              </w:rPr>
            </w:pPr>
            <w:r w:rsidRPr="00273139">
              <w:rPr>
                <w:rFonts w:cs="Times New Roman" w:eastAsia="Times New Roman" w:hAnsi="Times New Roman" w:ascii="Times New Roman"/>
                <w:b/>
                <w:bCs/>
                <w:color w:val="000000"/>
                <w:sz w:val="18"/>
                <w:szCs w:val="16"/>
                <w:lang w:eastAsia="hr-HR"/>
              </w:rPr>
              <w:t>OTPISANA VRIJEDNOST</w:t>
            </w:r>
          </w:p>
        </w:tc>
        <w:tc>
          <w:tcPr>
            <w:tcW w:type="dxa" w:w="1417"/>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16"/>
                <w:lang w:eastAsia="hr-HR"/>
              </w:rPr>
            </w:pPr>
            <w:r w:rsidRPr="00273139">
              <w:rPr>
                <w:rFonts w:cs="Times New Roman" w:eastAsia="Times New Roman" w:hAnsi="Times New Roman" w:ascii="Times New Roman"/>
                <w:b/>
                <w:bCs/>
                <w:color w:val="000000"/>
                <w:sz w:val="18"/>
                <w:szCs w:val="16"/>
                <w:lang w:eastAsia="hr-HR"/>
              </w:rPr>
              <w:t>VRIJEDNOST OTPLATE</w:t>
            </w:r>
          </w:p>
        </w:tc>
        <w:tc>
          <w:tcPr>
            <w:tcW w:type="dxa" w:w="1207"/>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16"/>
                <w:lang w:eastAsia="hr-HR"/>
              </w:rPr>
            </w:pPr>
            <w:r w:rsidRPr="00273139">
              <w:rPr>
                <w:rFonts w:cs="Times New Roman" w:eastAsia="Times New Roman" w:hAnsi="Times New Roman" w:ascii="Times New Roman"/>
                <w:b/>
                <w:bCs/>
                <w:color w:val="000000"/>
                <w:sz w:val="18"/>
                <w:szCs w:val="16"/>
                <w:lang w:eastAsia="hr-HR"/>
              </w:rPr>
              <w:t>MJESEČNA RATA BEZ KAMATA</w:t>
            </w:r>
          </w:p>
        </w:tc>
      </w:tr>
      <w:tr w:rsidTr="00582B96" w:rsidR="00273139" w:rsidRPr="00273139">
        <w:trPr>
          <w:trHeight w:val="765"/>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w:t>
            </w:r>
          </w:p>
        </w:tc>
        <w:tc>
          <w:tcPr>
            <w:tcW w:type="dxa" w:w="39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ERVOJIĆ ", OBRT ZA PROIZVODNJU SKLADIŠNE OPREME I METALNE GALANTERIJE, VL. MATO ERVOJIĆ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08752202953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Bulinac</w:t>
            </w:r>
            <w:proofErr w:type="spellEnd"/>
            <w:r w:rsidRPr="00273139">
              <w:rPr>
                <w:rFonts w:cs="Times New Roman" w:eastAsia="Times New Roman" w:hAnsi="Times New Roman" w:ascii="Times New Roman"/>
                <w:color w:val="000000"/>
                <w:sz w:val="18"/>
                <w:szCs w:val="20"/>
                <w:lang w:eastAsia="hr-HR"/>
              </w:rPr>
              <w:t xml:space="preserve"> 46, </w:t>
            </w:r>
            <w:proofErr w:type="spellStart"/>
            <w:r w:rsidRPr="00273139">
              <w:rPr>
                <w:rFonts w:cs="Times New Roman" w:eastAsia="Times New Roman" w:hAnsi="Times New Roman" w:ascii="Times New Roman"/>
                <w:color w:val="000000"/>
                <w:sz w:val="18"/>
                <w:szCs w:val="20"/>
                <w:lang w:eastAsia="hr-HR"/>
              </w:rPr>
              <w:t>Bulinac</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5.915,49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1.774,65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4.140,84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86,27 kn</w:t>
            </w:r>
          </w:p>
        </w:tc>
      </w:tr>
      <w:tr w:rsidTr="00582B96" w:rsidR="00273139" w:rsidRPr="00273139">
        <w:trPr>
          <w:trHeight w:val="51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w:t>
            </w:r>
          </w:p>
        </w:tc>
        <w:tc>
          <w:tcPr>
            <w:tcW w:type="dxa" w:w="39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"BILANCA" SERVIS, IZRADA I ODRŽAVANJE SOFTWARE, VL. JOSIP JAKŠEKOVIĆ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37271364596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J.Haulika</w:t>
            </w:r>
            <w:proofErr w:type="spellEnd"/>
            <w:r w:rsidRPr="00273139">
              <w:rPr>
                <w:rFonts w:cs="Times New Roman" w:eastAsia="Times New Roman" w:hAnsi="Times New Roman" w:ascii="Times New Roman"/>
                <w:color w:val="000000"/>
                <w:sz w:val="18"/>
                <w:szCs w:val="20"/>
                <w:lang w:eastAsia="hr-HR"/>
              </w:rPr>
              <w:t xml:space="preserve"> 1A,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7.017,96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2.105,39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4.912,57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102,35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"MATRIX" TRGOVAČKI OBRT, JASMINKA KUMIC,</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07919512804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Ive Turkalja 10, Sisak</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569,73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170,92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398,81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8,31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ACO Građevinski elementi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25074288719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Radnička cesta 177,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103.802,14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31.140,64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72.661,50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1.513,78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AQT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43837366384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Mandrovićeva</w:t>
            </w:r>
            <w:proofErr w:type="spellEnd"/>
            <w:r w:rsidRPr="00273139">
              <w:rPr>
                <w:rFonts w:cs="Times New Roman" w:eastAsia="Times New Roman" w:hAnsi="Times New Roman" w:ascii="Times New Roman"/>
                <w:color w:val="000000"/>
                <w:sz w:val="18"/>
                <w:szCs w:val="20"/>
                <w:lang w:eastAsia="hr-HR"/>
              </w:rPr>
              <w:t xml:space="preserve"> 17,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20.096,04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6.028,81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14.067,23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293,07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AQUACHEM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17436320396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Jalševečki</w:t>
            </w:r>
            <w:proofErr w:type="spellEnd"/>
            <w:r w:rsidRPr="00273139">
              <w:rPr>
                <w:rFonts w:cs="Times New Roman" w:eastAsia="Times New Roman" w:hAnsi="Times New Roman" w:ascii="Times New Roman"/>
                <w:color w:val="000000"/>
                <w:sz w:val="18"/>
                <w:szCs w:val="20"/>
                <w:lang w:eastAsia="hr-HR"/>
              </w:rPr>
              <w:t xml:space="preserve"> odvojak 17, Ivanić-Grad</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29.033,38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8.710,01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20.323,37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423,40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AUTOCENTAR RAJKOVIĆ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08870961602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Križevačka Cesta 20/b,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2.303,23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690,97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1.612,26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33,59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AUTOPRIJEVOZNIČKI OBRT "KONTREC", VL. MARIJAN KONTREC</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36559498404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A.Kovačića</w:t>
            </w:r>
            <w:proofErr w:type="spellEnd"/>
            <w:r w:rsidRPr="00273139">
              <w:rPr>
                <w:rFonts w:cs="Times New Roman" w:eastAsia="Times New Roman" w:hAnsi="Times New Roman" w:ascii="Times New Roman"/>
                <w:color w:val="000000"/>
                <w:sz w:val="18"/>
                <w:szCs w:val="20"/>
                <w:lang w:eastAsia="hr-HR"/>
              </w:rPr>
              <w:t xml:space="preserve"> 29,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9.375,00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2.812,50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6.562,50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136,72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BBR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62803591576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Franje Kuhača 9, </w:t>
            </w:r>
            <w:proofErr w:type="spellStart"/>
            <w:r w:rsidRPr="00273139">
              <w:rPr>
                <w:rFonts w:cs="Times New Roman" w:eastAsia="Times New Roman" w:hAnsi="Times New Roman" w:ascii="Times New Roman"/>
                <w:color w:val="000000"/>
                <w:sz w:val="18"/>
                <w:szCs w:val="20"/>
                <w:lang w:eastAsia="hr-HR"/>
              </w:rPr>
              <w:t>Bjeovar</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4.962,50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1.488,75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3.473,75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72,37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BERHE,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99296372942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Radnička cesta 40-5,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5.093,75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1.528,13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3.565,63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74,28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BERNER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66471923099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Majstorska 9,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2.198,75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659,63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1.539,13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32,07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BIDD-SAMOBOR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04857353497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Matijaša</w:t>
            </w:r>
            <w:proofErr w:type="spellEnd"/>
            <w:r w:rsidRPr="00273139">
              <w:rPr>
                <w:rFonts w:cs="Times New Roman" w:eastAsia="Times New Roman" w:hAnsi="Times New Roman" w:ascii="Times New Roman"/>
                <w:color w:val="000000"/>
                <w:sz w:val="18"/>
                <w:szCs w:val="20"/>
                <w:lang w:eastAsia="hr-HR"/>
              </w:rPr>
              <w:t xml:space="preserve"> Korvina 7, Samobor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28.544,57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8.563,37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19.981,20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416,27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BIT PROMET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15161231864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Odra, Velika cesta 39,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3.126,74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938,02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2.188,72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45,60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BRAMINI,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61883395124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Gundulićeva</w:t>
            </w:r>
            <w:proofErr w:type="spellEnd"/>
            <w:r w:rsidRPr="00273139">
              <w:rPr>
                <w:rFonts w:cs="Times New Roman" w:eastAsia="Times New Roman" w:hAnsi="Times New Roman" w:ascii="Times New Roman"/>
                <w:color w:val="000000"/>
                <w:sz w:val="18"/>
                <w:szCs w:val="20"/>
                <w:lang w:eastAsia="hr-HR"/>
              </w:rPr>
              <w:t xml:space="preserve"> 3,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7.010,00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2.103,00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4.907,00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102,23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CERAMICA DEL CONCA s.p.a.</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 </w:t>
            </w:r>
            <w:proofErr w:type="spellStart"/>
            <w:r w:rsidRPr="00273139">
              <w:rPr>
                <w:rFonts w:cs="Times New Roman" w:eastAsia="Times New Roman" w:hAnsi="Times New Roman" w:ascii="Times New Roman"/>
                <w:color w:val="000000"/>
                <w:sz w:val="18"/>
                <w:szCs w:val="20"/>
                <w:lang w:eastAsia="hr-HR"/>
              </w:rPr>
              <w:t>P.IVA</w:t>
            </w:r>
            <w:proofErr w:type="spellEnd"/>
            <w:r w:rsidRPr="00273139">
              <w:rPr>
                <w:rFonts w:cs="Times New Roman" w:eastAsia="Times New Roman" w:hAnsi="Times New Roman" w:ascii="Times New Roman"/>
                <w:color w:val="000000"/>
                <w:sz w:val="18"/>
                <w:szCs w:val="20"/>
                <w:lang w:eastAsia="hr-HR"/>
              </w:rPr>
              <w:t xml:space="preserve"> 00819720400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Via</w:t>
            </w:r>
            <w:proofErr w:type="spellEnd"/>
            <w:r w:rsidRPr="00273139">
              <w:rPr>
                <w:rFonts w:cs="Times New Roman" w:eastAsia="Times New Roman" w:hAnsi="Times New Roman" w:ascii="Times New Roman"/>
                <w:color w:val="000000"/>
                <w:sz w:val="18"/>
                <w:szCs w:val="20"/>
                <w:lang w:eastAsia="hr-HR"/>
              </w:rPr>
              <w:t xml:space="preserve"> </w:t>
            </w:r>
            <w:proofErr w:type="spellStart"/>
            <w:r w:rsidRPr="00273139">
              <w:rPr>
                <w:rFonts w:cs="Times New Roman" w:eastAsia="Times New Roman" w:hAnsi="Times New Roman" w:ascii="Times New Roman"/>
                <w:color w:val="000000"/>
                <w:sz w:val="18"/>
                <w:szCs w:val="20"/>
                <w:lang w:eastAsia="hr-HR"/>
              </w:rPr>
              <w:t>Croce</w:t>
            </w:r>
            <w:proofErr w:type="spellEnd"/>
            <w:r w:rsidRPr="00273139">
              <w:rPr>
                <w:rFonts w:cs="Times New Roman" w:eastAsia="Times New Roman" w:hAnsi="Times New Roman" w:ascii="Times New Roman"/>
                <w:color w:val="000000"/>
                <w:sz w:val="18"/>
                <w:szCs w:val="20"/>
                <w:lang w:eastAsia="hr-HR"/>
              </w:rPr>
              <w:t xml:space="preserve">, 8 – 47832 San </w:t>
            </w:r>
            <w:proofErr w:type="spellStart"/>
            <w:r w:rsidRPr="00273139">
              <w:rPr>
                <w:rFonts w:cs="Times New Roman" w:eastAsia="Times New Roman" w:hAnsi="Times New Roman" w:ascii="Times New Roman"/>
                <w:color w:val="000000"/>
                <w:sz w:val="18"/>
                <w:szCs w:val="20"/>
                <w:lang w:eastAsia="hr-HR"/>
              </w:rPr>
              <w:t>Clemente</w:t>
            </w:r>
            <w:proofErr w:type="spellEnd"/>
            <w:r w:rsidRPr="00273139">
              <w:rPr>
                <w:rFonts w:cs="Times New Roman" w:eastAsia="Times New Roman" w:hAnsi="Times New Roman" w:ascii="Times New Roman"/>
                <w:color w:val="000000"/>
                <w:sz w:val="18"/>
                <w:szCs w:val="20"/>
                <w:lang w:eastAsia="hr-HR"/>
              </w:rPr>
              <w:t xml:space="preserve"> (RN) – </w:t>
            </w:r>
            <w:proofErr w:type="spellStart"/>
            <w:r w:rsidRPr="00273139">
              <w:rPr>
                <w:rFonts w:cs="Times New Roman" w:eastAsia="Times New Roman" w:hAnsi="Times New Roman" w:ascii="Times New Roman"/>
                <w:color w:val="000000"/>
                <w:sz w:val="18"/>
                <w:szCs w:val="20"/>
                <w:lang w:eastAsia="hr-HR"/>
              </w:rPr>
              <w:t>Italy</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8.488,23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2.546,47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5.941,76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123,79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CESTE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35299396580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ulica Josipa Jelačića 2,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501.264,84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150.379,45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350.885,39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7.310,11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COMET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48249084626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Varaždinska 40/C, Novi Marof</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1.919,16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575,75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1.343,41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27,99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CROATIA BANKA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32247795989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Roberta Frangeša Mihanovića 9,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157,55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47,27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110,29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2,30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19.</w:t>
            </w:r>
          </w:p>
        </w:tc>
        <w:tc>
          <w:tcPr>
            <w:tcW w:type="dxa" w:w="39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DELTRON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36118056137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Vukovarska 148, Split</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31.287,33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9.386,20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21.901,13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456,27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lastRenderedPageBreak/>
              <w:t>20.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Dräger</w:t>
            </w:r>
            <w:proofErr w:type="spellEnd"/>
            <w:r w:rsidRPr="00273139">
              <w:rPr>
                <w:rFonts w:cs="Times New Roman" w:eastAsia="Times New Roman" w:hAnsi="Times New Roman" w:ascii="Times New Roman"/>
                <w:color w:val="000000"/>
                <w:sz w:val="18"/>
                <w:szCs w:val="20"/>
                <w:lang w:eastAsia="hr-HR"/>
              </w:rPr>
              <w:t xml:space="preserve"> </w:t>
            </w:r>
            <w:proofErr w:type="spellStart"/>
            <w:r w:rsidRPr="00273139">
              <w:rPr>
                <w:rFonts w:cs="Times New Roman" w:eastAsia="Times New Roman" w:hAnsi="Times New Roman" w:ascii="Times New Roman"/>
                <w:color w:val="000000"/>
                <w:sz w:val="18"/>
                <w:szCs w:val="20"/>
                <w:lang w:eastAsia="hr-HR"/>
              </w:rPr>
              <w:t>Medical</w:t>
            </w:r>
            <w:proofErr w:type="spellEnd"/>
            <w:r w:rsidRPr="00273139">
              <w:rPr>
                <w:rFonts w:cs="Times New Roman" w:eastAsia="Times New Roman" w:hAnsi="Times New Roman" w:ascii="Times New Roman"/>
                <w:color w:val="000000"/>
                <w:sz w:val="18"/>
                <w:szCs w:val="20"/>
                <w:lang w:eastAsia="hr-HR"/>
              </w:rPr>
              <w:t xml:space="preserve"> Croatia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89114805760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Avenija Većeslava Holjevca 40,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21.569,13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6.470,74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15.098,39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314,55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ELEKTROKOVINA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31397555146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Stara cesta 32, Hrvatski Leskovac</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5.305,14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1.591,54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3.713,60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77,37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22.</w:t>
            </w:r>
          </w:p>
        </w:tc>
        <w:tc>
          <w:tcPr>
            <w:tcW w:type="dxa" w:w="39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ELEKTROMETAL - DISTRIBUCIJA PLINA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72439215688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Ferde Rusana 21,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1.950,75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585,23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1.365,53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28,45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ELMO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26548259188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Ignjatička</w:t>
            </w:r>
            <w:proofErr w:type="spellEnd"/>
            <w:r w:rsidRPr="00273139">
              <w:rPr>
                <w:rFonts w:cs="Times New Roman" w:eastAsia="Times New Roman" w:hAnsi="Times New Roman" w:ascii="Times New Roman"/>
                <w:color w:val="000000"/>
                <w:sz w:val="18"/>
                <w:szCs w:val="20"/>
                <w:lang w:eastAsia="hr-HR"/>
              </w:rPr>
              <w:t xml:space="preserve"> 10, Grubišno Polje</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4.493,23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1.347,97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3.145,26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65,53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ERSTE CARD CLUB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85941596441</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Praška 5,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31.244,18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9.373,25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21.870,93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455,64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ERSTE&amp;STEIERMÄRKISCHE BANK d. 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23057039320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Jadranski Trg 3/a, Rijeka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721,11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216,33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504,78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10,52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EUROHERC osiguranje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22694857747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Ulica grada Vukovara 282,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25.571,61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7.671,48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17.900,13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372,92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EUROKLIMA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91538513762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Vrtna 28, </w:t>
            </w:r>
            <w:proofErr w:type="spellStart"/>
            <w:r w:rsidRPr="00273139">
              <w:rPr>
                <w:rFonts w:cs="Times New Roman" w:eastAsia="Times New Roman" w:hAnsi="Times New Roman" w:ascii="Times New Roman"/>
                <w:color w:val="000000"/>
                <w:sz w:val="18"/>
                <w:szCs w:val="20"/>
                <w:lang w:eastAsia="hr-HR"/>
              </w:rPr>
              <w:t>Goričan</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217.357,50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65.207,25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152.150,25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3.169,80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EUROVENT SISTEMI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79824224893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Zinke </w:t>
            </w:r>
            <w:proofErr w:type="spellStart"/>
            <w:r w:rsidRPr="00273139">
              <w:rPr>
                <w:rFonts w:cs="Times New Roman" w:eastAsia="Times New Roman" w:hAnsi="Times New Roman" w:ascii="Times New Roman"/>
                <w:color w:val="000000"/>
                <w:sz w:val="18"/>
                <w:szCs w:val="20"/>
                <w:lang w:eastAsia="hr-HR"/>
              </w:rPr>
              <w:t>Kunc</w:t>
            </w:r>
            <w:proofErr w:type="spellEnd"/>
            <w:r w:rsidRPr="00273139">
              <w:rPr>
                <w:rFonts w:cs="Times New Roman" w:eastAsia="Times New Roman" w:hAnsi="Times New Roman" w:ascii="Times New Roman"/>
                <w:color w:val="000000"/>
                <w:sz w:val="18"/>
                <w:szCs w:val="20"/>
                <w:lang w:eastAsia="hr-HR"/>
              </w:rPr>
              <w:t xml:space="preserve"> 4,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44.146,64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13.243,99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30.902,65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643,81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FDS-TRGOVINA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71814187727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Majstorska 1g,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16.576,25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4.972,88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11.603,38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241,74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Financijska agencija</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85821130368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Ulica grada Vukovara 70,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234,02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70,21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163,81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3,41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FOROL MAZIVA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77512337492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Adolfa </w:t>
            </w:r>
            <w:proofErr w:type="spellStart"/>
            <w:r w:rsidRPr="00273139">
              <w:rPr>
                <w:rFonts w:cs="Times New Roman" w:eastAsia="Times New Roman" w:hAnsi="Times New Roman" w:ascii="Times New Roman"/>
                <w:color w:val="000000"/>
                <w:sz w:val="18"/>
                <w:szCs w:val="20"/>
                <w:lang w:eastAsia="hr-HR"/>
              </w:rPr>
              <w:t>Wisserta</w:t>
            </w:r>
            <w:proofErr w:type="spellEnd"/>
            <w:r w:rsidRPr="00273139">
              <w:rPr>
                <w:rFonts w:cs="Times New Roman" w:eastAsia="Times New Roman" w:hAnsi="Times New Roman" w:ascii="Times New Roman"/>
                <w:color w:val="000000"/>
                <w:sz w:val="18"/>
                <w:szCs w:val="20"/>
                <w:lang w:eastAsia="hr-HR"/>
              </w:rPr>
              <w:t xml:space="preserve"> 3/a, Varaždin</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14.930,50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4.479,15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10.451,35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217,74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FRIGOMOTORS,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09191580513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Dugopoljska</w:t>
            </w:r>
            <w:proofErr w:type="spellEnd"/>
            <w:r w:rsidRPr="00273139">
              <w:rPr>
                <w:rFonts w:cs="Times New Roman" w:eastAsia="Times New Roman" w:hAnsi="Times New Roman" w:ascii="Times New Roman"/>
                <w:color w:val="000000"/>
                <w:sz w:val="18"/>
                <w:szCs w:val="20"/>
                <w:lang w:eastAsia="hr-HR"/>
              </w:rPr>
              <w:t xml:space="preserve"> 35, </w:t>
            </w:r>
            <w:proofErr w:type="spellStart"/>
            <w:r w:rsidRPr="00273139">
              <w:rPr>
                <w:rFonts w:cs="Times New Roman" w:eastAsia="Times New Roman" w:hAnsi="Times New Roman" w:ascii="Times New Roman"/>
                <w:color w:val="000000"/>
                <w:sz w:val="18"/>
                <w:szCs w:val="20"/>
                <w:lang w:eastAsia="hr-HR"/>
              </w:rPr>
              <w:t>Dugopolje</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41.069,57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12.320,87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28.748,70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598,93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FUMARIUM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10313267957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Svete Helene 3, Samobor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18.560,14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5.568,04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12.992,10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270,67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GLOBAL EKSPRES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08233537792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Stupničke</w:t>
            </w:r>
            <w:proofErr w:type="spellEnd"/>
            <w:r w:rsidRPr="00273139">
              <w:rPr>
                <w:rFonts w:cs="Times New Roman" w:eastAsia="Times New Roman" w:hAnsi="Times New Roman" w:ascii="Times New Roman"/>
                <w:color w:val="000000"/>
                <w:sz w:val="18"/>
                <w:szCs w:val="20"/>
                <w:lang w:eastAsia="hr-HR"/>
              </w:rPr>
              <w:t xml:space="preserve"> </w:t>
            </w:r>
            <w:proofErr w:type="spellStart"/>
            <w:r w:rsidRPr="00273139">
              <w:rPr>
                <w:rFonts w:cs="Times New Roman" w:eastAsia="Times New Roman" w:hAnsi="Times New Roman" w:ascii="Times New Roman"/>
                <w:color w:val="000000"/>
                <w:sz w:val="18"/>
                <w:szCs w:val="20"/>
                <w:lang w:eastAsia="hr-HR"/>
              </w:rPr>
              <w:t>šipkovine</w:t>
            </w:r>
            <w:proofErr w:type="spellEnd"/>
            <w:r w:rsidRPr="00273139">
              <w:rPr>
                <w:rFonts w:cs="Times New Roman" w:eastAsia="Times New Roman" w:hAnsi="Times New Roman" w:ascii="Times New Roman"/>
                <w:color w:val="000000"/>
                <w:sz w:val="18"/>
                <w:szCs w:val="20"/>
                <w:lang w:eastAsia="hr-HR"/>
              </w:rPr>
              <w:t xml:space="preserve"> 3/1 , Donji </w:t>
            </w:r>
            <w:proofErr w:type="spellStart"/>
            <w:r w:rsidRPr="00273139">
              <w:rPr>
                <w:rFonts w:cs="Times New Roman" w:eastAsia="Times New Roman" w:hAnsi="Times New Roman" w:ascii="Times New Roman"/>
                <w:color w:val="000000"/>
                <w:sz w:val="18"/>
                <w:szCs w:val="20"/>
                <w:lang w:eastAsia="hr-HR"/>
              </w:rPr>
              <w:t>Stupnik</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312,50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93,75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218,75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4,56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GRAD BJELOVAR</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18970641692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Trg Eugena Kvaternika 2,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57.886,14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17.365,84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40.520,30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844,17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36.</w:t>
            </w:r>
          </w:p>
        </w:tc>
        <w:tc>
          <w:tcPr>
            <w:tcW w:type="dxa" w:w="39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GRADSKA PLINARA ZAGREB-OPSKRBA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74364571096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Radnička cesta 1,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24.319,16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7.295,75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17.023,41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354,65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H2O-PROJEKT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03102071050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Ivane Brlić Mažuranić 54,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6.413,83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1.924,15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4.489,68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93,54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38.</w:t>
            </w:r>
          </w:p>
        </w:tc>
        <w:tc>
          <w:tcPr>
            <w:tcW w:type="dxa" w:w="39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HARD-JURA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60204973674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Josipa Jelačića 11,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2.627,43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788,23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1.839,20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38,32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HEP ELEKTRA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43965974818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Ulica grada Vukovara 37,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265,31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79,59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185,72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3,87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HEP-Operator distribucijskog sustava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46830600751</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Ulica grada Vukovara 37,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3.832,94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1.149,88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2.683,06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55,90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HEP-Opskrba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63073332379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Ulica grada Vukovara 37,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26.273,36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7.882,01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18.391,35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383,15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lastRenderedPageBreak/>
              <w:t>42.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HIDROCOM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70713219811</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Antuna Mihanovića 55, Pitomača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1.721,25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516,38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1.204,88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25,10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HIDROREGULACIJA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54088531631</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Vatroslava Lisinskog 4/b,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1.535,46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460,64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1.074,82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22,39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HILTI CROATIA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80353079725</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Ljudevita Posavskog 29, Sesvete</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7.070,48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2.121,14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4.949,34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103,11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HOVAL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53278075668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Nova </w:t>
            </w:r>
            <w:proofErr w:type="spellStart"/>
            <w:r w:rsidRPr="00273139">
              <w:rPr>
                <w:rFonts w:cs="Times New Roman" w:eastAsia="Times New Roman" w:hAnsi="Times New Roman" w:ascii="Times New Roman"/>
                <w:color w:val="000000"/>
                <w:sz w:val="18"/>
                <w:szCs w:val="20"/>
                <w:lang w:eastAsia="hr-HR"/>
              </w:rPr>
              <w:t>ves</w:t>
            </w:r>
            <w:proofErr w:type="spellEnd"/>
            <w:r w:rsidRPr="00273139">
              <w:rPr>
                <w:rFonts w:cs="Times New Roman" w:eastAsia="Times New Roman" w:hAnsi="Times New Roman" w:ascii="Times New Roman"/>
                <w:color w:val="000000"/>
                <w:sz w:val="18"/>
                <w:szCs w:val="20"/>
                <w:lang w:eastAsia="hr-HR"/>
              </w:rPr>
              <w:t xml:space="preserve"> 70 ,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658.315,31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197.494,59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460.820,72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9.600,43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HP - Hrvatska pošta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87311810356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Jurišićeva</w:t>
            </w:r>
            <w:proofErr w:type="spellEnd"/>
            <w:r w:rsidRPr="00273139">
              <w:rPr>
                <w:rFonts w:cs="Times New Roman" w:eastAsia="Times New Roman" w:hAnsi="Times New Roman" w:ascii="Times New Roman"/>
                <w:color w:val="000000"/>
                <w:sz w:val="18"/>
                <w:szCs w:val="20"/>
                <w:lang w:eastAsia="hr-HR"/>
              </w:rPr>
              <w:t xml:space="preserve"> 13,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675,02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202,51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472,51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9,84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Hrvatska radiotelevizija</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68419124305</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Prisavlje 3,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241,59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72,48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169,11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3,52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Hrvatski Telekom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81793146560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Roberta Frangeša Mihanovića 9,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13.618,77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4.085,63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9.533,14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198,61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I V E T 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09460550417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Križevačka Cesta 33,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208.825,36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62.647,61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146.177,75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3.045,37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IG-DA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12829195333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Vladimira Nazora 8, Zlatar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280,88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84,26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196,62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4,10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IMEX-BJELOVAR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90563802731</w:t>
            </w:r>
          </w:p>
        </w:tc>
        <w:tc>
          <w:tcPr>
            <w:tcW w:type="dxa" w:w="2268"/>
            <w:tcBorders>
              <w:top w:val="nil"/>
              <w:left w:val="nil"/>
              <w:bottom w:space="0" w:sz="4" w:color="auto" w:val="single"/>
              <w:right w:val="nil"/>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Đurđevačka cesta 117, Bjelovar</w:t>
            </w:r>
          </w:p>
        </w:tc>
        <w:tc>
          <w:tcPr>
            <w:tcW w:type="dxa" w:w="1474"/>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120.000,00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36.000,00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84.000,00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1.750,00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52.</w:t>
            </w:r>
          </w:p>
        </w:tc>
        <w:tc>
          <w:tcPr>
            <w:tcW w:type="dxa" w:w="39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IMP - TERMOTEHNIKA REGULACIJA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77802735473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Albinijeva</w:t>
            </w:r>
            <w:proofErr w:type="spellEnd"/>
            <w:r w:rsidRPr="00273139">
              <w:rPr>
                <w:rFonts w:cs="Times New Roman" w:eastAsia="Times New Roman" w:hAnsi="Times New Roman" w:ascii="Times New Roman"/>
                <w:color w:val="000000"/>
                <w:sz w:val="18"/>
                <w:szCs w:val="20"/>
                <w:lang w:eastAsia="hr-HR"/>
              </w:rPr>
              <w:t xml:space="preserve"> 4,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48.253,02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14.475,91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33.777,11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703,69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IMP CRPKE-ZAGREB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32695935393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Josipa </w:t>
            </w:r>
            <w:proofErr w:type="spellStart"/>
            <w:r w:rsidRPr="00273139">
              <w:rPr>
                <w:rFonts w:cs="Times New Roman" w:eastAsia="Times New Roman" w:hAnsi="Times New Roman" w:ascii="Times New Roman"/>
                <w:color w:val="000000"/>
                <w:sz w:val="18"/>
                <w:szCs w:val="20"/>
                <w:lang w:eastAsia="hr-HR"/>
              </w:rPr>
              <w:t>Seissela</w:t>
            </w:r>
            <w:proofErr w:type="spellEnd"/>
            <w:r w:rsidRPr="00273139">
              <w:rPr>
                <w:rFonts w:cs="Times New Roman" w:eastAsia="Times New Roman" w:hAnsi="Times New Roman" w:ascii="Times New Roman"/>
                <w:color w:val="000000"/>
                <w:sz w:val="18"/>
                <w:szCs w:val="20"/>
                <w:lang w:eastAsia="hr-HR"/>
              </w:rPr>
              <w:t xml:space="preserve"> 24,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104.324,75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31.297,43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73.027,33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1.521,40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Isoplus</w:t>
            </w:r>
            <w:proofErr w:type="spellEnd"/>
            <w:r w:rsidRPr="00273139">
              <w:rPr>
                <w:rFonts w:cs="Times New Roman" w:eastAsia="Times New Roman" w:hAnsi="Times New Roman" w:ascii="Times New Roman"/>
                <w:color w:val="000000"/>
                <w:sz w:val="18"/>
                <w:szCs w:val="20"/>
                <w:lang w:eastAsia="hr-HR"/>
              </w:rPr>
              <w:t xml:space="preserve"> Zagreb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24521994038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Ul.Ivane</w:t>
            </w:r>
            <w:proofErr w:type="spellEnd"/>
            <w:r w:rsidRPr="00273139">
              <w:rPr>
                <w:rFonts w:cs="Times New Roman" w:eastAsia="Times New Roman" w:hAnsi="Times New Roman" w:ascii="Times New Roman"/>
                <w:color w:val="000000"/>
                <w:sz w:val="18"/>
                <w:szCs w:val="20"/>
                <w:lang w:eastAsia="hr-HR"/>
              </w:rPr>
              <w:t xml:space="preserve"> Brlić Mažuranić 80b,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144.881,96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43.464,59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101.417,37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2.112,86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55.</w:t>
            </w:r>
          </w:p>
        </w:tc>
        <w:tc>
          <w:tcPr>
            <w:tcW w:type="dxa" w:w="39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JAVNI BILJEŽNIK MARIJA KUSTIĆ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26027300253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Dr. Ante Starčevića 5,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2.710,00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813,00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1.897,00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39,52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JILK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54371285729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Velike </w:t>
            </w:r>
            <w:proofErr w:type="spellStart"/>
            <w:r w:rsidRPr="00273139">
              <w:rPr>
                <w:rFonts w:cs="Times New Roman" w:eastAsia="Times New Roman" w:hAnsi="Times New Roman" w:ascii="Times New Roman"/>
                <w:color w:val="000000"/>
                <w:sz w:val="18"/>
                <w:szCs w:val="20"/>
                <w:lang w:eastAsia="hr-HR"/>
              </w:rPr>
              <w:t>Sredice</w:t>
            </w:r>
            <w:proofErr w:type="spellEnd"/>
            <w:r w:rsidRPr="00273139">
              <w:rPr>
                <w:rFonts w:cs="Times New Roman" w:eastAsia="Times New Roman" w:hAnsi="Times New Roman" w:ascii="Times New Roman"/>
                <w:color w:val="000000"/>
                <w:sz w:val="18"/>
                <w:szCs w:val="20"/>
                <w:lang w:eastAsia="hr-HR"/>
              </w:rPr>
              <w:t xml:space="preserve"> 133,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741,01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222,30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518,71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10,81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KARAGIANNIS BROS S.A.</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EL094478843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47 Vas. </w:t>
            </w:r>
            <w:proofErr w:type="spellStart"/>
            <w:r w:rsidRPr="00273139">
              <w:rPr>
                <w:rFonts w:cs="Times New Roman" w:eastAsia="Times New Roman" w:hAnsi="Times New Roman" w:ascii="Times New Roman"/>
                <w:color w:val="000000"/>
                <w:sz w:val="18"/>
                <w:szCs w:val="20"/>
                <w:lang w:eastAsia="hr-HR"/>
              </w:rPr>
              <w:t>Georgiou</w:t>
            </w:r>
            <w:proofErr w:type="spellEnd"/>
            <w:r w:rsidRPr="00273139">
              <w:rPr>
                <w:rFonts w:cs="Times New Roman" w:eastAsia="Times New Roman" w:hAnsi="Times New Roman" w:ascii="Times New Roman"/>
                <w:color w:val="000000"/>
                <w:sz w:val="18"/>
                <w:szCs w:val="20"/>
                <w:lang w:eastAsia="hr-HR"/>
              </w:rPr>
              <w:t xml:space="preserve"> B', </w:t>
            </w:r>
            <w:proofErr w:type="spellStart"/>
            <w:r w:rsidRPr="00273139">
              <w:rPr>
                <w:rFonts w:cs="Times New Roman" w:eastAsia="Times New Roman" w:hAnsi="Times New Roman" w:ascii="Times New Roman"/>
                <w:color w:val="000000"/>
                <w:sz w:val="18"/>
                <w:szCs w:val="20"/>
                <w:lang w:eastAsia="hr-HR"/>
              </w:rPr>
              <w:t>Gytheio</w:t>
            </w:r>
            <w:proofErr w:type="spellEnd"/>
            <w:r w:rsidRPr="00273139">
              <w:rPr>
                <w:rFonts w:cs="Times New Roman" w:eastAsia="Times New Roman" w:hAnsi="Times New Roman" w:ascii="Times New Roman"/>
                <w:color w:val="000000"/>
                <w:sz w:val="18"/>
                <w:szCs w:val="20"/>
                <w:lang w:eastAsia="hr-HR"/>
              </w:rPr>
              <w:t xml:space="preserve">, 23200, </w:t>
            </w:r>
            <w:proofErr w:type="spellStart"/>
            <w:r w:rsidRPr="00273139">
              <w:rPr>
                <w:rFonts w:cs="Times New Roman" w:eastAsia="Times New Roman" w:hAnsi="Times New Roman" w:ascii="Times New Roman"/>
                <w:color w:val="000000"/>
                <w:sz w:val="18"/>
                <w:szCs w:val="20"/>
                <w:lang w:eastAsia="hr-HR"/>
              </w:rPr>
              <w:t>Greece</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4.255,03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1.276,51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2.978,52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62,05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KEMOBOJA-BJELOVAR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55561144160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A.Šenoe</w:t>
            </w:r>
            <w:proofErr w:type="spellEnd"/>
            <w:r w:rsidRPr="00273139">
              <w:rPr>
                <w:rFonts w:cs="Times New Roman" w:eastAsia="Times New Roman" w:hAnsi="Times New Roman" w:ascii="Times New Roman"/>
                <w:color w:val="000000"/>
                <w:sz w:val="18"/>
                <w:szCs w:val="20"/>
                <w:lang w:eastAsia="hr-HR"/>
              </w:rPr>
              <w:t xml:space="preserve"> 17,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906,44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271,93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634,51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13,22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KERAMIKA MODUS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93756665118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Vladimira Nazora 67, Orahovica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2.697,09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809,13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1.887,96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39,33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KHR Servis, prodaja i montaža pumpi i rezervnih dijelova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25172103343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Samoborska cesta 200, Rakov potok</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9.620,91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2.886,27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6.734,64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140,30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Klimaoprema</w:t>
            </w:r>
            <w:proofErr w:type="spellEnd"/>
            <w:r w:rsidRPr="00273139">
              <w:rPr>
                <w:rFonts w:cs="Times New Roman" w:eastAsia="Times New Roman" w:hAnsi="Times New Roman" w:ascii="Times New Roman"/>
                <w:color w:val="000000"/>
                <w:sz w:val="18"/>
                <w:szCs w:val="20"/>
                <w:lang w:eastAsia="hr-HR"/>
              </w:rPr>
              <w:t xml:space="preserve">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34383404032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Gradna</w:t>
            </w:r>
            <w:proofErr w:type="spellEnd"/>
            <w:r w:rsidRPr="00273139">
              <w:rPr>
                <w:rFonts w:cs="Times New Roman" w:eastAsia="Times New Roman" w:hAnsi="Times New Roman" w:ascii="Times New Roman"/>
                <w:color w:val="000000"/>
                <w:sz w:val="18"/>
                <w:szCs w:val="20"/>
                <w:lang w:eastAsia="hr-HR"/>
              </w:rPr>
              <w:t xml:space="preserve"> 78/A, Samobor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7.596,57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2.278,97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5.317,60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110,78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KODA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14945187262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Vladimira Nazora 14,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400,00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120,00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280,00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5,83 kn</w:t>
            </w:r>
          </w:p>
        </w:tc>
      </w:tr>
      <w:tr w:rsidTr="00582B96" w:rsidR="00273139" w:rsidRPr="00273139">
        <w:trPr>
          <w:trHeight w:val="285"/>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KOMUNALAC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27962400486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Ferde Livadića 14/a,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583,08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174,92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408,16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8,50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lastRenderedPageBreak/>
              <w:t>64.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KOMUNIKACIJSKI VODOVI "BARKOP", VL. DALIBOR BARTOLIĆ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22130550638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J. Runjanina 44,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7.050,00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2.115,00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4.935,00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102,81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KONTROL BIRO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80916616067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Savski gaj IV put 10,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14.125,00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4.237,50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9.887,50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205,99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LAGERMAX AED Croatia,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06465158978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Zagorske magistrale 16, Luka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115,00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34,50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80,50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1,68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LIMARIJA SABLJAK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34545752947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Mišinački</w:t>
            </w:r>
            <w:proofErr w:type="spellEnd"/>
            <w:r w:rsidRPr="00273139">
              <w:rPr>
                <w:rFonts w:cs="Times New Roman" w:eastAsia="Times New Roman" w:hAnsi="Times New Roman" w:ascii="Times New Roman"/>
                <w:color w:val="000000"/>
                <w:sz w:val="18"/>
                <w:szCs w:val="20"/>
                <w:lang w:eastAsia="hr-HR"/>
              </w:rPr>
              <w:t xml:space="preserve"> prilaz 13, Brezovac</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8.139,60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2.441,88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5.697,72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118,70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68.</w:t>
            </w:r>
          </w:p>
        </w:tc>
        <w:tc>
          <w:tcPr>
            <w:tcW w:type="dxa" w:w="39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M.P</w:t>
            </w:r>
            <w:proofErr w:type="spellEnd"/>
            <w:r w:rsidRPr="00273139">
              <w:rPr>
                <w:rFonts w:cs="Times New Roman" w:eastAsia="Times New Roman" w:hAnsi="Times New Roman" w:ascii="Times New Roman"/>
                <w:color w:val="000000"/>
                <w:sz w:val="18"/>
                <w:szCs w:val="20"/>
                <w:lang w:eastAsia="hr-HR"/>
              </w:rPr>
              <w:t xml:space="preserve">. PEMONT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91851849734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Oranice 54/I,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191.475,68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57.442,70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134.032,98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2.792,35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MACAN PT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58009725873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Volavec</w:t>
            </w:r>
            <w:proofErr w:type="spellEnd"/>
            <w:r w:rsidRPr="00273139">
              <w:rPr>
                <w:rFonts w:cs="Times New Roman" w:eastAsia="Times New Roman" w:hAnsi="Times New Roman" w:ascii="Times New Roman"/>
                <w:color w:val="000000"/>
                <w:sz w:val="18"/>
                <w:szCs w:val="20"/>
                <w:lang w:eastAsia="hr-HR"/>
              </w:rPr>
              <w:t xml:space="preserve"> 12, Bregana, </w:t>
            </w:r>
            <w:proofErr w:type="spellStart"/>
            <w:r w:rsidRPr="00273139">
              <w:rPr>
                <w:rFonts w:cs="Times New Roman" w:eastAsia="Times New Roman" w:hAnsi="Times New Roman" w:ascii="Times New Roman"/>
                <w:color w:val="000000"/>
                <w:sz w:val="18"/>
                <w:szCs w:val="20"/>
                <w:lang w:eastAsia="hr-HR"/>
              </w:rPr>
              <w:t>Podvrh</w:t>
            </w:r>
            <w:proofErr w:type="spellEnd"/>
            <w:r w:rsidRPr="00273139">
              <w:rPr>
                <w:rFonts w:cs="Times New Roman" w:eastAsia="Times New Roman" w:hAnsi="Times New Roman" w:ascii="Times New Roman"/>
                <w:color w:val="000000"/>
                <w:sz w:val="18"/>
                <w:szCs w:val="20"/>
                <w:lang w:eastAsia="hr-HR"/>
              </w:rPr>
              <w:t>, Samobor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5.716,73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1.715,02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4.001,71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83,37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MAGIS TRITON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52949364664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Trviž</w:t>
            </w:r>
            <w:proofErr w:type="spellEnd"/>
            <w:r w:rsidRPr="00273139">
              <w:rPr>
                <w:rFonts w:cs="Times New Roman" w:eastAsia="Times New Roman" w:hAnsi="Times New Roman" w:ascii="Times New Roman"/>
                <w:color w:val="000000"/>
                <w:sz w:val="18"/>
                <w:szCs w:val="20"/>
                <w:lang w:eastAsia="hr-HR"/>
              </w:rPr>
              <w:t xml:space="preserve"> 25, </w:t>
            </w:r>
            <w:proofErr w:type="spellStart"/>
            <w:r w:rsidRPr="00273139">
              <w:rPr>
                <w:rFonts w:cs="Times New Roman" w:eastAsia="Times New Roman" w:hAnsi="Times New Roman" w:ascii="Times New Roman"/>
                <w:color w:val="000000"/>
                <w:sz w:val="18"/>
                <w:szCs w:val="20"/>
                <w:lang w:eastAsia="hr-HR"/>
              </w:rPr>
              <w:t>Trviž</w:t>
            </w:r>
            <w:proofErr w:type="spellEnd"/>
            <w:r w:rsidRPr="00273139">
              <w:rPr>
                <w:rFonts w:cs="Times New Roman" w:eastAsia="Times New Roman" w:hAnsi="Times New Roman" w:ascii="Times New Roman"/>
                <w:color w:val="000000"/>
                <w:sz w:val="18"/>
                <w:szCs w:val="20"/>
                <w:lang w:eastAsia="hr-HR"/>
              </w:rPr>
              <w:t>, Pazin</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59.311,50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17.793,45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41.518,05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864,96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Mapei</w:t>
            </w:r>
            <w:proofErr w:type="spellEnd"/>
            <w:r w:rsidRPr="00273139">
              <w:rPr>
                <w:rFonts w:cs="Times New Roman" w:eastAsia="Times New Roman" w:hAnsi="Times New Roman" w:ascii="Times New Roman"/>
                <w:color w:val="000000"/>
                <w:sz w:val="18"/>
                <w:szCs w:val="20"/>
                <w:lang w:eastAsia="hr-HR"/>
              </w:rPr>
              <w:t xml:space="preserve"> Croatia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89471789472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Purgarija</w:t>
            </w:r>
            <w:proofErr w:type="spellEnd"/>
            <w:r w:rsidRPr="00273139">
              <w:rPr>
                <w:rFonts w:cs="Times New Roman" w:eastAsia="Times New Roman" w:hAnsi="Times New Roman" w:ascii="Times New Roman"/>
                <w:color w:val="000000"/>
                <w:sz w:val="18"/>
                <w:szCs w:val="20"/>
                <w:lang w:eastAsia="hr-HR"/>
              </w:rPr>
              <w:t xml:space="preserve"> 14, </w:t>
            </w:r>
            <w:proofErr w:type="spellStart"/>
            <w:r w:rsidRPr="00273139">
              <w:rPr>
                <w:rFonts w:cs="Times New Roman" w:eastAsia="Times New Roman" w:hAnsi="Times New Roman" w:ascii="Times New Roman"/>
                <w:color w:val="000000"/>
                <w:sz w:val="18"/>
                <w:szCs w:val="20"/>
                <w:lang w:eastAsia="hr-HR"/>
              </w:rPr>
              <w:t>Kerestinec</w:t>
            </w:r>
            <w:proofErr w:type="spellEnd"/>
            <w:r w:rsidRPr="00273139">
              <w:rPr>
                <w:rFonts w:cs="Times New Roman" w:eastAsia="Times New Roman" w:hAnsi="Times New Roman" w:ascii="Times New Roman"/>
                <w:color w:val="000000"/>
                <w:sz w:val="18"/>
                <w:szCs w:val="20"/>
                <w:lang w:eastAsia="hr-HR"/>
              </w:rPr>
              <w:t>, Sveta Nedjelja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1.702,93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510,88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1.192,05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24,83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MARAZZI GROUP s.r.l.</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IT00611410374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VIALE REGINA PACIS, 39, 41049 SASSUOLO MO</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12.202,04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3.660,61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8.541,43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177,95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MARITERM d. o. 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15475319748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Dražice (Zamet) 123/D, Rijeka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10.180,12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3.054,04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7.126,08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148,46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MICK d. o. 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04021334723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Kukuljanovo</w:t>
            </w:r>
            <w:proofErr w:type="spellEnd"/>
            <w:r w:rsidRPr="00273139">
              <w:rPr>
                <w:rFonts w:cs="Times New Roman" w:eastAsia="Times New Roman" w:hAnsi="Times New Roman" w:ascii="Times New Roman"/>
                <w:color w:val="000000"/>
                <w:sz w:val="18"/>
                <w:szCs w:val="20"/>
                <w:lang w:eastAsia="hr-HR"/>
              </w:rPr>
              <w:t xml:space="preserve"> 447, Bakar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19.693,00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5.907,90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13.785,10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287,19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MILOC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78512182254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Antuna Mihanovića 13/b,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1.188,94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356,68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832,26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17,34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Ministarstvo financija - Porezna uprava</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18683136487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Katančićeva 5,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782.274,94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234.682,48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547.592,46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11.408,18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MONTER-STROJARSKE MONTAŽE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13887374452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Velimira </w:t>
            </w:r>
            <w:proofErr w:type="spellStart"/>
            <w:r w:rsidRPr="00273139">
              <w:rPr>
                <w:rFonts w:cs="Times New Roman" w:eastAsia="Times New Roman" w:hAnsi="Times New Roman" w:ascii="Times New Roman"/>
                <w:color w:val="000000"/>
                <w:sz w:val="18"/>
                <w:szCs w:val="20"/>
                <w:lang w:eastAsia="hr-HR"/>
              </w:rPr>
              <w:t>Škorpika</w:t>
            </w:r>
            <w:proofErr w:type="spellEnd"/>
            <w:r w:rsidRPr="00273139">
              <w:rPr>
                <w:rFonts w:cs="Times New Roman" w:eastAsia="Times New Roman" w:hAnsi="Times New Roman" w:ascii="Times New Roman"/>
                <w:color w:val="000000"/>
                <w:sz w:val="18"/>
                <w:szCs w:val="20"/>
                <w:lang w:eastAsia="hr-HR"/>
              </w:rPr>
              <w:t xml:space="preserve"> 28,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5.760,00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1.728,00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4.032,00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84,00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MÜPRO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86608082198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Kreše Golika 3,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11.954,33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3.586,30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8.368,03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174,33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NARODNE NOVINE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64546066176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Savski Gaj XIII. put 6,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370,03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111,01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259,02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5,40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NORD PRODUKT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22489825038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Bobovica</w:t>
            </w:r>
            <w:proofErr w:type="spellEnd"/>
            <w:r w:rsidRPr="00273139">
              <w:rPr>
                <w:rFonts w:cs="Times New Roman" w:eastAsia="Times New Roman" w:hAnsi="Times New Roman" w:ascii="Times New Roman"/>
                <w:color w:val="000000"/>
                <w:sz w:val="18"/>
                <w:szCs w:val="20"/>
                <w:lang w:eastAsia="hr-HR"/>
              </w:rPr>
              <w:t xml:space="preserve"> 8/A, Samobor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12.100,11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3.630,03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8.470,08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176,46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OBRT ZA AUTOPRIJEVOZ VL. MATO MATIĆ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23755929404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Gmajna 34, Zdenci Brdovečki</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7.108,12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2.132,44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4.975,68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103,66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OBRT ZA PROIZVODNJU ISPUŠNIH CIJEVI "AUTO-IV", VL. RADOVAN ĆETKOVIĆ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74476247151</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A.Stepinca</w:t>
            </w:r>
            <w:proofErr w:type="spellEnd"/>
            <w:r w:rsidRPr="00273139">
              <w:rPr>
                <w:rFonts w:cs="Times New Roman" w:eastAsia="Times New Roman" w:hAnsi="Times New Roman" w:ascii="Times New Roman"/>
                <w:color w:val="000000"/>
                <w:sz w:val="18"/>
                <w:szCs w:val="20"/>
                <w:lang w:eastAsia="hr-HR"/>
              </w:rPr>
              <w:t xml:space="preserve"> 20, Vel. Pisanica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4.836,50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1.450,95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3.385,55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70,53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OBRT ZA SERVISIRANJE VATROGASNIH APARATA "HRGA", VL. MARIO HRGA</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27036426518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Prilaz sv. Ane 15,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1.666,60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499,98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1.166,62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24,30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OBRT ZA USLUGE I UGOSTITELJSTVO "TULIĆ", VL. IVAN TULIĆ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73762631437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Slavonska 5,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875,00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262,50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612,50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12,76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OPĆINA VELIKO TROJSTVO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85823514889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Braće Radić 28, Veliko </w:t>
            </w:r>
            <w:r w:rsidRPr="00273139">
              <w:rPr>
                <w:rFonts w:cs="Times New Roman" w:eastAsia="Times New Roman" w:hAnsi="Times New Roman" w:ascii="Times New Roman"/>
                <w:color w:val="000000"/>
                <w:sz w:val="18"/>
                <w:szCs w:val="20"/>
                <w:lang w:eastAsia="hr-HR"/>
              </w:rPr>
              <w:lastRenderedPageBreak/>
              <w:t>Trojstvo</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lastRenderedPageBreak/>
              <w:t>1.250,00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375,00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875,00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18,23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lastRenderedPageBreak/>
              <w:t>86.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 T M G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50617926250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Gornjostupnička</w:t>
            </w:r>
            <w:proofErr w:type="spellEnd"/>
            <w:r w:rsidRPr="00273139">
              <w:rPr>
                <w:rFonts w:cs="Times New Roman" w:eastAsia="Times New Roman" w:hAnsi="Times New Roman" w:ascii="Times New Roman"/>
                <w:color w:val="000000"/>
                <w:sz w:val="18"/>
                <w:szCs w:val="20"/>
                <w:lang w:eastAsia="hr-HR"/>
              </w:rPr>
              <w:t xml:space="preserve"> 18, Gornji </w:t>
            </w:r>
            <w:proofErr w:type="spellStart"/>
            <w:r w:rsidRPr="00273139">
              <w:rPr>
                <w:rFonts w:cs="Times New Roman" w:eastAsia="Times New Roman" w:hAnsi="Times New Roman" w:ascii="Times New Roman"/>
                <w:color w:val="000000"/>
                <w:sz w:val="18"/>
                <w:szCs w:val="20"/>
                <w:lang w:eastAsia="hr-HR"/>
              </w:rPr>
              <w:t>Stupnik</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2.093,72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628,12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1.465,60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30,53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PAVO-PROMET VENT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29038959874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Hrelička</w:t>
            </w:r>
            <w:proofErr w:type="spellEnd"/>
            <w:r w:rsidRPr="00273139">
              <w:rPr>
                <w:rFonts w:cs="Times New Roman" w:eastAsia="Times New Roman" w:hAnsi="Times New Roman" w:ascii="Times New Roman"/>
                <w:color w:val="000000"/>
                <w:sz w:val="18"/>
                <w:szCs w:val="20"/>
                <w:lang w:eastAsia="hr-HR"/>
              </w:rPr>
              <w:t xml:space="preserve"> 92,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8.891,47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2.667,44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6.224,03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129,67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PETROKOV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42599613313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Mrkšina</w:t>
            </w:r>
            <w:proofErr w:type="spellEnd"/>
            <w:r w:rsidRPr="00273139">
              <w:rPr>
                <w:rFonts w:cs="Times New Roman" w:eastAsia="Times New Roman" w:hAnsi="Times New Roman" w:ascii="Times New Roman"/>
                <w:color w:val="000000"/>
                <w:sz w:val="18"/>
                <w:szCs w:val="20"/>
                <w:lang w:eastAsia="hr-HR"/>
              </w:rPr>
              <w:t xml:space="preserve"> 52/d,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139.524,76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41.857,43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97.667,33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2.034,74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PIREKO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88078264306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Milana Prpića 115/a, </w:t>
            </w:r>
            <w:proofErr w:type="spellStart"/>
            <w:r w:rsidRPr="00273139">
              <w:rPr>
                <w:rFonts w:cs="Times New Roman" w:eastAsia="Times New Roman" w:hAnsi="Times New Roman" w:ascii="Times New Roman"/>
                <w:color w:val="000000"/>
                <w:sz w:val="18"/>
                <w:szCs w:val="20"/>
                <w:lang w:eastAsia="hr-HR"/>
              </w:rPr>
              <w:t>Oroslavje</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78.750,00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23.625,00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55.125,00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1.148,44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Plinet</w:t>
            </w:r>
            <w:proofErr w:type="spellEnd"/>
            <w:r w:rsidRPr="00273139">
              <w:rPr>
                <w:rFonts w:cs="Times New Roman" w:eastAsia="Times New Roman" w:hAnsi="Times New Roman" w:ascii="Times New Roman"/>
                <w:color w:val="000000"/>
                <w:sz w:val="18"/>
                <w:szCs w:val="20"/>
                <w:lang w:eastAsia="hr-HR"/>
              </w:rPr>
              <w:t xml:space="preserve"> </w:t>
            </w:r>
            <w:proofErr w:type="spellStart"/>
            <w:r w:rsidRPr="00273139">
              <w:rPr>
                <w:rFonts w:cs="Times New Roman" w:eastAsia="Times New Roman" w:hAnsi="Times New Roman" w:ascii="Times New Roman"/>
                <w:color w:val="000000"/>
                <w:sz w:val="18"/>
                <w:szCs w:val="20"/>
                <w:lang w:eastAsia="hr-HR"/>
              </w:rPr>
              <w:t>art</w:t>
            </w:r>
            <w:proofErr w:type="spellEnd"/>
            <w:r w:rsidRPr="00273139">
              <w:rPr>
                <w:rFonts w:cs="Times New Roman" w:eastAsia="Times New Roman" w:hAnsi="Times New Roman" w:ascii="Times New Roman"/>
                <w:color w:val="000000"/>
                <w:sz w:val="18"/>
                <w:szCs w:val="20"/>
                <w:lang w:eastAsia="hr-HR"/>
              </w:rPr>
              <w:t xml:space="preserve">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45037590704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Glavić 76/A, Varaždinski </w:t>
            </w:r>
            <w:proofErr w:type="spellStart"/>
            <w:r w:rsidRPr="00273139">
              <w:rPr>
                <w:rFonts w:cs="Times New Roman" w:eastAsia="Times New Roman" w:hAnsi="Times New Roman" w:ascii="Times New Roman"/>
                <w:color w:val="000000"/>
                <w:sz w:val="18"/>
                <w:szCs w:val="20"/>
                <w:lang w:eastAsia="hr-HR"/>
              </w:rPr>
              <w:t>Breg</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94.284,82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28.285,45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65.999,37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1.374,99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PLINOTEHNIKA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86784920944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S.S.Kranjčevića 2, Čakovec</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13.308,70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3.992,61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9.316,09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194,09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PONDT,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60078728358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4. </w:t>
            </w:r>
            <w:proofErr w:type="spellStart"/>
            <w:r w:rsidRPr="00273139">
              <w:rPr>
                <w:rFonts w:cs="Times New Roman" w:eastAsia="Times New Roman" w:hAnsi="Times New Roman" w:ascii="Times New Roman"/>
                <w:color w:val="000000"/>
                <w:sz w:val="18"/>
                <w:szCs w:val="20"/>
                <w:lang w:eastAsia="hr-HR"/>
              </w:rPr>
              <w:t>Barutanski</w:t>
            </w:r>
            <w:proofErr w:type="spellEnd"/>
            <w:r w:rsidRPr="00273139">
              <w:rPr>
                <w:rFonts w:cs="Times New Roman" w:eastAsia="Times New Roman" w:hAnsi="Times New Roman" w:ascii="Times New Roman"/>
                <w:color w:val="000000"/>
                <w:sz w:val="18"/>
                <w:szCs w:val="20"/>
                <w:lang w:eastAsia="hr-HR"/>
              </w:rPr>
              <w:t xml:space="preserve"> Ogranak 5/1,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18.093,50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5.428,05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12.665,45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263,86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Privredna banka Zagreb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02535697732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Radnička cesta 50,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93,94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28,18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65,76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1,37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94.</w:t>
            </w:r>
          </w:p>
        </w:tc>
        <w:tc>
          <w:tcPr>
            <w:tcW w:type="dxa" w:w="3969"/>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20"/>
                <w:lang w:eastAsia="hr-HR"/>
              </w:rPr>
            </w:pPr>
            <w:r w:rsidRPr="00273139">
              <w:rPr>
                <w:rFonts w:cs="Times New Roman" w:eastAsia="Times New Roman" w:hAnsi="Times New Roman" w:ascii="Times New Roman"/>
                <w:sz w:val="18"/>
                <w:szCs w:val="20"/>
                <w:lang w:eastAsia="hr-HR"/>
              </w:rPr>
              <w:t>PBZ-LEASING d.o.o.</w:t>
            </w:r>
          </w:p>
        </w:tc>
        <w:tc>
          <w:tcPr>
            <w:tcW w:type="dxa" w:w="1505"/>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20"/>
                <w:lang w:eastAsia="hr-HR"/>
              </w:rPr>
            </w:pPr>
            <w:r w:rsidRPr="00273139">
              <w:rPr>
                <w:rFonts w:cs="Times New Roman" w:eastAsia="Times New Roman" w:hAnsi="Times New Roman" w:ascii="Times New Roman"/>
                <w:sz w:val="18"/>
                <w:szCs w:val="20"/>
                <w:lang w:eastAsia="hr-HR"/>
              </w:rPr>
              <w:t>57270798205</w:t>
            </w:r>
          </w:p>
        </w:tc>
        <w:tc>
          <w:tcPr>
            <w:tcW w:type="dxa" w:w="2268"/>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rPr>
                <w:rFonts w:cs="Times New Roman" w:eastAsia="Times New Roman" w:hAnsi="Times New Roman" w:ascii="Times New Roman"/>
                <w:sz w:val="18"/>
                <w:szCs w:val="20"/>
                <w:lang w:eastAsia="hr-HR"/>
              </w:rPr>
            </w:pPr>
            <w:r w:rsidRPr="00273139">
              <w:rPr>
                <w:rFonts w:cs="Times New Roman" w:eastAsia="Times New Roman" w:hAnsi="Times New Roman" w:ascii="Times New Roman"/>
                <w:sz w:val="18"/>
                <w:szCs w:val="20"/>
                <w:lang w:eastAsia="hr-HR"/>
              </w:rPr>
              <w:t>Radnička cesta 44, Zagreb</w:t>
            </w:r>
          </w:p>
        </w:tc>
        <w:tc>
          <w:tcPr>
            <w:tcW w:type="dxa" w:w="1474"/>
            <w:tcBorders>
              <w:top w:val="nil"/>
              <w:left w:val="nil"/>
              <w:bottom w:space="0" w:sz="4" w:color="auto" w:val="single"/>
              <w:right w:space="0" w:sz="4" w:color="auto" w:val="single"/>
            </w:tcBorders>
            <w:shd w:fill="auto"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sz w:val="18"/>
                <w:szCs w:val="20"/>
                <w:lang w:eastAsia="hr-HR"/>
              </w:rPr>
            </w:pPr>
            <w:r w:rsidRPr="00273139">
              <w:rPr>
                <w:rFonts w:cs="Times New Roman" w:eastAsia="Times New Roman" w:hAnsi="Times New Roman" w:ascii="Times New Roman"/>
                <w:sz w:val="18"/>
                <w:szCs w:val="20"/>
                <w:lang w:eastAsia="hr-HR"/>
              </w:rPr>
              <w:t>86.699,14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26.009,74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60.689,40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1.264,36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PTP-Zaprešić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13388634586</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Ilije Gregorića 20, Zaprešić</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5.333,04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1.599,91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3.733,13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77,</w:t>
            </w:r>
            <w:proofErr w:type="spellStart"/>
            <w:r w:rsidRPr="00273139">
              <w:rPr>
                <w:rFonts w:cs="Times New Roman" w:eastAsia="Times New Roman" w:hAnsi="Times New Roman" w:ascii="Times New Roman"/>
                <w:color w:val="000000"/>
                <w:sz w:val="18"/>
                <w:szCs w:val="16"/>
                <w:lang w:eastAsia="hr-HR"/>
              </w:rPr>
              <w:t>77</w:t>
            </w:r>
            <w:proofErr w:type="spellEnd"/>
            <w:r w:rsidRPr="00273139">
              <w:rPr>
                <w:rFonts w:cs="Times New Roman" w:eastAsia="Times New Roman" w:hAnsi="Times New Roman" w:ascii="Times New Roman"/>
                <w:color w:val="000000"/>
                <w:sz w:val="18"/>
                <w:szCs w:val="16"/>
                <w:lang w:eastAsia="hr-HR"/>
              </w:rPr>
              <w:t xml:space="preserve">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R.R.TRANSPORT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18022544562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Vinogradska 41, Kutina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18.868,22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5.660,47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13.207,75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275,16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ROTOR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74446112734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Ulica Hrvatskog proljeća 10 ,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141.352,99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42.405,90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98.947,09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2.061,40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SAM CRO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22800253557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Ulica Tereze Banje </w:t>
            </w:r>
            <w:proofErr w:type="spellStart"/>
            <w:r w:rsidRPr="00273139">
              <w:rPr>
                <w:rFonts w:cs="Times New Roman" w:eastAsia="Times New Roman" w:hAnsi="Times New Roman" w:ascii="Times New Roman"/>
                <w:color w:val="000000"/>
                <w:sz w:val="18"/>
                <w:szCs w:val="20"/>
                <w:lang w:eastAsia="hr-HR"/>
              </w:rPr>
              <w:t>Bernardete</w:t>
            </w:r>
            <w:proofErr w:type="spellEnd"/>
            <w:r w:rsidRPr="00273139">
              <w:rPr>
                <w:rFonts w:cs="Times New Roman" w:eastAsia="Times New Roman" w:hAnsi="Times New Roman" w:ascii="Times New Roman"/>
                <w:color w:val="000000"/>
                <w:sz w:val="18"/>
                <w:szCs w:val="20"/>
                <w:lang w:eastAsia="hr-HR"/>
              </w:rPr>
              <w:t xml:space="preserve"> 6, Grubišno Polje</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69.385,48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20.815,64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48.569,84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1.011,87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SERVIS I MONTAŽA PLAMENIKA I ELEKTROINSTALACIJSKE USLUGE "EKO PLAMEN" </w:t>
            </w:r>
            <w:proofErr w:type="spellStart"/>
            <w:r w:rsidRPr="00273139">
              <w:rPr>
                <w:rFonts w:cs="Times New Roman" w:eastAsia="Times New Roman" w:hAnsi="Times New Roman" w:ascii="Times New Roman"/>
                <w:color w:val="000000"/>
                <w:sz w:val="18"/>
                <w:szCs w:val="20"/>
                <w:lang w:eastAsia="hr-HR"/>
              </w:rPr>
              <w:t>VL.IVAN</w:t>
            </w:r>
            <w:proofErr w:type="spellEnd"/>
            <w:r w:rsidRPr="00273139">
              <w:rPr>
                <w:rFonts w:cs="Times New Roman" w:eastAsia="Times New Roman" w:hAnsi="Times New Roman" w:ascii="Times New Roman"/>
                <w:color w:val="000000"/>
                <w:sz w:val="18"/>
                <w:szCs w:val="20"/>
                <w:lang w:eastAsia="hr-HR"/>
              </w:rPr>
              <w:t xml:space="preserve"> ŠTIMAC</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96817373619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I.G.Kovačića 19, Dugo Selo</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10.641,25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3.192,38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7.448,88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155,18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SERVISI CESTE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08418571218</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Severin 71/J, Severin</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13.615,66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4.084,70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9.530,96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198,56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SIKA CROATIA,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19934019379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Puškarićeva</w:t>
            </w:r>
            <w:proofErr w:type="spellEnd"/>
            <w:r w:rsidRPr="00273139">
              <w:rPr>
                <w:rFonts w:cs="Times New Roman" w:eastAsia="Times New Roman" w:hAnsi="Times New Roman" w:ascii="Times New Roman"/>
                <w:color w:val="000000"/>
                <w:sz w:val="18"/>
                <w:szCs w:val="20"/>
                <w:lang w:eastAsia="hr-HR"/>
              </w:rPr>
              <w:t xml:space="preserve"> 77/a, Lučko,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1.326,56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397,97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928,59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19,35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STANKO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63803307141</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Vinka </w:t>
            </w:r>
            <w:proofErr w:type="spellStart"/>
            <w:r w:rsidRPr="00273139">
              <w:rPr>
                <w:rFonts w:cs="Times New Roman" w:eastAsia="Times New Roman" w:hAnsi="Times New Roman" w:ascii="Times New Roman"/>
                <w:color w:val="000000"/>
                <w:sz w:val="18"/>
                <w:szCs w:val="20"/>
                <w:lang w:eastAsia="hr-HR"/>
              </w:rPr>
              <w:t>Dvoržaka</w:t>
            </w:r>
            <w:proofErr w:type="spellEnd"/>
            <w:r w:rsidRPr="00273139">
              <w:rPr>
                <w:rFonts w:cs="Times New Roman" w:eastAsia="Times New Roman" w:hAnsi="Times New Roman" w:ascii="Times New Roman"/>
                <w:color w:val="000000"/>
                <w:sz w:val="18"/>
                <w:szCs w:val="20"/>
                <w:lang w:eastAsia="hr-HR"/>
              </w:rPr>
              <w:t xml:space="preserve"> 22,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1.662,50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498,75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1.163,75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24,</w:t>
            </w:r>
            <w:proofErr w:type="spellStart"/>
            <w:r w:rsidRPr="00273139">
              <w:rPr>
                <w:rFonts w:cs="Times New Roman" w:eastAsia="Times New Roman" w:hAnsi="Times New Roman" w:ascii="Times New Roman"/>
                <w:color w:val="000000"/>
                <w:sz w:val="18"/>
                <w:szCs w:val="16"/>
                <w:lang w:eastAsia="hr-HR"/>
              </w:rPr>
              <w:t>24</w:t>
            </w:r>
            <w:proofErr w:type="spellEnd"/>
            <w:r w:rsidRPr="00273139">
              <w:rPr>
                <w:rFonts w:cs="Times New Roman" w:eastAsia="Times New Roman" w:hAnsi="Times New Roman" w:ascii="Times New Roman"/>
                <w:color w:val="000000"/>
                <w:sz w:val="18"/>
                <w:szCs w:val="16"/>
                <w:lang w:eastAsia="hr-HR"/>
              </w:rPr>
              <w:t xml:space="preserve">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STIMO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50546676950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Ulica hrvatskog proljeća 8,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135,00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40,50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94,50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1,97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STROJOPROMET-ZAGREB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97994010225</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Zagrebačka 6, </w:t>
            </w:r>
            <w:proofErr w:type="spellStart"/>
            <w:r w:rsidRPr="00273139">
              <w:rPr>
                <w:rFonts w:cs="Times New Roman" w:eastAsia="Times New Roman" w:hAnsi="Times New Roman" w:ascii="Times New Roman"/>
                <w:color w:val="000000"/>
                <w:sz w:val="18"/>
                <w:szCs w:val="20"/>
                <w:lang w:eastAsia="hr-HR"/>
              </w:rPr>
              <w:t>Šenkovec</w:t>
            </w:r>
            <w:proofErr w:type="spellEnd"/>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12.805,76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3.841,73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8.964,03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186,75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STUDIO DA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99567700194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Podravska 67,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687,50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206,25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481,25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10,03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ŠOLA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57575354292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Vukovarska 49,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7.130,35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2.139,11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4.991,25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103,98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lastRenderedPageBreak/>
              <w:t>107.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ŠPINA d. o. 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74884350149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Mate Vlašića 43/A, Poreč</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6.421,13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1.926,34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4.494,79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93,64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T &amp; T NAGY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88786096420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Trg Stjepana Radića 36,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175,27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52,58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122,69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2,56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TECE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95844968940</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Fallerovo</w:t>
            </w:r>
            <w:proofErr w:type="spellEnd"/>
            <w:r w:rsidRPr="00273139">
              <w:rPr>
                <w:rFonts w:cs="Times New Roman" w:eastAsia="Times New Roman" w:hAnsi="Times New Roman" w:ascii="Times New Roman"/>
                <w:color w:val="000000"/>
                <w:sz w:val="18"/>
                <w:szCs w:val="20"/>
                <w:lang w:eastAsia="hr-HR"/>
              </w:rPr>
              <w:t xml:space="preserve"> šetalište 16,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4.837,54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1.451,26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3.386,28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70,55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TECNOCLIMA s.p.a.</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IT00199160227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Viale</w:t>
            </w:r>
            <w:proofErr w:type="spellEnd"/>
            <w:r w:rsidRPr="00273139">
              <w:rPr>
                <w:rFonts w:cs="Times New Roman" w:eastAsia="Times New Roman" w:hAnsi="Times New Roman" w:ascii="Times New Roman"/>
                <w:color w:val="000000"/>
                <w:sz w:val="18"/>
                <w:szCs w:val="20"/>
                <w:lang w:eastAsia="hr-HR"/>
              </w:rPr>
              <w:t xml:space="preserve"> </w:t>
            </w:r>
            <w:proofErr w:type="spellStart"/>
            <w:r w:rsidRPr="00273139">
              <w:rPr>
                <w:rFonts w:cs="Times New Roman" w:eastAsia="Times New Roman" w:hAnsi="Times New Roman" w:ascii="Times New Roman"/>
                <w:color w:val="000000"/>
                <w:sz w:val="18"/>
                <w:szCs w:val="20"/>
                <w:lang w:eastAsia="hr-HR"/>
              </w:rPr>
              <w:t>Industria</w:t>
            </w:r>
            <w:proofErr w:type="spellEnd"/>
            <w:r w:rsidRPr="00273139">
              <w:rPr>
                <w:rFonts w:cs="Times New Roman" w:eastAsia="Times New Roman" w:hAnsi="Times New Roman" w:ascii="Times New Roman"/>
                <w:color w:val="000000"/>
                <w:sz w:val="18"/>
                <w:szCs w:val="20"/>
                <w:lang w:eastAsia="hr-HR"/>
              </w:rPr>
              <w:t xml:space="preserve">, 19, 38057 </w:t>
            </w:r>
            <w:proofErr w:type="spellStart"/>
            <w:r w:rsidRPr="00273139">
              <w:rPr>
                <w:rFonts w:cs="Times New Roman" w:eastAsia="Times New Roman" w:hAnsi="Times New Roman" w:ascii="Times New Roman"/>
                <w:color w:val="000000"/>
                <w:sz w:val="18"/>
                <w:szCs w:val="20"/>
                <w:lang w:eastAsia="hr-HR"/>
              </w:rPr>
              <w:t>Pergine</w:t>
            </w:r>
            <w:proofErr w:type="spellEnd"/>
            <w:r w:rsidRPr="00273139">
              <w:rPr>
                <w:rFonts w:cs="Times New Roman" w:eastAsia="Times New Roman" w:hAnsi="Times New Roman" w:ascii="Times New Roman"/>
                <w:color w:val="000000"/>
                <w:sz w:val="18"/>
                <w:szCs w:val="20"/>
                <w:lang w:eastAsia="hr-HR"/>
              </w:rPr>
              <w:t xml:space="preserve"> </w:t>
            </w:r>
            <w:proofErr w:type="spellStart"/>
            <w:r w:rsidRPr="00273139">
              <w:rPr>
                <w:rFonts w:cs="Times New Roman" w:eastAsia="Times New Roman" w:hAnsi="Times New Roman" w:ascii="Times New Roman"/>
                <w:color w:val="000000"/>
                <w:sz w:val="18"/>
                <w:szCs w:val="20"/>
                <w:lang w:eastAsia="hr-HR"/>
              </w:rPr>
              <w:t>Valsugana</w:t>
            </w:r>
            <w:proofErr w:type="spellEnd"/>
            <w:r w:rsidRPr="00273139">
              <w:rPr>
                <w:rFonts w:cs="Times New Roman" w:eastAsia="Times New Roman" w:hAnsi="Times New Roman" w:ascii="Times New Roman"/>
                <w:color w:val="000000"/>
                <w:sz w:val="18"/>
                <w:szCs w:val="20"/>
                <w:lang w:eastAsia="hr-HR"/>
              </w:rPr>
              <w:t xml:space="preserve"> TN</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9.185,42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2.755,63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6.429,79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133,95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TEHNIKA-SPEKTRA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91644264017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Brune Bušića 5/A,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27.357,80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8.207,34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19.150,46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398,97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TERMOMETAL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65324927134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Industrijska ulica 3, Garešnica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42.056,43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12.616,93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29.439,50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613,32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TRGO-TOK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45147699267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Palma 11,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6.647,32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1.994,20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4.653,12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96,94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TRGOVAČKI OBRT "AUTO DUKIĆ", VL. RADMILA DUKIĆ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60898986781</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Trg Hrvatskih branitelja 15,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537,00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161,10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375,90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7,83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TRGOVAČKI OBRT "MV", VL. VLADO FALETAR</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04204905564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Antuna Radića 1,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1.239,44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371,83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867,61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18,08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TÜV Croatia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64520989853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Savska 41,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10.650,41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3.195,12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7.455,29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155,32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ULMUS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59682930012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V. </w:t>
            </w:r>
            <w:proofErr w:type="spellStart"/>
            <w:r w:rsidRPr="00273139">
              <w:rPr>
                <w:rFonts w:cs="Times New Roman" w:eastAsia="Times New Roman" w:hAnsi="Times New Roman" w:ascii="Times New Roman"/>
                <w:color w:val="000000"/>
                <w:sz w:val="18"/>
                <w:szCs w:val="20"/>
                <w:lang w:eastAsia="hr-HR"/>
              </w:rPr>
              <w:t>Frajtića</w:t>
            </w:r>
            <w:proofErr w:type="spellEnd"/>
            <w:r w:rsidRPr="00273139">
              <w:rPr>
                <w:rFonts w:cs="Times New Roman" w:eastAsia="Times New Roman" w:hAnsi="Times New Roman" w:ascii="Times New Roman"/>
                <w:color w:val="000000"/>
                <w:sz w:val="18"/>
                <w:szCs w:val="20"/>
                <w:lang w:eastAsia="hr-HR"/>
              </w:rPr>
              <w:t xml:space="preserve"> 6,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23.920,25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7.176,08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16.744,18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348,84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118.</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UNIQA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75665455333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Planinska 13 A,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2.320,00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696,00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1.624,00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33,83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119.</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VAILLANT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65934263539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Heinzelova</w:t>
            </w:r>
            <w:proofErr w:type="spellEnd"/>
            <w:r w:rsidRPr="00273139">
              <w:rPr>
                <w:rFonts w:cs="Times New Roman" w:eastAsia="Times New Roman" w:hAnsi="Times New Roman" w:ascii="Times New Roman"/>
                <w:color w:val="000000"/>
                <w:sz w:val="18"/>
                <w:szCs w:val="20"/>
                <w:lang w:eastAsia="hr-HR"/>
              </w:rPr>
              <w:t xml:space="preserve"> 60,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26.672,00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8.001,60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18.670,40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388,97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VALOR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53153761073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Buići</w:t>
            </w:r>
            <w:proofErr w:type="spellEnd"/>
            <w:r w:rsidRPr="00273139">
              <w:rPr>
                <w:rFonts w:cs="Times New Roman" w:eastAsia="Times New Roman" w:hAnsi="Times New Roman" w:ascii="Times New Roman"/>
                <w:color w:val="000000"/>
                <w:sz w:val="18"/>
                <w:szCs w:val="20"/>
                <w:lang w:eastAsia="hr-HR"/>
              </w:rPr>
              <w:t xml:space="preserve"> 54, Poreč</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336,25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100,88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235,38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4,90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121.</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VIDIK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63869637255</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Ivana Viteza </w:t>
            </w:r>
            <w:proofErr w:type="spellStart"/>
            <w:r w:rsidRPr="00273139">
              <w:rPr>
                <w:rFonts w:cs="Times New Roman" w:eastAsia="Times New Roman" w:hAnsi="Times New Roman" w:ascii="Times New Roman"/>
                <w:color w:val="000000"/>
                <w:sz w:val="18"/>
                <w:szCs w:val="20"/>
                <w:lang w:eastAsia="hr-HR"/>
              </w:rPr>
              <w:t>Trnskog</w:t>
            </w:r>
            <w:proofErr w:type="spellEnd"/>
            <w:r w:rsidRPr="00273139">
              <w:rPr>
                <w:rFonts w:cs="Times New Roman" w:eastAsia="Times New Roman" w:hAnsi="Times New Roman" w:ascii="Times New Roman"/>
                <w:color w:val="000000"/>
                <w:sz w:val="18"/>
                <w:szCs w:val="20"/>
                <w:lang w:eastAsia="hr-HR"/>
              </w:rPr>
              <w:t xml:space="preserve"> 7,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250,07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75,02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175,05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3,65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122.</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Viessmann</w:t>
            </w:r>
            <w:proofErr w:type="spellEnd"/>
            <w:r w:rsidRPr="00273139">
              <w:rPr>
                <w:rFonts w:cs="Times New Roman" w:eastAsia="Times New Roman" w:hAnsi="Times New Roman" w:ascii="Times New Roman"/>
                <w:color w:val="000000"/>
                <w:sz w:val="18"/>
                <w:szCs w:val="20"/>
                <w:lang w:eastAsia="hr-HR"/>
              </w:rPr>
              <w:t xml:space="preserve">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57545045005</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Dr.Luje</w:t>
            </w:r>
            <w:proofErr w:type="spellEnd"/>
            <w:r w:rsidRPr="00273139">
              <w:rPr>
                <w:rFonts w:cs="Times New Roman" w:eastAsia="Times New Roman" w:hAnsi="Times New Roman" w:ascii="Times New Roman"/>
                <w:color w:val="000000"/>
                <w:sz w:val="18"/>
                <w:szCs w:val="20"/>
                <w:lang w:eastAsia="hr-HR"/>
              </w:rPr>
              <w:t xml:space="preserve"> </w:t>
            </w:r>
            <w:proofErr w:type="spellStart"/>
            <w:r w:rsidRPr="00273139">
              <w:rPr>
                <w:rFonts w:cs="Times New Roman" w:eastAsia="Times New Roman" w:hAnsi="Times New Roman" w:ascii="Times New Roman"/>
                <w:color w:val="000000"/>
                <w:sz w:val="18"/>
                <w:szCs w:val="20"/>
                <w:lang w:eastAsia="hr-HR"/>
              </w:rPr>
              <w:t>Naletilića</w:t>
            </w:r>
            <w:proofErr w:type="spellEnd"/>
            <w:r w:rsidRPr="00273139">
              <w:rPr>
                <w:rFonts w:cs="Times New Roman" w:eastAsia="Times New Roman" w:hAnsi="Times New Roman" w:ascii="Times New Roman"/>
                <w:color w:val="000000"/>
                <w:sz w:val="18"/>
                <w:szCs w:val="20"/>
                <w:lang w:eastAsia="hr-HR"/>
              </w:rPr>
              <w:t xml:space="preserve"> 29,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52.789,98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15.836,99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36.952,99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769,85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123.</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VODNE USLUGE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43307218011</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Ferde Livadića 14/a,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584,91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175,47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409,44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8,53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124.</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VODOTERM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90155786082</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Klokočevac 137 A,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1.012,79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303,84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708,95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14,77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125.</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VRATA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72524570239</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Patkovac</w:t>
            </w:r>
            <w:proofErr w:type="spellEnd"/>
            <w:r w:rsidRPr="00273139">
              <w:rPr>
                <w:rFonts w:cs="Times New Roman" w:eastAsia="Times New Roman" w:hAnsi="Times New Roman" w:ascii="Times New Roman"/>
                <w:color w:val="000000"/>
                <w:sz w:val="18"/>
                <w:szCs w:val="20"/>
                <w:lang w:eastAsia="hr-HR"/>
              </w:rPr>
              <w:t xml:space="preserve"> 44,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2.959,41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887,82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2.071,59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43,16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126.</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VRH d.o.o. </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51504478794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Adolfa Daničića 2, Koprivnica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12.817,84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3.845,35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8.972,49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186,93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127.</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WS - TERMO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83196662203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Vatrogasna 15, Sveti Ivan Zelina</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1.354,50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406,35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948,15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19,75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128.</w:t>
            </w:r>
          </w:p>
        </w:tc>
        <w:tc>
          <w:tcPr>
            <w:tcW w:type="dxa" w:w="39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Zagrebačka banka d.d.</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92963223473</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Trg bana Josipa Jelačića 10,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654,49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196,35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458,14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9,54 kn</w:t>
            </w:r>
          </w:p>
        </w:tc>
      </w:tr>
      <w:tr w:rsidTr="00582B96" w:rsidR="00273139" w:rsidRPr="00273139">
        <w:trPr>
          <w:trHeight w:val="51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lastRenderedPageBreak/>
              <w:t>129.</w:t>
            </w:r>
          </w:p>
        </w:tc>
        <w:tc>
          <w:tcPr>
            <w:tcW w:type="dxa" w:w="3969"/>
            <w:tcBorders>
              <w:top w:val="nil"/>
              <w:left w:val="nil"/>
              <w:bottom w:space="0" w:sz="4" w:color="auto" w:val="single"/>
              <w:right w:space="0" w:sz="4" w:color="auto" w:val="single"/>
            </w:tcBorders>
            <w:shd w:fill="FFFFFF" w:color="000000" w:val="clear"/>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ZAJEDNIČKI ODVJETNIČKI URED Z. GREGURIĆ, T. FIGAČ GREGURIĆ, H. MLADINIĆ</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70851049834</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Antuna Mihanovića 15b, Bjelovar</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6.875,00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2.062,50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4.812,50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100,26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130.</w:t>
            </w:r>
          </w:p>
        </w:tc>
        <w:tc>
          <w:tcPr>
            <w:tcW w:type="dxa" w:w="3969"/>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ŽEPOH d.o.o.</w:t>
            </w:r>
          </w:p>
        </w:tc>
        <w:tc>
          <w:tcPr>
            <w:tcW w:type="dxa" w:w="150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25953903177</w:t>
            </w:r>
          </w:p>
        </w:tc>
        <w:tc>
          <w:tcPr>
            <w:tcW w:type="dxa" w:w="2268"/>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Horvatova 80, Zagreb</w:t>
            </w:r>
          </w:p>
        </w:tc>
        <w:tc>
          <w:tcPr>
            <w:tcW w:type="dxa" w:w="1474"/>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1.224.219,77 kn</w:t>
            </w:r>
          </w:p>
        </w:tc>
        <w:tc>
          <w:tcPr>
            <w:tcW w:type="dxa" w:w="75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30%</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367.265,93 kn</w:t>
            </w:r>
          </w:p>
        </w:tc>
        <w:tc>
          <w:tcPr>
            <w:tcW w:type="dxa" w:w="141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856.953,84 kn</w:t>
            </w:r>
          </w:p>
        </w:tc>
        <w:tc>
          <w:tcPr>
            <w:tcW w:type="dxa" w:w="1207"/>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17.853,20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themeFillTint="66" w:themeFill="text2" w:fill="8DB3E2"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b/>
                <w:color w:val="000000"/>
                <w:sz w:val="18"/>
                <w:szCs w:val="20"/>
                <w:lang w:eastAsia="hr-HR"/>
              </w:rPr>
            </w:pPr>
            <w:r w:rsidRPr="00273139">
              <w:rPr>
                <w:rFonts w:cs="Times New Roman" w:eastAsia="Times New Roman" w:hAnsi="Times New Roman" w:ascii="Times New Roman"/>
                <w:b/>
                <w:color w:val="000000"/>
                <w:sz w:val="18"/>
                <w:szCs w:val="20"/>
                <w:lang w:eastAsia="hr-HR"/>
              </w:rPr>
              <w:t> </w:t>
            </w:r>
          </w:p>
        </w:tc>
        <w:tc>
          <w:tcPr>
            <w:tcW w:type="dxa" w:w="3969"/>
            <w:tcBorders>
              <w:top w:val="nil"/>
              <w:left w:val="nil"/>
              <w:bottom w:space="0" w:sz="4" w:color="auto" w:val="single"/>
              <w:right w:space="0" w:sz="4" w:color="auto" w:val="single"/>
            </w:tcBorders>
            <w:shd w:themeFillTint="66" w:themeFill="text2" w:fill="8DB3E2"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b/>
                <w:color w:val="000000"/>
                <w:sz w:val="18"/>
                <w:szCs w:val="20"/>
                <w:lang w:eastAsia="hr-HR"/>
              </w:rPr>
            </w:pPr>
            <w:r w:rsidRPr="00273139">
              <w:rPr>
                <w:rFonts w:cs="Times New Roman" w:eastAsia="Times New Roman" w:hAnsi="Times New Roman" w:ascii="Times New Roman"/>
                <w:b/>
                <w:color w:val="000000"/>
                <w:sz w:val="18"/>
                <w:szCs w:val="20"/>
                <w:lang w:eastAsia="hr-HR"/>
              </w:rPr>
              <w:t> </w:t>
            </w:r>
          </w:p>
        </w:tc>
        <w:tc>
          <w:tcPr>
            <w:tcW w:type="dxa" w:w="1505"/>
            <w:tcBorders>
              <w:top w:val="nil"/>
              <w:left w:val="nil"/>
              <w:bottom w:space="0" w:sz="4" w:color="auto" w:val="single"/>
              <w:right w:space="0" w:sz="4" w:color="auto" w:val="single"/>
            </w:tcBorders>
            <w:shd w:themeFillTint="66" w:themeFill="text2" w:fill="8DB3E2"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b/>
                <w:color w:val="000000"/>
                <w:sz w:val="18"/>
                <w:szCs w:val="20"/>
                <w:lang w:eastAsia="hr-HR"/>
              </w:rPr>
            </w:pPr>
            <w:r w:rsidRPr="00273139">
              <w:rPr>
                <w:rFonts w:cs="Times New Roman" w:eastAsia="Times New Roman" w:hAnsi="Times New Roman" w:ascii="Times New Roman"/>
                <w:b/>
                <w:color w:val="000000"/>
                <w:sz w:val="18"/>
                <w:szCs w:val="20"/>
                <w:lang w:eastAsia="hr-HR"/>
              </w:rPr>
              <w:t> </w:t>
            </w:r>
          </w:p>
        </w:tc>
        <w:tc>
          <w:tcPr>
            <w:tcW w:type="dxa" w:w="2268"/>
            <w:tcBorders>
              <w:top w:val="nil"/>
              <w:left w:val="nil"/>
              <w:bottom w:space="0" w:sz="4" w:color="auto" w:val="single"/>
              <w:right w:space="0" w:sz="4" w:color="auto" w:val="single"/>
            </w:tcBorders>
            <w:shd w:themeFillTint="66" w:themeFill="text2" w:fill="8DB3E2" w:color="auto" w:val="clear"/>
            <w:noWrap/>
            <w:vAlign w:val="center"/>
            <w:hideMark/>
          </w:tcPr>
          <w:p w:rsidRDefault="00273139" w:rsidP="00273139" w:rsidR="00273139" w:rsidRPr="00273139">
            <w:pPr>
              <w:spacing w:lineRule="auto" w:line="240" w:after="0"/>
              <w:rPr>
                <w:rFonts w:cs="Times New Roman" w:eastAsia="Times New Roman" w:hAnsi="Times New Roman" w:ascii="Times New Roman"/>
                <w:b/>
                <w:color w:val="000000"/>
                <w:sz w:val="18"/>
                <w:szCs w:val="20"/>
                <w:lang w:eastAsia="hr-HR"/>
              </w:rPr>
            </w:pPr>
            <w:r w:rsidRPr="00273139">
              <w:rPr>
                <w:rFonts w:cs="Times New Roman" w:eastAsia="Times New Roman" w:hAnsi="Times New Roman" w:ascii="Times New Roman"/>
                <w:b/>
                <w:color w:val="000000"/>
                <w:sz w:val="18"/>
                <w:szCs w:val="20"/>
                <w:lang w:eastAsia="hr-HR"/>
              </w:rPr>
              <w:t> </w:t>
            </w:r>
          </w:p>
        </w:tc>
        <w:tc>
          <w:tcPr>
            <w:tcW w:type="dxa" w:w="1474"/>
            <w:tcBorders>
              <w:top w:val="nil"/>
              <w:left w:val="nil"/>
              <w:bottom w:space="0" w:sz="4" w:color="auto" w:val="single"/>
              <w:right w:space="0" w:sz="4" w:color="auto" w:val="single"/>
            </w:tcBorders>
            <w:shd w:themeFillTint="66" w:themeFill="text2" w:fill="8DB3E2"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color w:val="000000"/>
                <w:sz w:val="18"/>
                <w:szCs w:val="20"/>
                <w:lang w:eastAsia="hr-HR"/>
              </w:rPr>
            </w:pPr>
            <w:r w:rsidRPr="00273139">
              <w:rPr>
                <w:rFonts w:cs="Times New Roman" w:eastAsia="Times New Roman" w:hAnsi="Times New Roman" w:ascii="Times New Roman"/>
                <w:b/>
                <w:color w:val="000000"/>
                <w:sz w:val="18"/>
                <w:szCs w:val="20"/>
                <w:lang w:eastAsia="hr-HR"/>
              </w:rPr>
              <w:t>6.026.736,36 kn</w:t>
            </w:r>
          </w:p>
        </w:tc>
        <w:tc>
          <w:tcPr>
            <w:tcW w:type="dxa" w:w="757"/>
            <w:tcBorders>
              <w:top w:val="nil"/>
              <w:left w:val="nil"/>
              <w:bottom w:space="0" w:sz="4" w:color="auto" w:val="single"/>
              <w:right w:space="0" w:sz="4" w:color="auto" w:val="single"/>
            </w:tcBorders>
            <w:shd w:themeFillTint="66" w:themeFill="text2" w:fill="8DB3E2"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color w:val="000000"/>
                <w:sz w:val="18"/>
                <w:szCs w:val="16"/>
                <w:lang w:eastAsia="hr-HR"/>
              </w:rPr>
            </w:pPr>
            <w:r w:rsidRPr="00273139">
              <w:rPr>
                <w:rFonts w:cs="Times New Roman" w:eastAsia="Times New Roman" w:hAnsi="Times New Roman" w:ascii="Times New Roman"/>
                <w:b/>
                <w:color w:val="000000"/>
                <w:sz w:val="18"/>
                <w:szCs w:val="16"/>
                <w:lang w:eastAsia="hr-HR"/>
              </w:rPr>
              <w:t> </w:t>
            </w:r>
          </w:p>
        </w:tc>
        <w:tc>
          <w:tcPr>
            <w:tcW w:type="dxa" w:w="1417"/>
            <w:tcBorders>
              <w:top w:val="nil"/>
              <w:left w:val="nil"/>
              <w:bottom w:space="0" w:sz="4" w:color="auto" w:val="single"/>
              <w:right w:space="0" w:sz="4" w:color="auto" w:val="single"/>
            </w:tcBorders>
            <w:shd w:themeFillTint="66" w:themeFill="text2" w:fill="8DB3E2"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color w:val="000000"/>
                <w:sz w:val="18"/>
                <w:szCs w:val="16"/>
                <w:lang w:eastAsia="hr-HR"/>
              </w:rPr>
            </w:pPr>
            <w:r w:rsidRPr="00273139">
              <w:rPr>
                <w:rFonts w:cs="Times New Roman" w:eastAsia="Times New Roman" w:hAnsi="Times New Roman" w:ascii="Times New Roman"/>
                <w:b/>
                <w:color w:val="000000"/>
                <w:sz w:val="18"/>
                <w:szCs w:val="16"/>
                <w:lang w:eastAsia="hr-HR"/>
              </w:rPr>
              <w:t>1.808.020,91 kn</w:t>
            </w:r>
          </w:p>
        </w:tc>
        <w:tc>
          <w:tcPr>
            <w:tcW w:type="dxa" w:w="1417"/>
            <w:tcBorders>
              <w:top w:val="nil"/>
              <w:left w:val="nil"/>
              <w:bottom w:space="0" w:sz="4" w:color="auto" w:val="single"/>
              <w:right w:space="0" w:sz="4" w:color="auto" w:val="single"/>
            </w:tcBorders>
            <w:shd w:themeFillTint="66" w:themeFill="text2" w:fill="8DB3E2"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color w:val="000000"/>
                <w:sz w:val="18"/>
                <w:szCs w:val="16"/>
                <w:lang w:eastAsia="hr-HR"/>
              </w:rPr>
            </w:pPr>
            <w:r w:rsidRPr="00273139">
              <w:rPr>
                <w:rFonts w:cs="Times New Roman" w:eastAsia="Times New Roman" w:hAnsi="Times New Roman" w:ascii="Times New Roman"/>
                <w:b/>
                <w:color w:val="000000"/>
                <w:sz w:val="18"/>
                <w:szCs w:val="16"/>
                <w:lang w:eastAsia="hr-HR"/>
              </w:rPr>
              <w:t>4.218.715,45 kn</w:t>
            </w:r>
          </w:p>
        </w:tc>
        <w:tc>
          <w:tcPr>
            <w:tcW w:type="dxa" w:w="1207"/>
            <w:tcBorders>
              <w:top w:val="nil"/>
              <w:left w:val="nil"/>
              <w:bottom w:space="0" w:sz="4" w:color="auto" w:val="single"/>
              <w:right w:space="0" w:sz="4" w:color="auto" w:val="single"/>
            </w:tcBorders>
            <w:shd w:themeFillTint="66" w:themeFill="text2" w:fill="8DB3E2" w:color="auto" w:val="clear"/>
            <w:noWrap/>
            <w:vAlign w:val="center"/>
            <w:hideMark/>
          </w:tcPr>
          <w:p w:rsidRDefault="00273139" w:rsidP="00273139" w:rsidR="00273139" w:rsidRPr="00273139">
            <w:pPr>
              <w:spacing w:lineRule="auto" w:line="240" w:after="0"/>
              <w:jc w:val="right"/>
              <w:rPr>
                <w:rFonts w:cs="Times New Roman" w:eastAsia="Times New Roman" w:hAnsi="Times New Roman" w:ascii="Times New Roman"/>
                <w:b/>
                <w:color w:val="000000"/>
                <w:sz w:val="18"/>
                <w:szCs w:val="16"/>
                <w:lang w:eastAsia="hr-HR"/>
              </w:rPr>
            </w:pPr>
            <w:r w:rsidRPr="00273139">
              <w:rPr>
                <w:rFonts w:cs="Times New Roman" w:eastAsia="Times New Roman" w:hAnsi="Times New Roman" w:ascii="Times New Roman"/>
                <w:b/>
                <w:color w:val="000000"/>
                <w:sz w:val="18"/>
                <w:szCs w:val="16"/>
                <w:lang w:eastAsia="hr-HR"/>
              </w:rPr>
              <w:t>87.889,91 kn</w:t>
            </w:r>
          </w:p>
        </w:tc>
      </w:tr>
    </w:tbl>
    <w:p w:rsidRDefault="00273139" w:rsidP="00273139" w:rsidR="00273139" w:rsidRPr="00273139">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pPr>
    </w:p>
    <w:p w:rsidRDefault="00273139" w:rsidP="00273139" w:rsidR="00273139" w:rsidRPr="00273139">
      <w:pPr>
        <w:numPr>
          <w:ilvl w:val="0"/>
          <w:numId w:val="41"/>
        </w:numPr>
        <w:spacing w:lineRule="auto" w:line="36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CINČAONA HELENA d.o.o., Sveta Helena 155, Sveti Ivan Zelina</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18867325461</w:t>
      </w:r>
      <w:r w:rsidRPr="00273139">
        <w:rPr>
          <w:rFonts w:cs="Times New Roman" w:eastAsia="Calibri" w:hAnsi="Times New Roman" w:ascii="Times New Roman"/>
        </w:rPr>
        <w:t xml:space="preserve"> je podmirena obveza u iznosu od 60.559,33 kn sa danom 30.11.2017. godine te iznos obveza prema vjerovniku na dan sastavljanja izmijenjenog plana financijskog restrukturiranja iznosi 0,00 kn.</w:t>
      </w:r>
    </w:p>
    <w:p w:rsidRDefault="00273139" w:rsidP="00273139" w:rsidR="00273139" w:rsidRPr="00273139">
      <w:pPr>
        <w:numPr>
          <w:ilvl w:val="0"/>
          <w:numId w:val="41"/>
        </w:numPr>
        <w:spacing w:lineRule="auto" w:line="36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D-PROMET d.o.o., Bedem  ljubavi 1991 kbr. 4. Bjelovar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82218062623</w:t>
      </w:r>
      <w:r w:rsidRPr="00273139">
        <w:rPr>
          <w:rFonts w:cs="Times New Roman" w:eastAsia="Calibri" w:hAnsi="Times New Roman" w:ascii="Times New Roman"/>
        </w:rPr>
        <w:t>, je podmirena obveza u iznosu od 37.826,90 kn sa danom 30.11.2017. godine te iznos obveza prema vjerovniku na dan sastavljanja izmijenjenog plana financijskog restrukturiranja iznosi 0,00 kn.</w:t>
      </w:r>
    </w:p>
    <w:p w:rsidRDefault="00273139" w:rsidP="00273139" w:rsidR="00273139" w:rsidRPr="00273139">
      <w:pPr>
        <w:numPr>
          <w:ilvl w:val="0"/>
          <w:numId w:val="41"/>
        </w:numPr>
        <w:spacing w:lineRule="auto" w:line="36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K.G.V.H. EKO d.o.o., Ulica dr. Luje </w:t>
      </w:r>
      <w:proofErr w:type="spellStart"/>
      <w:r w:rsidRPr="00273139">
        <w:rPr>
          <w:rFonts w:cs="Times New Roman" w:eastAsia="Times New Roman" w:hAnsi="Times New Roman" w:ascii="Times New Roman"/>
          <w:b/>
          <w:color w:val="000000"/>
        </w:rPr>
        <w:t>Naletilića</w:t>
      </w:r>
      <w:proofErr w:type="spellEnd"/>
      <w:r w:rsidRPr="00273139">
        <w:rPr>
          <w:rFonts w:cs="Times New Roman" w:eastAsia="Times New Roman" w:hAnsi="Times New Roman" w:ascii="Times New Roman"/>
          <w:b/>
          <w:color w:val="000000"/>
        </w:rPr>
        <w:t xml:space="preserve"> 25,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85898756579</w:t>
      </w:r>
      <w:r w:rsidRPr="00273139">
        <w:rPr>
          <w:rFonts w:cs="Times New Roman" w:eastAsia="Calibri" w:hAnsi="Times New Roman" w:ascii="Times New Roman"/>
        </w:rPr>
        <w:t>, je podmirena obveza u iznosu od 28.440,90 kn sa danom 30.11.2017. godine te iznos obveza prema vjerovniku na dan sastavljanja izmijenjenog plana financijskog restrukturiranja iznosi 0,00 kn.</w:t>
      </w:r>
    </w:p>
    <w:p w:rsidRDefault="00273139" w:rsidP="00273139" w:rsidR="00273139" w:rsidRPr="00273139">
      <w:pPr>
        <w:numPr>
          <w:ilvl w:val="0"/>
          <w:numId w:val="41"/>
        </w:numPr>
        <w:spacing w:lineRule="auto" w:line="36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b/>
          <w:color w:val="000000"/>
        </w:rPr>
        <w:t xml:space="preserve"> OPĆINA VELIKI GRĐEVAC, Trg Mate Lovraka 3, Veliki </w:t>
      </w:r>
      <w:proofErr w:type="spellStart"/>
      <w:r w:rsidRPr="00273139">
        <w:rPr>
          <w:rFonts w:cs="Times New Roman" w:eastAsia="Times New Roman" w:hAnsi="Times New Roman" w:ascii="Times New Roman"/>
          <w:b/>
          <w:color w:val="000000"/>
        </w:rPr>
        <w:t>Grđevac</w:t>
      </w:r>
      <w:proofErr w:type="spellEnd"/>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17144240786</w:t>
      </w:r>
      <w:r w:rsidRPr="00273139">
        <w:rPr>
          <w:rFonts w:cs="Times New Roman" w:eastAsia="Calibri" w:hAnsi="Times New Roman" w:ascii="Times New Roman"/>
        </w:rPr>
        <w:t>, je podmirena obveza u iznosu od 10,521,88 kn sa danom 30.11.2017. godine te iznos obveza prema vjerovniku na dan sastavljanja izmijenjenog plana financijskog restrukturiranja iznosi 0,00 kn.</w:t>
      </w:r>
    </w:p>
    <w:p w:rsidRDefault="00273139" w:rsidP="00273139" w:rsidR="00273139" w:rsidRPr="00273139">
      <w:pPr>
        <w:spacing w:lineRule="auto" w:line="360"/>
        <w:ind w:left="360"/>
        <w:contextualSpacing/>
        <w:jc w:val="both"/>
        <w:rPr>
          <w:rFonts w:cs="Times New Roman" w:eastAsia="Calibri" w:hAnsi="Times New Roman" w:ascii="Times New Roman"/>
        </w:rPr>
      </w:pPr>
    </w:p>
    <w:p w:rsidRDefault="00273139" w:rsidP="00273139" w:rsidR="00273139" w:rsidRPr="00273139">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pPr>
      <w:r w:rsidRPr="00273139">
        <w:rPr>
          <w:rFonts w:cs="Times New Roman" w:eastAsia="SimSun" w:hAnsi="Times New Roman" w:ascii="Times New Roman"/>
          <w:kern w:val="3"/>
          <w:sz w:val="24"/>
          <w:szCs w:val="24"/>
          <w:lang w:eastAsia="hr-HR"/>
        </w:rPr>
        <w:t>2a) Vjerovnici sa različitim (posebnim) gospodarskim interesom</w:t>
      </w:r>
    </w:p>
    <w:p w:rsidRDefault="00273139" w:rsidP="00273139" w:rsidR="00273139" w:rsidRPr="00273139">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pPr>
      <w:r w:rsidRPr="00273139">
        <w:rPr>
          <w:rFonts w:cs="Times New Roman" w:eastAsia="SimSun" w:hAnsi="Times New Roman" w:ascii="Times New Roman"/>
          <w:kern w:val="3"/>
          <w:sz w:val="24"/>
          <w:szCs w:val="24"/>
          <w:lang w:eastAsia="hr-HR"/>
        </w:rPr>
        <w:t xml:space="preserve">Radi se o članovi društva i direktorima koji su dali pozajmicu društvu te su izdvojeni u posebnu podskupinu koji za </w:t>
      </w:r>
      <w:proofErr w:type="spellStart"/>
      <w:r w:rsidRPr="00273139">
        <w:rPr>
          <w:rFonts w:cs="Times New Roman" w:eastAsia="SimSun" w:hAnsi="Times New Roman" w:ascii="Times New Roman"/>
          <w:kern w:val="3"/>
          <w:sz w:val="24"/>
          <w:szCs w:val="24"/>
          <w:lang w:eastAsia="hr-HR"/>
        </w:rPr>
        <w:t>izlgasavanje</w:t>
      </w:r>
      <w:proofErr w:type="spellEnd"/>
      <w:r w:rsidRPr="00273139">
        <w:rPr>
          <w:rFonts w:cs="Times New Roman" w:eastAsia="SimSun" w:hAnsi="Times New Roman" w:ascii="Times New Roman"/>
          <w:kern w:val="3"/>
          <w:sz w:val="24"/>
          <w:szCs w:val="24"/>
          <w:lang w:eastAsia="hr-HR"/>
        </w:rPr>
        <w:t xml:space="preserve"> nagodbe daju veći doprinos za opstanak društva sukladno zakonu o sektorskim potporama prema smjernicama Europske komisije.</w:t>
      </w:r>
    </w:p>
    <w:p w:rsidRDefault="00273139" w:rsidP="00273139" w:rsidR="00273139" w:rsidRPr="00273139">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pPr>
      <w:r w:rsidRPr="00273139">
        <w:rPr>
          <w:rFonts w:cs="Times New Roman" w:eastAsia="SimSun" w:hAnsi="Times New Roman" w:ascii="Times New Roman"/>
          <w:kern w:val="3"/>
          <w:sz w:val="24"/>
          <w:szCs w:val="24"/>
          <w:lang w:eastAsia="hr-HR"/>
        </w:rPr>
        <w:t xml:space="preserve">Predviđen je otpis 40% ukupno utvrđenih tražbina, te nakon jedne godine počeka, obročna otplata 60% ukupno utvrđenih tražbina u 48 jednaka mjesečna obroka (anuiteta) uz propisanu kamatu od 4,5% godišnje, a sve počevši od dana pravomoćnosti Rješenja o sklopljenoj </w:t>
      </w:r>
      <w:proofErr w:type="spellStart"/>
      <w:r w:rsidRPr="00273139">
        <w:rPr>
          <w:rFonts w:cs="Times New Roman" w:eastAsia="SimSun" w:hAnsi="Times New Roman" w:ascii="Times New Roman"/>
          <w:kern w:val="3"/>
          <w:sz w:val="24"/>
          <w:szCs w:val="24"/>
          <w:lang w:eastAsia="hr-HR"/>
        </w:rPr>
        <w:t>predstečajnoj</w:t>
      </w:r>
      <w:proofErr w:type="spellEnd"/>
      <w:r w:rsidRPr="00273139">
        <w:rPr>
          <w:rFonts w:cs="Times New Roman" w:eastAsia="SimSun" w:hAnsi="Times New Roman" w:ascii="Times New Roman"/>
          <w:kern w:val="3"/>
          <w:sz w:val="24"/>
          <w:szCs w:val="24"/>
          <w:lang w:eastAsia="hr-HR"/>
        </w:rPr>
        <w:t xml:space="preserve"> nagodbi pred Trgovačkim sudom.</w:t>
      </w:r>
    </w:p>
    <w:tbl>
      <w:tblPr>
        <w:tblpPr w:tblpY="128" w:horzAnchor="margin" w:vertAnchor="text" w:rightFromText="180" w:leftFromText="180"/>
        <w:tblW w:type="dxa" w:w="14370"/>
        <w:tblLook w:val="04A0" w:noVBand="1" w:noHBand="0" w:lastColumn="0" w:firstColumn="1" w:lastRow="0" w:firstRow="1"/>
      </w:tblPr>
      <w:tblGrid>
        <w:gridCol w:w="639"/>
        <w:gridCol w:w="2835"/>
        <w:gridCol w:w="1640"/>
        <w:gridCol w:w="2835"/>
        <w:gridCol w:w="1640"/>
        <w:gridCol w:w="757"/>
        <w:gridCol w:w="1400"/>
        <w:gridCol w:w="1417"/>
        <w:gridCol w:w="1207"/>
      </w:tblGrid>
      <w:tr w:rsidTr="00582B96" w:rsidR="00273139" w:rsidRPr="00273139">
        <w:trPr>
          <w:trHeight w:val="630"/>
        </w:trPr>
        <w:tc>
          <w:tcPr>
            <w:tcW w:type="dxa" w:w="639"/>
            <w:tcBorders>
              <w:top w:space="0" w:sz="4" w:color="auto" w:val="single"/>
              <w:left w:space="0" w:sz="4" w:color="auto" w:val="single"/>
              <w:bottom w:space="0" w:sz="4" w:color="auto" w:val="single"/>
              <w:right w:space="0" w:sz="4" w:color="auto" w:val="single"/>
            </w:tcBorders>
            <w:shd w:themeFillTint="66" w:themeFill="text2" w:fill="8DB3E2" w:color="auto"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20"/>
                <w:lang w:eastAsia="hr-HR"/>
              </w:rPr>
            </w:pPr>
            <w:r w:rsidRPr="00273139">
              <w:rPr>
                <w:rFonts w:cs="Times New Roman" w:eastAsia="Times New Roman" w:hAnsi="Times New Roman" w:ascii="Times New Roman"/>
                <w:b/>
                <w:bCs/>
                <w:color w:val="000000"/>
                <w:sz w:val="18"/>
                <w:szCs w:val="20"/>
                <w:lang w:eastAsia="hr-HR"/>
              </w:rPr>
              <w:lastRenderedPageBreak/>
              <w:t>RBR</w:t>
            </w:r>
          </w:p>
        </w:tc>
        <w:tc>
          <w:tcPr>
            <w:tcW w:type="dxa" w:w="2835"/>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20"/>
                <w:lang w:eastAsia="hr-HR"/>
              </w:rPr>
            </w:pPr>
            <w:r w:rsidRPr="00273139">
              <w:rPr>
                <w:rFonts w:cs="Times New Roman" w:eastAsia="Times New Roman" w:hAnsi="Times New Roman" w:ascii="Times New Roman"/>
                <w:b/>
                <w:bCs/>
                <w:color w:val="000000"/>
                <w:sz w:val="18"/>
                <w:szCs w:val="20"/>
                <w:lang w:eastAsia="hr-HR"/>
              </w:rPr>
              <w:t>NAZIV VJEROVNIKA</w:t>
            </w:r>
          </w:p>
        </w:tc>
        <w:tc>
          <w:tcPr>
            <w:tcW w:type="dxa" w:w="1640"/>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20"/>
                <w:lang w:eastAsia="hr-HR"/>
              </w:rPr>
            </w:pPr>
            <w:r w:rsidRPr="00273139">
              <w:rPr>
                <w:rFonts w:cs="Times New Roman" w:eastAsia="Times New Roman" w:hAnsi="Times New Roman" w:ascii="Times New Roman"/>
                <w:b/>
                <w:bCs/>
                <w:color w:val="000000"/>
                <w:sz w:val="18"/>
                <w:szCs w:val="20"/>
                <w:lang w:eastAsia="hr-HR"/>
              </w:rPr>
              <w:t>OIB</w:t>
            </w:r>
          </w:p>
        </w:tc>
        <w:tc>
          <w:tcPr>
            <w:tcW w:type="dxa" w:w="2835"/>
            <w:tcBorders>
              <w:top w:space="0" w:sz="4" w:color="auto" w:val="single"/>
              <w:left w:val="nil"/>
              <w:bottom w:space="0" w:sz="4" w:color="auto" w:val="single"/>
              <w:right w:val="nil"/>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20"/>
                <w:lang w:eastAsia="hr-HR"/>
              </w:rPr>
            </w:pPr>
            <w:r w:rsidRPr="00273139">
              <w:rPr>
                <w:rFonts w:cs="Times New Roman" w:eastAsia="Times New Roman" w:hAnsi="Times New Roman" w:ascii="Times New Roman"/>
                <w:b/>
                <w:bCs/>
                <w:color w:val="000000"/>
                <w:sz w:val="18"/>
                <w:szCs w:val="20"/>
                <w:lang w:eastAsia="hr-HR"/>
              </w:rPr>
              <w:t>ADRESA</w:t>
            </w:r>
          </w:p>
        </w:tc>
        <w:tc>
          <w:tcPr>
            <w:tcW w:type="dxa" w:w="1640"/>
            <w:tcBorders>
              <w:top w:space="0" w:sz="4" w:color="auto" w:val="single"/>
              <w:left w:space="0" w:sz="4" w:color="auto" w:val="single"/>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20"/>
                <w:lang w:eastAsia="hr-HR"/>
              </w:rPr>
            </w:pPr>
            <w:r w:rsidRPr="00273139">
              <w:rPr>
                <w:rFonts w:cs="Times New Roman" w:eastAsia="Times New Roman" w:hAnsi="Times New Roman" w:ascii="Times New Roman"/>
                <w:b/>
                <w:bCs/>
                <w:color w:val="000000"/>
                <w:sz w:val="18"/>
                <w:szCs w:val="20"/>
                <w:lang w:eastAsia="hr-HR"/>
              </w:rPr>
              <w:t>IZNOS</w:t>
            </w:r>
          </w:p>
        </w:tc>
        <w:tc>
          <w:tcPr>
            <w:tcW w:type="dxa" w:w="757"/>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jc w:val="center"/>
              <w:rPr>
                <w:rFonts w:cs="Times New Roman" w:eastAsia="Times New Roman" w:hAnsi="Times New Roman" w:ascii="Times New Roman"/>
                <w:b/>
                <w:bCs/>
                <w:color w:val="000000"/>
                <w:sz w:val="18"/>
                <w:szCs w:val="16"/>
                <w:lang w:eastAsia="hr-HR"/>
              </w:rPr>
            </w:pPr>
            <w:r w:rsidRPr="00273139">
              <w:rPr>
                <w:rFonts w:cs="Times New Roman" w:eastAsia="Times New Roman" w:hAnsi="Times New Roman" w:ascii="Times New Roman"/>
                <w:b/>
                <w:bCs/>
                <w:color w:val="000000"/>
                <w:sz w:val="18"/>
                <w:szCs w:val="16"/>
                <w:lang w:eastAsia="hr-HR"/>
              </w:rPr>
              <w:t>OTPIS</w:t>
            </w:r>
          </w:p>
        </w:tc>
        <w:tc>
          <w:tcPr>
            <w:tcW w:type="dxa" w:w="1400"/>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rPr>
                <w:rFonts w:cs="Times New Roman" w:eastAsia="Times New Roman" w:hAnsi="Times New Roman" w:ascii="Times New Roman"/>
                <w:b/>
                <w:bCs/>
                <w:color w:val="000000"/>
                <w:sz w:val="18"/>
                <w:szCs w:val="16"/>
                <w:lang w:eastAsia="hr-HR"/>
              </w:rPr>
            </w:pPr>
            <w:r w:rsidRPr="00273139">
              <w:rPr>
                <w:rFonts w:cs="Times New Roman" w:eastAsia="Times New Roman" w:hAnsi="Times New Roman" w:ascii="Times New Roman"/>
                <w:b/>
                <w:bCs/>
                <w:color w:val="000000"/>
                <w:sz w:val="18"/>
                <w:szCs w:val="16"/>
                <w:lang w:eastAsia="hr-HR"/>
              </w:rPr>
              <w:t>OTPISANA VRIJEDNOST</w:t>
            </w:r>
          </w:p>
        </w:tc>
        <w:tc>
          <w:tcPr>
            <w:tcW w:type="dxa" w:w="1417"/>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rPr>
                <w:rFonts w:cs="Times New Roman" w:eastAsia="Times New Roman" w:hAnsi="Times New Roman" w:ascii="Times New Roman"/>
                <w:b/>
                <w:bCs/>
                <w:color w:val="000000"/>
                <w:sz w:val="18"/>
                <w:szCs w:val="16"/>
                <w:lang w:eastAsia="hr-HR"/>
              </w:rPr>
            </w:pPr>
            <w:r w:rsidRPr="00273139">
              <w:rPr>
                <w:rFonts w:cs="Times New Roman" w:eastAsia="Times New Roman" w:hAnsi="Times New Roman" w:ascii="Times New Roman"/>
                <w:b/>
                <w:bCs/>
                <w:color w:val="000000"/>
                <w:sz w:val="18"/>
                <w:szCs w:val="16"/>
                <w:lang w:eastAsia="hr-HR"/>
              </w:rPr>
              <w:t>VRIJEDNOST OTPLATE</w:t>
            </w:r>
          </w:p>
        </w:tc>
        <w:tc>
          <w:tcPr>
            <w:tcW w:type="dxa" w:w="1207"/>
            <w:tcBorders>
              <w:top w:space="0" w:sz="4" w:color="auto" w:val="single"/>
              <w:left w:val="nil"/>
              <w:bottom w:space="0" w:sz="4" w:color="auto" w:val="single"/>
              <w:right w:space="0" w:sz="4" w:color="auto" w:val="single"/>
            </w:tcBorders>
            <w:shd w:themeFillTint="66" w:themeFill="text2" w:fill="8DB3E2" w:color="auto" w:val="clear"/>
            <w:vAlign w:val="center"/>
            <w:hideMark/>
          </w:tcPr>
          <w:p w:rsidRDefault="00273139" w:rsidP="00273139" w:rsidR="00273139" w:rsidRPr="00273139">
            <w:pPr>
              <w:spacing w:lineRule="auto" w:line="240" w:after="0"/>
              <w:rPr>
                <w:rFonts w:cs="Times New Roman" w:eastAsia="Times New Roman" w:hAnsi="Times New Roman" w:ascii="Times New Roman"/>
                <w:b/>
                <w:bCs/>
                <w:color w:val="000000"/>
                <w:sz w:val="18"/>
                <w:szCs w:val="16"/>
                <w:lang w:eastAsia="hr-HR"/>
              </w:rPr>
            </w:pPr>
            <w:r w:rsidRPr="00273139">
              <w:rPr>
                <w:rFonts w:cs="Times New Roman" w:eastAsia="Times New Roman" w:hAnsi="Times New Roman" w:ascii="Times New Roman"/>
                <w:b/>
                <w:bCs/>
                <w:color w:val="000000"/>
                <w:sz w:val="18"/>
                <w:szCs w:val="16"/>
                <w:lang w:eastAsia="hr-HR"/>
              </w:rPr>
              <w:t>MJESEČNA RATA BEZ KAMATA</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w:t>
            </w:r>
          </w:p>
        </w:tc>
        <w:tc>
          <w:tcPr>
            <w:tcW w:type="dxa" w:w="283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JOSIP RASTOVAC</w:t>
            </w:r>
          </w:p>
        </w:tc>
        <w:tc>
          <w:tcPr>
            <w:tcW w:type="dxa" w:w="1640"/>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72384303587</w:t>
            </w:r>
          </w:p>
        </w:tc>
        <w:tc>
          <w:tcPr>
            <w:tcW w:type="dxa" w:w="2835"/>
            <w:tcBorders>
              <w:top w:val="nil"/>
              <w:left w:val="nil"/>
              <w:bottom w:space="0" w:sz="4" w:color="auto" w:val="single"/>
              <w:right w:val="nil"/>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Fortunata</w:t>
            </w:r>
            <w:proofErr w:type="spellEnd"/>
            <w:r w:rsidRPr="00273139">
              <w:rPr>
                <w:rFonts w:cs="Times New Roman" w:eastAsia="Times New Roman" w:hAnsi="Times New Roman" w:ascii="Times New Roman"/>
                <w:color w:val="000000"/>
                <w:sz w:val="18"/>
                <w:szCs w:val="20"/>
                <w:lang w:eastAsia="hr-HR"/>
              </w:rPr>
              <w:t xml:space="preserve"> Pintarića 2, Bjelovar</w:t>
            </w:r>
          </w:p>
        </w:tc>
        <w:tc>
          <w:tcPr>
            <w:tcW w:type="dxa" w:w="1640"/>
            <w:tcBorders>
              <w:top w:val="nil"/>
              <w:left w:space="0" w:sz="4" w:color="auto" w:val="single"/>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701.445,75 kn</w:t>
            </w:r>
          </w:p>
        </w:tc>
        <w:tc>
          <w:tcPr>
            <w:tcW w:type="dxa" w:w="75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40%</w:t>
            </w:r>
          </w:p>
        </w:tc>
        <w:tc>
          <w:tcPr>
            <w:tcW w:type="dxa" w:w="1400"/>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280.578,30 kn</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420.867,45 kn</w:t>
            </w:r>
          </w:p>
        </w:tc>
        <w:tc>
          <w:tcPr>
            <w:tcW w:type="dxa" w:w="120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8.768,07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w:t>
            </w:r>
          </w:p>
        </w:tc>
        <w:tc>
          <w:tcPr>
            <w:tcW w:type="dxa" w:w="283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JOSIPA RASTOVAC</w:t>
            </w:r>
          </w:p>
        </w:tc>
        <w:tc>
          <w:tcPr>
            <w:tcW w:type="dxa" w:w="1640"/>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88841530824</w:t>
            </w:r>
          </w:p>
        </w:tc>
        <w:tc>
          <w:tcPr>
            <w:tcW w:type="dxa" w:w="2835"/>
            <w:tcBorders>
              <w:top w:val="nil"/>
              <w:left w:val="nil"/>
              <w:bottom w:space="0" w:sz="4" w:color="auto" w:val="single"/>
              <w:right w:val="nil"/>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Fortunata</w:t>
            </w:r>
            <w:proofErr w:type="spellEnd"/>
            <w:r w:rsidRPr="00273139">
              <w:rPr>
                <w:rFonts w:cs="Times New Roman" w:eastAsia="Times New Roman" w:hAnsi="Times New Roman" w:ascii="Times New Roman"/>
                <w:color w:val="000000"/>
                <w:sz w:val="18"/>
                <w:szCs w:val="20"/>
                <w:lang w:eastAsia="hr-HR"/>
              </w:rPr>
              <w:t xml:space="preserve"> Pintarića 2, Bjelovar</w:t>
            </w:r>
          </w:p>
        </w:tc>
        <w:tc>
          <w:tcPr>
            <w:tcW w:type="dxa" w:w="1640"/>
            <w:tcBorders>
              <w:top w:val="nil"/>
              <w:left w:space="0" w:sz="4" w:color="auto" w:val="single"/>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300.793,20 kn</w:t>
            </w:r>
          </w:p>
        </w:tc>
        <w:tc>
          <w:tcPr>
            <w:tcW w:type="dxa" w:w="75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40%</w:t>
            </w:r>
          </w:p>
        </w:tc>
        <w:tc>
          <w:tcPr>
            <w:tcW w:type="dxa" w:w="1400"/>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120.317,28 kn</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180.475,92 kn</w:t>
            </w:r>
          </w:p>
        </w:tc>
        <w:tc>
          <w:tcPr>
            <w:tcW w:type="dxa" w:w="120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3.759,92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3.</w:t>
            </w:r>
          </w:p>
        </w:tc>
        <w:tc>
          <w:tcPr>
            <w:tcW w:type="dxa" w:w="283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MIRJANA MURANIĆ</w:t>
            </w:r>
          </w:p>
        </w:tc>
        <w:tc>
          <w:tcPr>
            <w:tcW w:type="dxa" w:w="1640"/>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75929021447</w:t>
            </w:r>
          </w:p>
        </w:tc>
        <w:tc>
          <w:tcPr>
            <w:tcW w:type="dxa" w:w="2835"/>
            <w:tcBorders>
              <w:top w:val="nil"/>
              <w:left w:val="nil"/>
              <w:bottom w:space="0" w:sz="4" w:color="auto" w:val="single"/>
              <w:right w:val="nil"/>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 xml:space="preserve">Ivana Viteza </w:t>
            </w:r>
            <w:proofErr w:type="spellStart"/>
            <w:r w:rsidRPr="00273139">
              <w:rPr>
                <w:rFonts w:cs="Times New Roman" w:eastAsia="Times New Roman" w:hAnsi="Times New Roman" w:ascii="Times New Roman"/>
                <w:color w:val="000000"/>
                <w:sz w:val="18"/>
                <w:szCs w:val="20"/>
                <w:lang w:eastAsia="hr-HR"/>
              </w:rPr>
              <w:t>Trnskog</w:t>
            </w:r>
            <w:proofErr w:type="spellEnd"/>
            <w:r w:rsidRPr="00273139">
              <w:rPr>
                <w:rFonts w:cs="Times New Roman" w:eastAsia="Times New Roman" w:hAnsi="Times New Roman" w:ascii="Times New Roman"/>
                <w:color w:val="000000"/>
                <w:sz w:val="18"/>
                <w:szCs w:val="20"/>
                <w:lang w:eastAsia="hr-HR"/>
              </w:rPr>
              <w:t xml:space="preserve">, 36, Nova </w:t>
            </w:r>
            <w:proofErr w:type="spellStart"/>
            <w:r w:rsidRPr="00273139">
              <w:rPr>
                <w:rFonts w:cs="Times New Roman" w:eastAsia="Times New Roman" w:hAnsi="Times New Roman" w:ascii="Times New Roman"/>
                <w:color w:val="000000"/>
                <w:sz w:val="18"/>
                <w:szCs w:val="20"/>
                <w:lang w:eastAsia="hr-HR"/>
              </w:rPr>
              <w:t>Rača</w:t>
            </w:r>
            <w:proofErr w:type="spellEnd"/>
          </w:p>
        </w:tc>
        <w:tc>
          <w:tcPr>
            <w:tcW w:type="dxa" w:w="1640"/>
            <w:tcBorders>
              <w:top w:val="nil"/>
              <w:left w:space="0" w:sz="4" w:color="auto" w:val="single"/>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604.190,55 kn</w:t>
            </w:r>
          </w:p>
        </w:tc>
        <w:tc>
          <w:tcPr>
            <w:tcW w:type="dxa" w:w="75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40%</w:t>
            </w:r>
          </w:p>
        </w:tc>
        <w:tc>
          <w:tcPr>
            <w:tcW w:type="dxa" w:w="1400"/>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241.676,22 kn</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362.514,33 kn</w:t>
            </w:r>
          </w:p>
        </w:tc>
        <w:tc>
          <w:tcPr>
            <w:tcW w:type="dxa" w:w="120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7.552,38 kn</w:t>
            </w:r>
          </w:p>
        </w:tc>
      </w:tr>
      <w:tr w:rsidTr="00582B96" w:rsidR="00273139" w:rsidRPr="00273139">
        <w:trPr>
          <w:trHeight w:val="300"/>
        </w:trPr>
        <w:tc>
          <w:tcPr>
            <w:tcW w:type="dxa" w:w="639"/>
            <w:tcBorders>
              <w:top w:val="nil"/>
              <w:left w:space="0" w:sz="4" w:color="auto" w:val="single"/>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4.</w:t>
            </w:r>
          </w:p>
        </w:tc>
        <w:tc>
          <w:tcPr>
            <w:tcW w:type="dxa" w:w="2835"/>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ZVONIMIR RASTOVAC</w:t>
            </w:r>
          </w:p>
        </w:tc>
        <w:tc>
          <w:tcPr>
            <w:tcW w:type="dxa" w:w="1640"/>
            <w:tcBorders>
              <w:top w:val="nil"/>
              <w:left w:val="nil"/>
              <w:bottom w:space="0" w:sz="4" w:color="auto" w:val="single"/>
              <w:right w:space="0" w:sz="4" w:color="auto" w:val="single"/>
            </w:tcBorders>
            <w:shd w:fill="FFFFFF" w:color="000000" w:val="clear"/>
            <w:noWrap/>
            <w:vAlign w:val="center"/>
            <w:hideMark/>
          </w:tcPr>
          <w:p w:rsidRDefault="00273139" w:rsidP="00273139" w:rsidR="00273139" w:rsidRPr="00273139">
            <w:pPr>
              <w:spacing w:lineRule="auto" w:line="240" w:after="0"/>
              <w:jc w:val="center"/>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26716650379</w:t>
            </w:r>
          </w:p>
        </w:tc>
        <w:tc>
          <w:tcPr>
            <w:tcW w:type="dxa" w:w="2835"/>
            <w:tcBorders>
              <w:top w:val="nil"/>
              <w:left w:val="nil"/>
              <w:bottom w:space="0" w:sz="4" w:color="auto" w:val="single"/>
              <w:right w:val="nil"/>
            </w:tcBorders>
            <w:shd w:fill="FFFFFF" w:color="000000" w:val="clear"/>
            <w:noWrap/>
            <w:vAlign w:val="bottom"/>
            <w:hideMark/>
          </w:tcPr>
          <w:p w:rsidRDefault="00273139" w:rsidP="00273139" w:rsidR="00273139" w:rsidRPr="00273139">
            <w:pPr>
              <w:spacing w:lineRule="auto" w:line="240" w:after="0"/>
              <w:rPr>
                <w:rFonts w:cs="Times New Roman" w:eastAsia="Times New Roman" w:hAnsi="Times New Roman" w:ascii="Times New Roman"/>
                <w:color w:val="000000"/>
                <w:sz w:val="18"/>
                <w:szCs w:val="20"/>
                <w:lang w:eastAsia="hr-HR"/>
              </w:rPr>
            </w:pPr>
            <w:proofErr w:type="spellStart"/>
            <w:r w:rsidRPr="00273139">
              <w:rPr>
                <w:rFonts w:cs="Times New Roman" w:eastAsia="Times New Roman" w:hAnsi="Times New Roman" w:ascii="Times New Roman"/>
                <w:color w:val="000000"/>
                <w:sz w:val="18"/>
                <w:szCs w:val="20"/>
                <w:lang w:eastAsia="hr-HR"/>
              </w:rPr>
              <w:t>Fortunata</w:t>
            </w:r>
            <w:proofErr w:type="spellEnd"/>
            <w:r w:rsidRPr="00273139">
              <w:rPr>
                <w:rFonts w:cs="Times New Roman" w:eastAsia="Times New Roman" w:hAnsi="Times New Roman" w:ascii="Times New Roman"/>
                <w:color w:val="000000"/>
                <w:sz w:val="18"/>
                <w:szCs w:val="20"/>
                <w:lang w:eastAsia="hr-HR"/>
              </w:rPr>
              <w:t xml:space="preserve"> Pintarića 2, Bjelovar</w:t>
            </w:r>
          </w:p>
        </w:tc>
        <w:tc>
          <w:tcPr>
            <w:tcW w:type="dxa" w:w="1640"/>
            <w:tcBorders>
              <w:top w:val="nil"/>
              <w:left w:space="0" w:sz="4" w:color="auto" w:val="single"/>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20"/>
                <w:lang w:eastAsia="hr-HR"/>
              </w:rPr>
            </w:pPr>
            <w:r w:rsidRPr="00273139">
              <w:rPr>
                <w:rFonts w:cs="Times New Roman" w:eastAsia="Times New Roman" w:hAnsi="Times New Roman" w:ascii="Times New Roman"/>
                <w:color w:val="000000"/>
                <w:sz w:val="18"/>
                <w:szCs w:val="20"/>
                <w:lang w:eastAsia="hr-HR"/>
              </w:rPr>
              <w:t>142.000,00 kn</w:t>
            </w:r>
          </w:p>
        </w:tc>
        <w:tc>
          <w:tcPr>
            <w:tcW w:type="dxa" w:w="75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40%</w:t>
            </w:r>
          </w:p>
        </w:tc>
        <w:tc>
          <w:tcPr>
            <w:tcW w:type="dxa" w:w="1400"/>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56.800,00 kn</w:t>
            </w:r>
          </w:p>
        </w:tc>
        <w:tc>
          <w:tcPr>
            <w:tcW w:type="dxa" w:w="141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85.200,00 kn</w:t>
            </w:r>
          </w:p>
        </w:tc>
        <w:tc>
          <w:tcPr>
            <w:tcW w:type="dxa" w:w="1207"/>
            <w:tcBorders>
              <w:top w:val="nil"/>
              <w:left w:val="nil"/>
              <w:bottom w:space="0" w:sz="4" w:color="auto" w:val="single"/>
              <w:right w:space="0" w:sz="4" w:color="auto" w:val="single"/>
            </w:tcBorders>
            <w:shd w:fill="FFFFFF" w:color="000000"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color w:val="000000"/>
                <w:sz w:val="18"/>
                <w:szCs w:val="16"/>
                <w:lang w:eastAsia="hr-HR"/>
              </w:rPr>
            </w:pPr>
            <w:r w:rsidRPr="00273139">
              <w:rPr>
                <w:rFonts w:cs="Times New Roman" w:eastAsia="Times New Roman" w:hAnsi="Times New Roman" w:ascii="Times New Roman"/>
                <w:color w:val="000000"/>
                <w:sz w:val="18"/>
                <w:szCs w:val="16"/>
                <w:lang w:eastAsia="hr-HR"/>
              </w:rPr>
              <w:t>1.775,00 kn</w:t>
            </w:r>
          </w:p>
        </w:tc>
      </w:tr>
      <w:tr w:rsidTr="00582B96" w:rsidR="00273139" w:rsidRPr="00273139">
        <w:trPr>
          <w:trHeight w:val="300"/>
        </w:trPr>
        <w:tc>
          <w:tcPr>
            <w:tcW w:type="dxa" w:w="639"/>
            <w:tcBorders>
              <w:top w:val="nil"/>
              <w:left w:val="nil"/>
              <w:bottom w:val="nil"/>
              <w:right w:val="nil"/>
            </w:tcBorders>
            <w:shd w:themeFillTint="66" w:themeFill="text2" w:fill="8DB3E2" w:color="auto" w:val="clear"/>
            <w:noWrap/>
            <w:vAlign w:val="bottom"/>
            <w:hideMark/>
          </w:tcPr>
          <w:p w:rsidRDefault="00273139" w:rsidP="00273139" w:rsidR="00273139" w:rsidRPr="00273139">
            <w:pPr>
              <w:spacing w:lineRule="auto" w:line="240" w:after="0"/>
              <w:rPr>
                <w:rFonts w:cs="Calibri" w:eastAsia="Times New Roman" w:hAnsi="Calibri" w:ascii="Calibri"/>
                <w:b/>
                <w:color w:val="000000"/>
                <w:sz w:val="18"/>
                <w:szCs w:val="20"/>
                <w:lang w:eastAsia="hr-HR"/>
              </w:rPr>
            </w:pPr>
            <w:r w:rsidRPr="00273139">
              <w:rPr>
                <w:rFonts w:cs="Calibri" w:eastAsia="Times New Roman" w:hAnsi="Calibri" w:ascii="Calibri"/>
                <w:b/>
                <w:color w:val="000000"/>
                <w:sz w:val="18"/>
                <w:szCs w:val="20"/>
                <w:lang w:eastAsia="hr-HR"/>
              </w:rPr>
              <w:t> </w:t>
            </w:r>
          </w:p>
        </w:tc>
        <w:tc>
          <w:tcPr>
            <w:tcW w:type="dxa" w:w="2835"/>
            <w:tcBorders>
              <w:top w:val="nil"/>
              <w:left w:val="nil"/>
              <w:bottom w:val="nil"/>
              <w:right w:val="nil"/>
            </w:tcBorders>
            <w:shd w:themeFillTint="66" w:themeFill="text2" w:fill="8DB3E2" w:color="auto" w:val="clear"/>
            <w:noWrap/>
            <w:vAlign w:val="bottom"/>
            <w:hideMark/>
          </w:tcPr>
          <w:p w:rsidRDefault="00273139" w:rsidP="00273139" w:rsidR="00273139" w:rsidRPr="00273139">
            <w:pPr>
              <w:spacing w:lineRule="auto" w:line="240" w:after="0"/>
              <w:rPr>
                <w:rFonts w:cs="Calibri" w:eastAsia="Times New Roman" w:hAnsi="Calibri" w:ascii="Calibri"/>
                <w:b/>
                <w:color w:val="000000"/>
                <w:sz w:val="18"/>
                <w:szCs w:val="20"/>
                <w:lang w:eastAsia="hr-HR"/>
              </w:rPr>
            </w:pPr>
            <w:r w:rsidRPr="00273139">
              <w:rPr>
                <w:rFonts w:cs="Calibri" w:eastAsia="Times New Roman" w:hAnsi="Calibri" w:ascii="Calibri"/>
                <w:b/>
                <w:color w:val="000000"/>
                <w:sz w:val="18"/>
                <w:szCs w:val="20"/>
                <w:lang w:eastAsia="hr-HR"/>
              </w:rPr>
              <w:t> </w:t>
            </w:r>
          </w:p>
        </w:tc>
        <w:tc>
          <w:tcPr>
            <w:tcW w:type="dxa" w:w="1640"/>
            <w:tcBorders>
              <w:top w:val="nil"/>
              <w:left w:val="nil"/>
              <w:bottom w:val="nil"/>
              <w:right w:val="nil"/>
            </w:tcBorders>
            <w:shd w:themeFillTint="66" w:themeFill="text2" w:fill="8DB3E2" w:color="auto" w:val="clear"/>
            <w:noWrap/>
            <w:vAlign w:val="bottom"/>
            <w:hideMark/>
          </w:tcPr>
          <w:p w:rsidRDefault="00273139" w:rsidP="00273139" w:rsidR="00273139" w:rsidRPr="00273139">
            <w:pPr>
              <w:spacing w:lineRule="auto" w:line="240" w:after="0"/>
              <w:rPr>
                <w:rFonts w:cs="Calibri" w:eastAsia="Times New Roman" w:hAnsi="Calibri" w:ascii="Calibri"/>
                <w:b/>
                <w:color w:val="000000"/>
                <w:sz w:val="18"/>
                <w:szCs w:val="20"/>
                <w:lang w:eastAsia="hr-HR"/>
              </w:rPr>
            </w:pPr>
            <w:r w:rsidRPr="00273139">
              <w:rPr>
                <w:rFonts w:cs="Calibri" w:eastAsia="Times New Roman" w:hAnsi="Calibri" w:ascii="Calibri"/>
                <w:b/>
                <w:color w:val="000000"/>
                <w:sz w:val="18"/>
                <w:szCs w:val="20"/>
                <w:lang w:eastAsia="hr-HR"/>
              </w:rPr>
              <w:t> </w:t>
            </w:r>
          </w:p>
        </w:tc>
        <w:tc>
          <w:tcPr>
            <w:tcW w:type="dxa" w:w="2835"/>
            <w:tcBorders>
              <w:top w:val="nil"/>
              <w:left w:val="nil"/>
              <w:bottom w:val="nil"/>
              <w:right w:val="nil"/>
            </w:tcBorders>
            <w:shd w:themeFillTint="66" w:themeFill="text2" w:fill="8DB3E2" w:color="auto" w:val="clear"/>
            <w:noWrap/>
            <w:vAlign w:val="bottom"/>
            <w:hideMark/>
          </w:tcPr>
          <w:p w:rsidRDefault="00273139" w:rsidP="00273139" w:rsidR="00273139" w:rsidRPr="00273139">
            <w:pPr>
              <w:spacing w:lineRule="auto" w:line="240" w:after="0"/>
              <w:rPr>
                <w:rFonts w:cs="Times New Roman" w:eastAsia="Times New Roman" w:hAnsi="Times New Roman" w:ascii="Times New Roman"/>
                <w:b/>
                <w:color w:val="000000"/>
                <w:sz w:val="18"/>
                <w:szCs w:val="20"/>
                <w:lang w:eastAsia="hr-HR"/>
              </w:rPr>
            </w:pPr>
            <w:r w:rsidRPr="00273139">
              <w:rPr>
                <w:rFonts w:cs="Times New Roman" w:eastAsia="Times New Roman" w:hAnsi="Times New Roman" w:ascii="Times New Roman"/>
                <w:b/>
                <w:color w:val="000000"/>
                <w:sz w:val="18"/>
                <w:szCs w:val="20"/>
                <w:lang w:eastAsia="hr-HR"/>
              </w:rPr>
              <w:t xml:space="preserve">SVEUKUPNO: </w:t>
            </w:r>
          </w:p>
        </w:tc>
        <w:tc>
          <w:tcPr>
            <w:tcW w:type="dxa" w:w="1640"/>
            <w:tcBorders>
              <w:top w:val="nil"/>
              <w:left w:space="0" w:sz="4" w:color="auto" w:val="single"/>
              <w:bottom w:space="0" w:sz="4" w:color="auto" w:val="single"/>
              <w:right w:space="0" w:sz="4" w:color="auto" w:val="single"/>
            </w:tcBorders>
            <w:shd w:themeFillTint="66" w:themeFill="text2" w:fill="8DB3E2"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b/>
                <w:color w:val="000000"/>
                <w:sz w:val="18"/>
                <w:szCs w:val="20"/>
                <w:lang w:eastAsia="hr-HR"/>
              </w:rPr>
            </w:pPr>
            <w:r w:rsidRPr="00273139">
              <w:rPr>
                <w:rFonts w:cs="Times New Roman" w:eastAsia="Times New Roman" w:hAnsi="Times New Roman" w:ascii="Times New Roman"/>
                <w:b/>
                <w:color w:val="000000"/>
                <w:sz w:val="18"/>
                <w:szCs w:val="20"/>
                <w:lang w:eastAsia="hr-HR"/>
              </w:rPr>
              <w:t>1.748.429,50 kn</w:t>
            </w:r>
          </w:p>
        </w:tc>
        <w:tc>
          <w:tcPr>
            <w:tcW w:type="dxa" w:w="757"/>
            <w:tcBorders>
              <w:top w:val="nil"/>
              <w:left w:val="nil"/>
              <w:bottom w:space="0" w:sz="4" w:color="auto" w:val="single"/>
              <w:right w:space="0" w:sz="4" w:color="auto" w:val="single"/>
            </w:tcBorders>
            <w:shd w:themeFillTint="66" w:themeFill="text2" w:fill="8DB3E2"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b/>
                <w:color w:val="000000"/>
                <w:sz w:val="18"/>
                <w:szCs w:val="16"/>
                <w:lang w:eastAsia="hr-HR"/>
              </w:rPr>
            </w:pPr>
          </w:p>
        </w:tc>
        <w:tc>
          <w:tcPr>
            <w:tcW w:type="dxa" w:w="1400"/>
            <w:tcBorders>
              <w:top w:val="nil"/>
              <w:left w:val="nil"/>
              <w:bottom w:space="0" w:sz="4" w:color="auto" w:val="single"/>
              <w:right w:space="0" w:sz="4" w:color="auto" w:val="single"/>
            </w:tcBorders>
            <w:shd w:themeFillTint="66" w:themeFill="text2" w:fill="8DB3E2"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b/>
                <w:color w:val="000000"/>
                <w:sz w:val="18"/>
                <w:szCs w:val="16"/>
                <w:lang w:eastAsia="hr-HR"/>
              </w:rPr>
            </w:pPr>
            <w:r w:rsidRPr="00273139">
              <w:rPr>
                <w:rFonts w:cs="Times New Roman" w:eastAsia="Times New Roman" w:hAnsi="Times New Roman" w:ascii="Times New Roman"/>
                <w:b/>
                <w:color w:val="000000"/>
                <w:sz w:val="18"/>
                <w:szCs w:val="16"/>
                <w:lang w:eastAsia="hr-HR"/>
              </w:rPr>
              <w:t>699.371,80 kn</w:t>
            </w:r>
          </w:p>
        </w:tc>
        <w:tc>
          <w:tcPr>
            <w:tcW w:type="dxa" w:w="1417"/>
            <w:tcBorders>
              <w:top w:val="nil"/>
              <w:left w:val="nil"/>
              <w:bottom w:space="0" w:sz="4" w:color="auto" w:val="single"/>
              <w:right w:space="0" w:sz="4" w:color="auto" w:val="single"/>
            </w:tcBorders>
            <w:shd w:themeFillTint="66" w:themeFill="text2" w:fill="8DB3E2"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b/>
                <w:color w:val="000000"/>
                <w:sz w:val="18"/>
                <w:szCs w:val="16"/>
                <w:lang w:eastAsia="hr-HR"/>
              </w:rPr>
            </w:pPr>
            <w:r w:rsidRPr="00273139">
              <w:rPr>
                <w:rFonts w:cs="Times New Roman" w:eastAsia="Times New Roman" w:hAnsi="Times New Roman" w:ascii="Times New Roman"/>
                <w:b/>
                <w:color w:val="000000"/>
                <w:sz w:val="18"/>
                <w:szCs w:val="16"/>
                <w:lang w:eastAsia="hr-HR"/>
              </w:rPr>
              <w:t>1.049.057,70 kn</w:t>
            </w:r>
          </w:p>
        </w:tc>
        <w:tc>
          <w:tcPr>
            <w:tcW w:type="dxa" w:w="1207"/>
            <w:tcBorders>
              <w:top w:val="nil"/>
              <w:left w:val="nil"/>
              <w:bottom w:space="0" w:sz="4" w:color="auto" w:val="single"/>
              <w:right w:space="0" w:sz="4" w:color="auto" w:val="single"/>
            </w:tcBorders>
            <w:shd w:themeFillTint="66" w:themeFill="text2" w:fill="8DB3E2" w:color="auto" w:val="clear"/>
            <w:noWrap/>
            <w:vAlign w:val="bottom"/>
            <w:hideMark/>
          </w:tcPr>
          <w:p w:rsidRDefault="00273139" w:rsidP="00273139" w:rsidR="00273139" w:rsidRPr="00273139">
            <w:pPr>
              <w:spacing w:lineRule="auto" w:line="240" w:after="0"/>
              <w:jc w:val="right"/>
              <w:rPr>
                <w:rFonts w:cs="Times New Roman" w:eastAsia="Times New Roman" w:hAnsi="Times New Roman" w:ascii="Times New Roman"/>
                <w:b/>
                <w:color w:val="000000"/>
                <w:sz w:val="18"/>
                <w:szCs w:val="16"/>
                <w:lang w:eastAsia="hr-HR"/>
              </w:rPr>
            </w:pPr>
            <w:r w:rsidRPr="00273139">
              <w:rPr>
                <w:rFonts w:cs="Times New Roman" w:eastAsia="Times New Roman" w:hAnsi="Times New Roman" w:ascii="Times New Roman"/>
                <w:b/>
                <w:color w:val="000000"/>
                <w:sz w:val="18"/>
                <w:szCs w:val="16"/>
                <w:lang w:eastAsia="hr-HR"/>
              </w:rPr>
              <w:t>21.855,37 kn</w:t>
            </w:r>
          </w:p>
        </w:tc>
      </w:tr>
    </w:tbl>
    <w:p w:rsidRDefault="00273139" w:rsidP="00273139" w:rsidR="00273139" w:rsidRPr="00273139">
      <w:pPr>
        <w:widowControl w:val="false"/>
        <w:suppressAutoHyphens/>
        <w:autoSpaceDE w:val="false"/>
        <w:autoSpaceDN w:val="false"/>
        <w:spacing w:lineRule="auto" w:line="360"/>
        <w:rPr>
          <w:rFonts w:cs="Times New Roman" w:eastAsia="Calibri" w:hAnsi="Times New Roman" w:ascii="Times New Roman"/>
          <w:b/>
          <w:kern w:val="3"/>
          <w:sz w:val="24"/>
          <w:szCs w:val="24"/>
          <w:u w:val="single"/>
          <w:shd w:fill="FFFFFF" w:color="auto" w:val="clear"/>
          <w:lang w:eastAsia="hr-HR"/>
        </w:rPr>
      </w:pPr>
    </w:p>
    <w:p w:rsidRDefault="00273139" w:rsidP="00273139" w:rsidR="00273139" w:rsidRPr="00273139">
      <w:pPr>
        <w:widowControl w:val="false"/>
        <w:suppressAutoHyphens/>
        <w:autoSpaceDE w:val="false"/>
        <w:autoSpaceDN w:val="false"/>
        <w:spacing w:lineRule="auto" w:line="360"/>
        <w:rPr>
          <w:rFonts w:cs="Times New Roman" w:eastAsia="Calibri" w:hAnsi="Times New Roman" w:ascii="Times New Roman"/>
          <w:b/>
          <w:kern w:val="3"/>
          <w:sz w:val="24"/>
          <w:szCs w:val="24"/>
          <w:u w:val="single"/>
          <w:shd w:fill="FFFFFF" w:color="auto" w:val="clear"/>
          <w:lang w:eastAsia="hr-HR"/>
        </w:rPr>
      </w:pPr>
      <w:r w:rsidRPr="00273139">
        <w:rPr>
          <w:rFonts w:cs="Times New Roman" w:eastAsia="Calibri" w:hAnsi="Times New Roman" w:ascii="Times New Roman"/>
          <w:b/>
          <w:kern w:val="3"/>
          <w:sz w:val="24"/>
          <w:szCs w:val="24"/>
          <w:u w:val="single"/>
          <w:shd w:fill="FFFFFF" w:color="auto" w:val="clear"/>
          <w:lang w:eastAsia="hr-HR"/>
        </w:rPr>
        <w:t>Dug prema zaposlenicima iznosi 140.735,00 kn</w:t>
      </w:r>
    </w:p>
    <w:p w:rsidRDefault="00273139" w:rsidP="00273139" w:rsidR="00273139" w:rsidRPr="00273139">
      <w:pPr>
        <w:widowControl w:val="false"/>
        <w:suppressAutoHyphens/>
        <w:autoSpaceDE w:val="false"/>
        <w:autoSpaceDN w:val="false"/>
        <w:spacing w:lineRule="auto" w:line="336"/>
        <w:jc w:val="both"/>
        <w:rPr>
          <w:rFonts w:cs="Times New Roman" w:eastAsia="Calibri" w:hAnsi="Times New Roman" w:ascii="Times New Roman"/>
          <w:kern w:val="3"/>
          <w:sz w:val="24"/>
          <w:szCs w:val="24"/>
          <w:shd w:fill="FFFFFF" w:color="auto" w:val="clear"/>
          <w:lang w:eastAsia="hr-HR"/>
        </w:rPr>
      </w:pPr>
      <w:r w:rsidRPr="00273139">
        <w:rPr>
          <w:rFonts w:cs="Times New Roman" w:eastAsia="Calibri" w:hAnsi="Times New Roman" w:ascii="Times New Roman"/>
          <w:kern w:val="3"/>
          <w:sz w:val="24"/>
          <w:szCs w:val="24"/>
          <w:shd w:fill="FFFFFF" w:color="auto" w:val="clear"/>
          <w:lang w:eastAsia="hr-HR"/>
        </w:rPr>
        <w:t xml:space="preserve">Tražbine radnika iskazane su u financijskim izvještajima Društva po osnovi neto plaća u iznosu 140.735,00 kn na dan 30.04.2017. godine. Ako </w:t>
      </w:r>
      <w:proofErr w:type="spellStart"/>
      <w:r w:rsidRPr="00273139">
        <w:rPr>
          <w:rFonts w:cs="Times New Roman" w:eastAsia="Calibri" w:hAnsi="Times New Roman" w:ascii="Times New Roman"/>
          <w:kern w:val="3"/>
          <w:sz w:val="24"/>
          <w:szCs w:val="24"/>
          <w:shd w:fill="FFFFFF" w:color="auto" w:val="clear"/>
          <w:lang w:eastAsia="hr-HR"/>
        </w:rPr>
        <w:t>predstečajni</w:t>
      </w:r>
      <w:proofErr w:type="spellEnd"/>
      <w:r w:rsidRPr="00273139">
        <w:rPr>
          <w:rFonts w:cs="Times New Roman" w:eastAsia="Calibri" w:hAnsi="Times New Roman" w:ascii="Times New Roman"/>
          <w:kern w:val="3"/>
          <w:sz w:val="24"/>
          <w:szCs w:val="24"/>
          <w:shd w:fill="FFFFFF" w:color="auto" w:val="clear"/>
          <w:lang w:eastAsia="hr-HR"/>
        </w:rPr>
        <w:t xml:space="preserve"> sporazum bude sklopljen, društvo izjavljuje da neće imati učinka na tražbine radnika, te će one biti podmirene po prioritetnom postupku.</w:t>
      </w:r>
    </w:p>
    <w:p w:rsidRDefault="00273139" w:rsidP="00273139" w:rsidR="00273139" w:rsidRPr="00273139">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sectPr w:rsidSect="00731226" w:rsidR="00273139" w:rsidRPr="00273139">
          <w:pgSz w:orient="landscape" w:h="11906" w:w="16838"/>
          <w:pgMar w:gutter="0" w:footer="708" w:header="708" w:left="1417" w:bottom="1417" w:right="1417" w:top="1417"/>
          <w:cols w:space="708"/>
          <w:docGrid w:linePitch="360"/>
        </w:sectPr>
      </w:pPr>
    </w:p>
    <w:p w:rsidRDefault="00273139" w:rsidP="00273139" w:rsidR="00273139" w:rsidRPr="00273139">
      <w:pPr>
        <w:suppressLineNumbers/>
        <w:tabs>
          <w:tab w:pos="340" w:val="left"/>
          <w:tab w:pos="426" w:val="center"/>
          <w:tab w:pos="720" w:val="left"/>
          <w:tab w:pos="4320" w:val="center"/>
          <w:tab w:pos="8640" w:val="right"/>
        </w:tabs>
        <w:spacing w:lineRule="auto" w:line="360"/>
        <w:ind w:right="-64" w:left="674"/>
        <w:contextualSpacing/>
        <w:jc w:val="both"/>
        <w:rPr>
          <w:rFonts w:cs="Times New Roman" w:eastAsia="Calibri" w:hAnsi="Times New Roman" w:ascii="Times New Roman"/>
          <w:b/>
          <w:i/>
          <w:sz w:val="24"/>
          <w:szCs w:val="24"/>
          <w:u w:val="single"/>
        </w:rPr>
      </w:pPr>
      <w:r w:rsidRPr="00273139">
        <w:rPr>
          <w:rFonts w:cs="Times New Roman" w:eastAsia="Calibri" w:hAnsi="Times New Roman" w:ascii="Times New Roman"/>
          <w:b/>
          <w:i/>
          <w:sz w:val="24"/>
          <w:szCs w:val="24"/>
          <w:u w:val="single"/>
        </w:rPr>
        <w:lastRenderedPageBreak/>
        <w:t>Vjerovnici s tražbinama koji nisu nižeg isplatnog reda:</w:t>
      </w:r>
    </w:p>
    <w:p w:rsidRDefault="00273139" w:rsidP="00273139" w:rsidR="00273139" w:rsidRPr="00273139">
      <w:pPr>
        <w:suppressLineNumbers/>
        <w:tabs>
          <w:tab w:pos="340" w:val="left"/>
          <w:tab w:pos="426" w:val="center"/>
          <w:tab w:pos="720" w:val="left"/>
          <w:tab w:pos="4320" w:val="center"/>
          <w:tab w:pos="8640" w:val="right"/>
        </w:tabs>
        <w:spacing w:lineRule="auto" w:line="360"/>
        <w:ind w:right="-64" w:left="674"/>
        <w:contextualSpacing/>
        <w:jc w:val="both"/>
        <w:rPr>
          <w:rFonts w:cs="Times New Roman" w:eastAsia="Calibri" w:hAnsi="Times New Roman" w:ascii="Times New Roman"/>
          <w:i/>
          <w:sz w:val="24"/>
          <w:szCs w:val="24"/>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 ERVOJIĆ ", OBRT ZA PROIZVODNJU SKLADIŠNE OPREME I METALNE GALANTERIJE, VL. MATO ERVOJIĆ, </w:t>
      </w:r>
      <w:proofErr w:type="spellStart"/>
      <w:r w:rsidRPr="00273139">
        <w:rPr>
          <w:rFonts w:cs="Times New Roman" w:eastAsia="Times New Roman" w:hAnsi="Times New Roman" w:ascii="Times New Roman"/>
          <w:b/>
          <w:color w:val="000000"/>
        </w:rPr>
        <w:t>Bulinac</w:t>
      </w:r>
      <w:proofErr w:type="spellEnd"/>
      <w:r w:rsidRPr="00273139">
        <w:rPr>
          <w:rFonts w:cs="Times New Roman" w:eastAsia="Times New Roman" w:hAnsi="Times New Roman" w:ascii="Times New Roman"/>
          <w:b/>
          <w:color w:val="000000"/>
        </w:rPr>
        <w:t xml:space="preserve"> 46, </w:t>
      </w:r>
      <w:proofErr w:type="spellStart"/>
      <w:r w:rsidRPr="00273139">
        <w:rPr>
          <w:rFonts w:cs="Times New Roman" w:eastAsia="Times New Roman" w:hAnsi="Times New Roman" w:ascii="Times New Roman"/>
          <w:b/>
          <w:color w:val="000000"/>
        </w:rPr>
        <w:t>Bulinac</w:t>
      </w:r>
      <w:proofErr w:type="spellEnd"/>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08752202953</w:t>
      </w:r>
      <w:r w:rsidRPr="00273139">
        <w:rPr>
          <w:rFonts w:cs="Times New Roman" w:eastAsia="Calibri" w:hAnsi="Times New Roman" w:ascii="Times New Roman"/>
        </w:rPr>
        <w:t>, otpisuje se 30% ukupno utvrđene tražbine u iznosu od 1.774,65 kn, dok će se 70% ukupno utvrđene tražbine u iznosu od 4.140,84 kn namiriti kako slijedi:</w:t>
      </w:r>
    </w:p>
    <w:p w:rsidRDefault="00273139" w:rsidP="00273139" w:rsidR="00273139" w:rsidRPr="00273139">
      <w:pPr>
        <w:numPr>
          <w:ilvl w:val="0"/>
          <w:numId w:val="35"/>
        </w:numPr>
        <w:spacing w:lineRule="auto" w:line="240"/>
        <w:ind w:hanging="357"/>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86,27 kn, uz propisanu kamatu od 4,5% godišnje.</w:t>
      </w:r>
    </w:p>
    <w:p w:rsidRDefault="00273139" w:rsidP="00273139" w:rsidR="00273139" w:rsidRPr="00273139">
      <w:pPr>
        <w:numPr>
          <w:ilvl w:val="0"/>
          <w:numId w:val="35"/>
        </w:numPr>
        <w:spacing w:lineRule="auto" w:line="240"/>
        <w:ind w:hanging="357"/>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86,27 kn, na naplatu dospijeva prvog dana u mjesecu, a nakon isteka vremena počeka.</w:t>
      </w:r>
    </w:p>
    <w:p w:rsidRDefault="00273139" w:rsidP="00273139" w:rsidR="00273139" w:rsidRPr="00273139">
      <w:pPr>
        <w:spacing w:lineRule="auto" w:line="240"/>
        <w:ind w:left="72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"BILANCA" SERVIS, IZRADA I ODRŽAVANJE SOFTWARE, VL. JOSIP JAKŠEKOVIĆ, </w:t>
      </w:r>
      <w:proofErr w:type="spellStart"/>
      <w:r w:rsidRPr="00273139">
        <w:rPr>
          <w:rFonts w:cs="Times New Roman" w:eastAsia="Times New Roman" w:hAnsi="Times New Roman" w:ascii="Times New Roman"/>
          <w:b/>
          <w:color w:val="000000"/>
        </w:rPr>
        <w:t>J.Haulika</w:t>
      </w:r>
      <w:proofErr w:type="spellEnd"/>
      <w:r w:rsidRPr="00273139">
        <w:rPr>
          <w:rFonts w:cs="Times New Roman" w:eastAsia="Times New Roman" w:hAnsi="Times New Roman" w:ascii="Times New Roman"/>
          <w:b/>
          <w:color w:val="000000"/>
        </w:rPr>
        <w:t xml:space="preserve"> 1A, Bjelovar, </w:t>
      </w:r>
      <w:r w:rsidRPr="00273139">
        <w:rPr>
          <w:rFonts w:cs="Times New Roman" w:eastAsia="Calibri" w:hAnsi="Times New Roman" w:ascii="Times New Roman"/>
        </w:rPr>
        <w:t>OIB:</w:t>
      </w:r>
      <w:r w:rsidRPr="00273139">
        <w:rPr>
          <w:rFonts w:cs="Times New Roman" w:eastAsia="Times New Roman" w:hAnsi="Times New Roman" w:ascii="Times New Roman"/>
          <w:color w:val="000000"/>
        </w:rPr>
        <w:t xml:space="preserve"> 37271364596</w:t>
      </w:r>
      <w:r w:rsidRPr="00273139">
        <w:rPr>
          <w:rFonts w:cs="Times New Roman" w:eastAsia="Calibri" w:hAnsi="Times New Roman" w:ascii="Times New Roman"/>
        </w:rPr>
        <w:t>, otpisuje se 30% ukupno utvrđene tražbine u iznosu od 2.105,39 kn, dok će se 70% ukupno utvrđene tražbine u iznosu od 4.912,57 kn namiriti kako slijedi:</w:t>
      </w:r>
    </w:p>
    <w:p w:rsidRDefault="00273139" w:rsidP="00273139" w:rsidR="00273139" w:rsidRPr="00273139">
      <w:pPr>
        <w:numPr>
          <w:ilvl w:val="0"/>
          <w:numId w:val="35"/>
        </w:numPr>
        <w:spacing w:lineRule="auto" w:line="240"/>
        <w:ind w:hanging="357"/>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102,35 kn, uz propisanu kamatu od 4,5% godišnje.</w:t>
      </w:r>
    </w:p>
    <w:p w:rsidRDefault="00273139" w:rsidP="00273139" w:rsidR="00273139" w:rsidRPr="00273139">
      <w:pPr>
        <w:numPr>
          <w:ilvl w:val="0"/>
          <w:numId w:val="35"/>
        </w:numPr>
        <w:spacing w:lineRule="auto" w:line="240"/>
        <w:ind w:hanging="357"/>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102,35 kn, na naplatu dospijeva prvog dana u mjesecu, a nakon isteka vremena počeka.</w:t>
      </w:r>
    </w:p>
    <w:p w:rsidRDefault="00273139" w:rsidP="00273139" w:rsidR="00273139" w:rsidRPr="00273139">
      <w:pPr>
        <w:spacing w:lineRule="auto" w:line="240"/>
        <w:ind w:left="72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"MATRIX" TRGOVAČKI OBRT, JASMINKA KUMIC, Ive Turkalja 10, Sisak</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07919512804</w:t>
      </w:r>
      <w:r w:rsidRPr="00273139">
        <w:rPr>
          <w:rFonts w:cs="Times New Roman" w:eastAsia="Calibri" w:hAnsi="Times New Roman" w:ascii="Times New Roman"/>
        </w:rPr>
        <w:t>, otpisuje se 30% ukupno utvrđene tražbine u iznosu od 170,92 kn, dok će se 70% ukupno utvrđene tražbine u iznosu od 398,81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8,31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8,31 kn, na naplatu dospijeva prvog dana u mjesecu, a nakon isteka vremena počeka.</w:t>
      </w:r>
    </w:p>
    <w:p w:rsidRDefault="00273139" w:rsidP="00273139" w:rsidR="00273139" w:rsidRPr="00273139">
      <w:pPr>
        <w:spacing w:lineRule="auto" w:line="240"/>
        <w:jc w:val="both"/>
        <w:rPr>
          <w:rFonts w:cs="Times New Roman" w:eastAsia="Calibri" w:hAnsi="Times New Roman" w:ascii="Times New Roman"/>
        </w:rPr>
      </w:pPr>
    </w:p>
    <w:p w:rsidRDefault="00273139" w:rsidP="00273139" w:rsidR="00273139" w:rsidRPr="00273139">
      <w:pPr>
        <w:spacing w:lineRule="auto" w:line="240"/>
        <w:jc w:val="both"/>
        <w:rPr>
          <w:rFonts w:cs="Times New Roman" w:eastAsia="Calibri" w:hAnsi="Times New Roman" w:ascii="Times New Roman"/>
        </w:rPr>
      </w:pPr>
    </w:p>
    <w:p w:rsidRDefault="00273139" w:rsidP="00273139" w:rsidR="00273139" w:rsidRPr="00273139">
      <w:pPr>
        <w:spacing w:lineRule="auto" w:line="240"/>
        <w:jc w:val="both"/>
        <w:rPr>
          <w:rFonts w:cs="Times New Roman" w:eastAsia="Calibri" w:hAnsi="Times New Roman" w:ascii="Times New Roman"/>
        </w:rPr>
      </w:pPr>
    </w:p>
    <w:p w:rsidRDefault="00273139" w:rsidP="00273139" w:rsidR="00273139" w:rsidRPr="00273139">
      <w:pPr>
        <w:spacing w:lineRule="auto" w:line="240"/>
        <w:jc w:val="both"/>
        <w:rPr>
          <w:rFonts w:cs="Times New Roman" w:eastAsia="Calibri" w:hAnsi="Times New Roman" w:ascii="Times New Roman"/>
        </w:rPr>
      </w:pPr>
    </w:p>
    <w:p w:rsidRDefault="00273139" w:rsidP="00273139" w:rsidR="00273139" w:rsidRPr="00273139">
      <w:pPr>
        <w:spacing w:lineRule="auto" w:line="240"/>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ACO Građevinski elementi d.o.o., Radnička cesta 177,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25074288719</w:t>
      </w:r>
      <w:r w:rsidRPr="00273139">
        <w:rPr>
          <w:rFonts w:cs="Times New Roman" w:eastAsia="Calibri" w:hAnsi="Times New Roman" w:ascii="Times New Roman"/>
        </w:rPr>
        <w:t>, otpisuje se 30% ukupno utvrđene tražbine u iznosu od 31.140,64 kn, dok će se 70% ukupno utvrđene tražbine u iznosu od 72.661,50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lastRenderedPageBreak/>
        <w:t>Nakon isteka razdoblja počeka teče razdoblje otplate pri čemu se tražbina namiruje u 48 (četrdeset osam) jednakih, uzastopnih anuiteta u iznosu od 1.513,78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1.513,78 kn, na naplatu dospijeva prvog dana u mjesecu, a nakon isteka vremena počeka.</w:t>
      </w:r>
    </w:p>
    <w:p w:rsidRDefault="00273139" w:rsidP="00273139" w:rsidR="00273139" w:rsidRPr="00273139">
      <w:pPr>
        <w:spacing w:lineRule="auto" w:line="240"/>
        <w:ind w:left="714"/>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AQT d.o.o., </w:t>
      </w:r>
      <w:proofErr w:type="spellStart"/>
      <w:r w:rsidRPr="00273139">
        <w:rPr>
          <w:rFonts w:cs="Times New Roman" w:eastAsia="Times New Roman" w:hAnsi="Times New Roman" w:ascii="Times New Roman"/>
          <w:b/>
          <w:color w:val="000000"/>
        </w:rPr>
        <w:t>Mandrovićeva</w:t>
      </w:r>
      <w:proofErr w:type="spellEnd"/>
      <w:r w:rsidRPr="00273139">
        <w:rPr>
          <w:rFonts w:cs="Times New Roman" w:eastAsia="Times New Roman" w:hAnsi="Times New Roman" w:ascii="Times New Roman"/>
          <w:b/>
          <w:color w:val="000000"/>
        </w:rPr>
        <w:t xml:space="preserve"> 17,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43837366384</w:t>
      </w:r>
      <w:r w:rsidRPr="00273139">
        <w:rPr>
          <w:rFonts w:cs="Times New Roman" w:eastAsia="Calibri" w:hAnsi="Times New Roman" w:ascii="Times New Roman"/>
        </w:rPr>
        <w:t>, otpisuje se 30% ukupno utvrđene tražbine u iznosu od 6.028,81 kn, dok će se 70% ukupno utvrđene tražbine u iznosu od 14.067,23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293,07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293,07 kn, na naplatu dospijeva prvog dana u mjesecu, a nakon isteka vremena počeka.</w:t>
      </w:r>
    </w:p>
    <w:p w:rsidRDefault="00273139" w:rsidP="00273139" w:rsidR="00273139" w:rsidRPr="00273139">
      <w:pPr>
        <w:spacing w:lineRule="auto" w:line="240"/>
        <w:ind w:left="714"/>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AQUACHEM d.o.o., </w:t>
      </w:r>
      <w:proofErr w:type="spellStart"/>
      <w:r w:rsidRPr="00273139">
        <w:rPr>
          <w:rFonts w:cs="Times New Roman" w:eastAsia="Times New Roman" w:hAnsi="Times New Roman" w:ascii="Times New Roman"/>
          <w:b/>
          <w:color w:val="000000"/>
        </w:rPr>
        <w:t>Jalševečki</w:t>
      </w:r>
      <w:proofErr w:type="spellEnd"/>
      <w:r w:rsidRPr="00273139">
        <w:rPr>
          <w:rFonts w:cs="Times New Roman" w:eastAsia="Times New Roman" w:hAnsi="Times New Roman" w:ascii="Times New Roman"/>
          <w:b/>
          <w:color w:val="000000"/>
        </w:rPr>
        <w:t xml:space="preserve"> odvojak 17, Ivanić-Grad</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17436320396</w:t>
      </w:r>
      <w:r w:rsidRPr="00273139">
        <w:rPr>
          <w:rFonts w:cs="Times New Roman" w:eastAsia="Calibri" w:hAnsi="Times New Roman" w:ascii="Times New Roman"/>
        </w:rPr>
        <w:t>, otpisuje se 30% ukupno utvrđene tražbine u iznosu od 8.710,01 kn, dok će se 70% ukupno utvrđene tražbine u iznosu od 20.323,37kn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423,40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423,40 kn, na naplatu dospijeva prvog dana u mjesecu, a nakon isteka vremena počeka.</w:t>
      </w:r>
    </w:p>
    <w:p w:rsidRDefault="00273139" w:rsidP="00273139" w:rsidR="00273139" w:rsidRPr="00273139">
      <w:pPr>
        <w:spacing w:lineRule="auto" w:line="240"/>
        <w:ind w:left="714"/>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AUTOCENTAR RAJKOVIĆ d.o.o., Križevačka cesta 20/b, Bjelovar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08870961602</w:t>
      </w:r>
      <w:r w:rsidRPr="00273139">
        <w:rPr>
          <w:rFonts w:cs="Times New Roman" w:eastAsia="Calibri" w:hAnsi="Times New Roman" w:ascii="Times New Roman"/>
        </w:rPr>
        <w:t>, otpisuje se 30% ukupno utvrđene tražbine u iznosu od 690,97 kn, dok će se 70% ukupno utvrđene tražbine u iznosu od 1.612,26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33,59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33,59 kn, na naplatu dospijeva prvog dana u mjesecu, a nakon isteka vremena počeka.</w:t>
      </w:r>
    </w:p>
    <w:p w:rsidRDefault="00273139" w:rsidP="00273139" w:rsidR="00273139" w:rsidRPr="00273139">
      <w:pPr>
        <w:spacing w:lineRule="auto" w:line="240"/>
        <w:ind w:left="714"/>
        <w:contextualSpacing/>
        <w:jc w:val="both"/>
        <w:rPr>
          <w:rFonts w:cs="Times New Roman" w:eastAsia="Calibri" w:hAnsi="Times New Roman" w:ascii="Times New Roman"/>
        </w:rPr>
      </w:pPr>
    </w:p>
    <w:p w:rsidRDefault="00273139" w:rsidP="00273139" w:rsidR="00273139" w:rsidRPr="00273139">
      <w:pPr>
        <w:spacing w:lineRule="auto" w:line="240"/>
        <w:ind w:left="714"/>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AUTOPRIJEVOZNIČKI OBRT "KONTREC", VL. MARIJAN KONTREC, </w:t>
      </w:r>
      <w:proofErr w:type="spellStart"/>
      <w:r w:rsidRPr="00273139">
        <w:rPr>
          <w:rFonts w:cs="Times New Roman" w:eastAsia="Times New Roman" w:hAnsi="Times New Roman" w:ascii="Times New Roman"/>
          <w:b/>
          <w:color w:val="000000"/>
        </w:rPr>
        <w:t>A.Kovačića</w:t>
      </w:r>
      <w:proofErr w:type="spellEnd"/>
      <w:r w:rsidRPr="00273139">
        <w:rPr>
          <w:rFonts w:cs="Times New Roman" w:eastAsia="Times New Roman" w:hAnsi="Times New Roman" w:ascii="Times New Roman"/>
          <w:b/>
          <w:color w:val="000000"/>
        </w:rPr>
        <w:t xml:space="preserve"> 29, Bjelovar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36559498404</w:t>
      </w:r>
      <w:r w:rsidRPr="00273139">
        <w:rPr>
          <w:rFonts w:cs="Times New Roman" w:eastAsia="Calibri" w:hAnsi="Times New Roman" w:ascii="Times New Roman"/>
        </w:rPr>
        <w:t>, otpisuje se 30% ukupno utvrđene tražbine u iznosu od 2.812,50 kn, dok će se 70% ukupno utvrđene tražbine u iznosu od 6.562,50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136,72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136,72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lastRenderedPageBreak/>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BBR d.o.o., Franje Kuhača 9, Bjelovar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62803591576</w:t>
      </w:r>
      <w:r w:rsidRPr="00273139">
        <w:rPr>
          <w:rFonts w:cs="Times New Roman" w:eastAsia="Calibri" w:hAnsi="Times New Roman" w:ascii="Times New Roman"/>
        </w:rPr>
        <w:t>, otpisuje se 30% ukupno utvrđene tražbine u iznosu od 1.488,75 kn, dok će se 70% ukupno utvrđene tražbine u iznosu od 3.473,75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72,37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72,37 kn, na naplatu dospijeva prvog dana u mjesecu, a nakon isteka vremena počeka.</w:t>
      </w:r>
    </w:p>
    <w:p w:rsidRDefault="00273139" w:rsidP="00273139" w:rsidR="00273139" w:rsidRPr="00273139">
      <w:pPr>
        <w:spacing w:lineRule="auto" w:line="240"/>
        <w:ind w:left="714"/>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BERHE d.o.o., Radnička cesta 40-5,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99296372942</w:t>
      </w:r>
      <w:r w:rsidRPr="00273139">
        <w:rPr>
          <w:rFonts w:cs="Times New Roman" w:eastAsia="Calibri" w:hAnsi="Times New Roman" w:ascii="Times New Roman"/>
        </w:rPr>
        <w:t>, otpisuje se 30% ukupno utvrđene tražbine u iznosu od 1.528,13 kn, dok će se 70% ukupno utvrđene tražbine u iznosu od 3.565,63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74,28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74,28 kn, na naplatu dospijeva prvog dana u mjesecu, a nakon isteka vremena počeka.</w:t>
      </w:r>
    </w:p>
    <w:p w:rsidRDefault="00273139" w:rsidP="00273139" w:rsidR="00273139" w:rsidRPr="00273139">
      <w:pPr>
        <w:spacing w:lineRule="auto" w:line="240"/>
        <w:ind w:left="714"/>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BERNER d.o.o., Majstorska 9,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66471923099</w:t>
      </w:r>
      <w:r w:rsidRPr="00273139">
        <w:rPr>
          <w:rFonts w:cs="Times New Roman" w:eastAsia="Calibri" w:hAnsi="Times New Roman" w:ascii="Times New Roman"/>
        </w:rPr>
        <w:t>, otpisuje se 30% ukupno utvrđene tražbine u iznosu od 659,63 kn, dok će se 70% ukupno utvrđene tražbine u iznosu od 1.539,13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32,07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32,07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BIDD-SAMOBOR d.o.o., </w:t>
      </w:r>
      <w:proofErr w:type="spellStart"/>
      <w:r w:rsidRPr="00273139">
        <w:rPr>
          <w:rFonts w:cs="Times New Roman" w:eastAsia="Times New Roman" w:hAnsi="Times New Roman" w:ascii="Times New Roman"/>
          <w:b/>
          <w:color w:val="000000"/>
        </w:rPr>
        <w:t>Matijaša</w:t>
      </w:r>
      <w:proofErr w:type="spellEnd"/>
      <w:r w:rsidRPr="00273139">
        <w:rPr>
          <w:rFonts w:cs="Times New Roman" w:eastAsia="Times New Roman" w:hAnsi="Times New Roman" w:ascii="Times New Roman"/>
          <w:b/>
          <w:color w:val="000000"/>
        </w:rPr>
        <w:t xml:space="preserve"> Korvina 7, Samobor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04857353497</w:t>
      </w:r>
      <w:r w:rsidRPr="00273139">
        <w:rPr>
          <w:rFonts w:cs="Times New Roman" w:eastAsia="Calibri" w:hAnsi="Times New Roman" w:ascii="Times New Roman"/>
        </w:rPr>
        <w:t>, otpisuje se 30% ukupno utvrđene tražbine u iznosu od 8.563,37 kn, dok će se 70% ukupno utvrđene tražbine u iznosu od 19.981,20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416,27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416,27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BIT PROMET d.o.o., Odra, Velika cesta 39,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15161231864</w:t>
      </w:r>
      <w:r w:rsidRPr="00273139">
        <w:rPr>
          <w:rFonts w:cs="Times New Roman" w:eastAsia="Calibri" w:hAnsi="Times New Roman" w:ascii="Times New Roman"/>
        </w:rPr>
        <w:t>, otpisuje se 30% ukupno utvrđene tražbine u iznosu od 938,02 kn, dok će se 70% ukupno utvrđene tražbine u iznosu od 2.188,72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45,60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lastRenderedPageBreak/>
        <w:t>Prvi anuitet u iznosu od 45,60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BRAMINI d.o.o., </w:t>
      </w:r>
      <w:proofErr w:type="spellStart"/>
      <w:r w:rsidRPr="00273139">
        <w:rPr>
          <w:rFonts w:cs="Times New Roman" w:eastAsia="Times New Roman" w:hAnsi="Times New Roman" w:ascii="Times New Roman"/>
          <w:b/>
          <w:color w:val="000000"/>
        </w:rPr>
        <w:t>Gundulićeva</w:t>
      </w:r>
      <w:proofErr w:type="spellEnd"/>
      <w:r w:rsidRPr="00273139">
        <w:rPr>
          <w:rFonts w:cs="Times New Roman" w:eastAsia="Times New Roman" w:hAnsi="Times New Roman" w:ascii="Times New Roman"/>
          <w:b/>
          <w:color w:val="000000"/>
        </w:rPr>
        <w:t xml:space="preserve"> 3,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61883395124</w:t>
      </w:r>
      <w:r w:rsidRPr="00273139">
        <w:rPr>
          <w:rFonts w:cs="Times New Roman" w:eastAsia="Calibri" w:hAnsi="Times New Roman" w:ascii="Times New Roman"/>
        </w:rPr>
        <w:t>, otpisuje se 30% ukupno utvrđene tražbine u iznosu od 2.103,00 kn, dok će se 70% ukupno utvrđene tražbine u iznosu od 4.907,00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102,23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102,23 kn, na naplatu dospijeva prvog dana u mjesecu, a nakon isteka vremena počeka.</w:t>
      </w:r>
    </w:p>
    <w:p w:rsidRDefault="00273139" w:rsidP="00273139" w:rsidR="00273139" w:rsidRPr="00273139">
      <w:pPr>
        <w:spacing w:lineRule="auto" w:line="240"/>
        <w:ind w:left="720"/>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CERAMICA DEL CONCA s.p.a., </w:t>
      </w:r>
      <w:proofErr w:type="spellStart"/>
      <w:r w:rsidRPr="00273139">
        <w:rPr>
          <w:rFonts w:cs="Times New Roman" w:eastAsia="Times New Roman" w:hAnsi="Times New Roman" w:ascii="Times New Roman"/>
          <w:b/>
          <w:color w:val="000000"/>
        </w:rPr>
        <w:t>Via</w:t>
      </w:r>
      <w:proofErr w:type="spellEnd"/>
      <w:r w:rsidRPr="00273139">
        <w:rPr>
          <w:rFonts w:cs="Times New Roman" w:eastAsia="Times New Roman" w:hAnsi="Times New Roman" w:ascii="Times New Roman"/>
          <w:b/>
          <w:color w:val="000000"/>
        </w:rPr>
        <w:t xml:space="preserve"> </w:t>
      </w:r>
      <w:proofErr w:type="spellStart"/>
      <w:r w:rsidRPr="00273139">
        <w:rPr>
          <w:rFonts w:cs="Times New Roman" w:eastAsia="Times New Roman" w:hAnsi="Times New Roman" w:ascii="Times New Roman"/>
          <w:b/>
          <w:color w:val="000000"/>
        </w:rPr>
        <w:t>Croce</w:t>
      </w:r>
      <w:proofErr w:type="spellEnd"/>
      <w:r w:rsidRPr="00273139">
        <w:rPr>
          <w:rFonts w:cs="Times New Roman" w:eastAsia="Times New Roman" w:hAnsi="Times New Roman" w:ascii="Times New Roman"/>
          <w:b/>
          <w:color w:val="000000"/>
        </w:rPr>
        <w:t xml:space="preserve">, 8 – 47832 San </w:t>
      </w:r>
      <w:proofErr w:type="spellStart"/>
      <w:r w:rsidRPr="00273139">
        <w:rPr>
          <w:rFonts w:cs="Times New Roman" w:eastAsia="Times New Roman" w:hAnsi="Times New Roman" w:ascii="Times New Roman"/>
          <w:b/>
          <w:color w:val="000000"/>
        </w:rPr>
        <w:t>Clemente</w:t>
      </w:r>
      <w:proofErr w:type="spellEnd"/>
      <w:r w:rsidRPr="00273139">
        <w:rPr>
          <w:rFonts w:cs="Times New Roman" w:eastAsia="Times New Roman" w:hAnsi="Times New Roman" w:ascii="Times New Roman"/>
          <w:b/>
          <w:color w:val="000000"/>
        </w:rPr>
        <w:t xml:space="preserve"> (RN) – </w:t>
      </w:r>
      <w:proofErr w:type="spellStart"/>
      <w:r w:rsidRPr="00273139">
        <w:rPr>
          <w:rFonts w:cs="Times New Roman" w:eastAsia="Times New Roman" w:hAnsi="Times New Roman" w:ascii="Times New Roman"/>
          <w:b/>
          <w:color w:val="000000"/>
        </w:rPr>
        <w:t>Italy</w:t>
      </w:r>
      <w:proofErr w:type="spellEnd"/>
      <w:r w:rsidRPr="00273139">
        <w:rPr>
          <w:rFonts w:cs="Times New Roman" w:eastAsia="Calibri" w:hAnsi="Times New Roman" w:ascii="Times New Roman"/>
        </w:rPr>
        <w:t xml:space="preserve">, </w:t>
      </w:r>
      <w:proofErr w:type="spellStart"/>
      <w:r w:rsidRPr="00273139">
        <w:rPr>
          <w:rFonts w:cs="Times New Roman" w:eastAsia="Calibri" w:hAnsi="Times New Roman" w:ascii="Times New Roman"/>
        </w:rPr>
        <w:t>P.IVA</w:t>
      </w:r>
      <w:proofErr w:type="spellEnd"/>
      <w:r w:rsidRPr="00273139">
        <w:rPr>
          <w:rFonts w:cs="Times New Roman" w:eastAsia="Calibri" w:hAnsi="Times New Roman" w:ascii="Times New Roman"/>
        </w:rPr>
        <w:t xml:space="preserve"> 00819720400, otpisuje se 30% ukupno utvrđene tražbine u iznosu od 2.546,47 kn, dok će se 70% ukupno utvrđene tražbine u iznosu od 5.941,76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123,79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123,79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CESTE d.d., ulica Josipa Jelačića 2, Bjelovar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35299396580</w:t>
      </w:r>
      <w:r w:rsidRPr="00273139">
        <w:rPr>
          <w:rFonts w:cs="Times New Roman" w:eastAsia="Calibri" w:hAnsi="Times New Roman" w:ascii="Times New Roman"/>
        </w:rPr>
        <w:t>, otpisuje se 30% ukupno utvrđene tražbine u iznosu od 150.379,45 kn, dok će se 70% ukupno utvrđene tražbine u iznosu od 350.885,39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7.310,11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7.310,11 kn, na naplatu dospijeva prvog dana u mjesecu, a nakon isteka vremena počeka.</w:t>
      </w:r>
    </w:p>
    <w:p w:rsidRDefault="00273139" w:rsidP="00273139" w:rsidR="00273139" w:rsidRPr="00273139">
      <w:pPr>
        <w:spacing w:lineRule="auto" w:line="240"/>
        <w:ind w:left="714"/>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bookmarkStart w:name="_Hlk503514636" w:id="66"/>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CINČAONA HELENA d.o.o., Sveta Helena 155, Sveti Ivan Zelina</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18867325461</w:t>
      </w:r>
      <w:r w:rsidRPr="00273139">
        <w:rPr>
          <w:rFonts w:cs="Times New Roman" w:eastAsia="Calibri" w:hAnsi="Times New Roman" w:ascii="Times New Roman"/>
        </w:rPr>
        <w:t xml:space="preserve"> je podmirena obveza u iznosu od 60.559,33 kn sa danom 30.11.2017. godine te iznos obveza prema vjerovniku na dan sastavljanja izmijenjenog plana financijskog restrukturiranja iznosi 0,00 kn.</w:t>
      </w:r>
    </w:p>
    <w:bookmarkEnd w:id="66"/>
    <w:p w:rsidRDefault="00273139" w:rsidP="00273139" w:rsidR="00273139" w:rsidRPr="00273139">
      <w:pPr>
        <w:spacing w:lineRule="auto" w:line="240"/>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COMET d.o.o., Varaždinska 40/C, Novi Marof</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48249084626</w:t>
      </w:r>
      <w:r w:rsidRPr="00273139">
        <w:rPr>
          <w:rFonts w:cs="Times New Roman" w:eastAsia="Calibri" w:hAnsi="Times New Roman" w:ascii="Times New Roman"/>
        </w:rPr>
        <w:t>, otpisuje se 30% ukupno utvrđene tražbine u iznosu od 575,75 kn, dok će se 70% ukupno utvrđene tražbine u iznosu od 1.343,41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27,99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lastRenderedPageBreak/>
        <w:t>Prvi anuitet u iznosu od 27,99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CROATIA BANKA d.d., Roberta Frangeša Mihanovića 9, Zagreb, </w:t>
      </w:r>
      <w:r w:rsidRPr="00273139">
        <w:rPr>
          <w:rFonts w:cs="Times New Roman" w:eastAsia="Calibri" w:hAnsi="Times New Roman" w:ascii="Times New Roman"/>
        </w:rPr>
        <w:t>OIB:</w:t>
      </w:r>
      <w:r w:rsidRPr="00273139">
        <w:rPr>
          <w:rFonts w:cs="Times New Roman" w:eastAsia="Times New Roman" w:hAnsi="Times New Roman" w:ascii="Times New Roman"/>
          <w:color w:val="000000"/>
        </w:rPr>
        <w:t xml:space="preserve"> 32247795989</w:t>
      </w:r>
      <w:r w:rsidRPr="00273139">
        <w:rPr>
          <w:rFonts w:cs="Times New Roman" w:eastAsia="Calibri" w:hAnsi="Times New Roman" w:ascii="Times New Roman"/>
        </w:rPr>
        <w:t>, otpisuje se 30% ukupno utvrđene tražbine u iznosu od 47,27 kn, dok će se 70% ukupno utvrđene tražbine u iznosu od 110,29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2,30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2,30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DELTRON d.o.o.</w:t>
      </w:r>
      <w:r w:rsidRPr="00273139">
        <w:rPr>
          <w:rFonts w:cs="Times New Roman" w:eastAsia="Calibri" w:hAnsi="Times New Roman" w:ascii="Times New Roman"/>
          <w:b/>
        </w:rPr>
        <w:t>, Vukovarska 148, Split</w:t>
      </w:r>
      <w:r w:rsidRPr="00273139">
        <w:rPr>
          <w:rFonts w:cs="Times New Roman" w:eastAsia="Calibri" w:hAnsi="Times New Roman" w:ascii="Times New Roman"/>
        </w:rPr>
        <w:t xml:space="preserve"> OIB:</w:t>
      </w:r>
      <w:r w:rsidRPr="00273139">
        <w:rPr>
          <w:rFonts w:cs="Times New Roman" w:eastAsia="Times New Roman" w:hAnsi="Times New Roman" w:ascii="Times New Roman"/>
          <w:color w:val="000000"/>
        </w:rPr>
        <w:t xml:space="preserve"> 36118056137</w:t>
      </w:r>
      <w:r w:rsidRPr="00273139">
        <w:rPr>
          <w:rFonts w:cs="Times New Roman" w:eastAsia="Calibri" w:hAnsi="Times New Roman" w:ascii="Times New Roman"/>
        </w:rPr>
        <w:t>, otpisuje se 30% ukupno utvrđene tražbine u iznosu od 9.386,20 kn, dok će se 70% ukupno utvrđene tražbine u iznosu od 21.901,13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456,27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456,27 kn, na naplatu dospijeva prvog dana u mjesecu, a nakon isteka vremena počeka.</w:t>
      </w:r>
    </w:p>
    <w:p w:rsidRDefault="00273139" w:rsidP="00273139" w:rsidR="00273139" w:rsidRPr="00273139">
      <w:pPr>
        <w:spacing w:lineRule="auto" w:line="240"/>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bookmarkStart w:name="_Hlk503514654" w:id="67"/>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D-PROMET d.o.o., Bedem  ljubavi 1991 kbr. 4. Bjelovar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82218062623</w:t>
      </w:r>
      <w:r w:rsidRPr="00273139">
        <w:rPr>
          <w:rFonts w:cs="Times New Roman" w:eastAsia="Calibri" w:hAnsi="Times New Roman" w:ascii="Times New Roman"/>
        </w:rPr>
        <w:t>, je podmirena obveza u iznosu od 37.826,90 kn sa danom 30.11.2017. godine te iznos obveza prema vjerovniku na dan sastavljanja izmijenjenog plana financijskog restrukturiranja iznosi 0,00 kn.</w:t>
      </w:r>
    </w:p>
    <w:bookmarkEnd w:id="67"/>
    <w:p w:rsidRDefault="00273139" w:rsidP="00273139" w:rsidR="00273139" w:rsidRPr="00273139">
      <w:pPr>
        <w:spacing w:lineRule="auto" w:line="240"/>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proofErr w:type="spellStart"/>
      <w:r w:rsidRPr="00273139">
        <w:rPr>
          <w:rFonts w:cs="Times New Roman" w:eastAsia="Times New Roman" w:hAnsi="Times New Roman" w:ascii="Times New Roman"/>
          <w:b/>
          <w:color w:val="000000"/>
        </w:rPr>
        <w:t>Dräger</w:t>
      </w:r>
      <w:proofErr w:type="spellEnd"/>
      <w:r w:rsidRPr="00273139">
        <w:rPr>
          <w:rFonts w:cs="Times New Roman" w:eastAsia="Times New Roman" w:hAnsi="Times New Roman" w:ascii="Times New Roman"/>
          <w:b/>
          <w:color w:val="000000"/>
        </w:rPr>
        <w:t xml:space="preserve"> </w:t>
      </w:r>
      <w:proofErr w:type="spellStart"/>
      <w:r w:rsidRPr="00273139">
        <w:rPr>
          <w:rFonts w:cs="Times New Roman" w:eastAsia="Times New Roman" w:hAnsi="Times New Roman" w:ascii="Times New Roman"/>
          <w:b/>
          <w:color w:val="000000"/>
        </w:rPr>
        <w:t>Medical</w:t>
      </w:r>
      <w:proofErr w:type="spellEnd"/>
      <w:r w:rsidRPr="00273139">
        <w:rPr>
          <w:rFonts w:cs="Times New Roman" w:eastAsia="Times New Roman" w:hAnsi="Times New Roman" w:ascii="Times New Roman"/>
          <w:b/>
          <w:color w:val="000000"/>
        </w:rPr>
        <w:t xml:space="preserve"> Croatia d.o.o., Avenija Većeslava Holjevca 40,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89114805760</w:t>
      </w:r>
      <w:r w:rsidRPr="00273139">
        <w:rPr>
          <w:rFonts w:cs="Times New Roman" w:eastAsia="Calibri" w:hAnsi="Times New Roman" w:ascii="Times New Roman"/>
        </w:rPr>
        <w:t>, otpisuje se 30% ukupno utvrđene tražbine u iznosu od 6.470,74 kn, dok će se 70% ukupno utvrđene tražbine u iznosu od 15.098,39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314,55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314,55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ELEKTROKOVINA d.o.o., Stara cesta 32, Hrvatski Leskovac</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31397555146</w:t>
      </w:r>
      <w:r w:rsidRPr="00273139">
        <w:rPr>
          <w:rFonts w:cs="Times New Roman" w:eastAsia="Calibri" w:hAnsi="Times New Roman" w:ascii="Times New Roman"/>
        </w:rPr>
        <w:t>, otpisuje se 30% ukupno utvrđene tražbine u iznosu od 1.591,54 kn, dok će se 70% ukupno utvrđene tražbine u iznosu od 3.713,59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lastRenderedPageBreak/>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77,37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77,37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ELEKTROMETAL – DISTRIBUCIJA PLINA d.o.o., Ferde Rusana 21, Bjelovar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72439215688</w:t>
      </w:r>
      <w:r w:rsidRPr="00273139">
        <w:rPr>
          <w:rFonts w:cs="Times New Roman" w:eastAsia="Calibri" w:hAnsi="Times New Roman" w:ascii="Times New Roman"/>
        </w:rPr>
        <w:t>, otpisuje se 30% ukupno utvrđene tražbine u iznosu od 585,23 kn, dok će se 70% ukupno utvrđene tražbine u iznosu od 1.365,53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28,45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28,45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ELMO d.o.o., </w:t>
      </w:r>
      <w:proofErr w:type="spellStart"/>
      <w:r w:rsidRPr="00273139">
        <w:rPr>
          <w:rFonts w:cs="Times New Roman" w:eastAsia="Times New Roman" w:hAnsi="Times New Roman" w:ascii="Times New Roman"/>
          <w:b/>
          <w:color w:val="000000"/>
        </w:rPr>
        <w:t>Ignjatička</w:t>
      </w:r>
      <w:proofErr w:type="spellEnd"/>
      <w:r w:rsidRPr="00273139">
        <w:rPr>
          <w:rFonts w:cs="Times New Roman" w:eastAsia="Times New Roman" w:hAnsi="Times New Roman" w:ascii="Times New Roman"/>
          <w:b/>
          <w:color w:val="000000"/>
        </w:rPr>
        <w:t xml:space="preserve"> 10, Grubišno Polje</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26548259188</w:t>
      </w:r>
      <w:r w:rsidRPr="00273139">
        <w:rPr>
          <w:rFonts w:cs="Times New Roman" w:eastAsia="Calibri" w:hAnsi="Times New Roman" w:ascii="Times New Roman"/>
        </w:rPr>
        <w:t>, otpisuje se 30% ukupno utvrđene tražbine u iznosu od 1.347,97 kn, dok će se 70% ukupno utvrđene tražbine u iznosu od 3.145,26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65,53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65,53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ERSTE CARD CLUB d.o.o., Praška 5,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85941596441</w:t>
      </w:r>
      <w:r w:rsidRPr="00273139">
        <w:rPr>
          <w:rFonts w:cs="Times New Roman" w:eastAsia="Calibri" w:hAnsi="Times New Roman" w:ascii="Times New Roman"/>
        </w:rPr>
        <w:t>, otpisuje se 30% ukupno utvrđene tražbine u iznosu od 9.373,25 kn, dok će se 70% ukupno utvrđene tražbine u iznosu od 21.870,93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455,64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455,64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ERSTE&amp;STEIERMÄRKISCHE BANK d. d., Jadranski trg 3/a, Rijeka</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23057039320</w:t>
      </w:r>
      <w:r w:rsidRPr="00273139">
        <w:rPr>
          <w:rFonts w:cs="Times New Roman" w:eastAsia="Calibri" w:hAnsi="Times New Roman" w:ascii="Times New Roman"/>
        </w:rPr>
        <w:t>, otpisuje se 30% ukupno utvrđene tražbine u iznosu od 216,33 kn, dok će se 70% ukupno utvrđene tražbine u iznosu od 504,78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lastRenderedPageBreak/>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10,52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10,52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b/>
          <w:color w:val="000000"/>
        </w:rPr>
        <w:t xml:space="preserve"> EUROHERC osiguranje d.d., Ulica grada Vukovara 282,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22694857747</w:t>
      </w:r>
      <w:r w:rsidRPr="00273139">
        <w:rPr>
          <w:rFonts w:cs="Times New Roman" w:eastAsia="Calibri" w:hAnsi="Times New Roman" w:ascii="Times New Roman"/>
        </w:rPr>
        <w:t>, otpisuje se 30% ukupno utvrđene tražbine u iznosu od 7.671,48 kn, dok će se 70% ukupno utvrđene tražbine u iznosu od 17.900,13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372,92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372,92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EUROKLIMA d.o.o., Vrtna 28, </w:t>
      </w:r>
      <w:proofErr w:type="spellStart"/>
      <w:r w:rsidRPr="00273139">
        <w:rPr>
          <w:rFonts w:cs="Times New Roman" w:eastAsia="Times New Roman" w:hAnsi="Times New Roman" w:ascii="Times New Roman"/>
          <w:b/>
          <w:color w:val="000000"/>
        </w:rPr>
        <w:t>Goričan</w:t>
      </w:r>
      <w:proofErr w:type="spellEnd"/>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91538513762</w:t>
      </w:r>
      <w:r w:rsidRPr="00273139">
        <w:rPr>
          <w:rFonts w:cs="Times New Roman" w:eastAsia="Calibri" w:hAnsi="Times New Roman" w:ascii="Times New Roman"/>
        </w:rPr>
        <w:t>, otpisuje se 30% ukupno utvrđene tražbine u iznosu od 65.207,25 kn, dok će se 70% ukupno utvrđene tražbine u iznosu od 152.150,25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3.169,80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3.169,80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EUROVENT SISTEMI d.o.o., Zinke </w:t>
      </w:r>
      <w:proofErr w:type="spellStart"/>
      <w:r w:rsidRPr="00273139">
        <w:rPr>
          <w:rFonts w:cs="Times New Roman" w:eastAsia="Times New Roman" w:hAnsi="Times New Roman" w:ascii="Times New Roman"/>
          <w:b/>
          <w:color w:val="000000"/>
        </w:rPr>
        <w:t>Kunc</w:t>
      </w:r>
      <w:proofErr w:type="spellEnd"/>
      <w:r w:rsidRPr="00273139">
        <w:rPr>
          <w:rFonts w:cs="Times New Roman" w:eastAsia="Times New Roman" w:hAnsi="Times New Roman" w:ascii="Times New Roman"/>
          <w:b/>
          <w:color w:val="000000"/>
        </w:rPr>
        <w:t xml:space="preserve"> 4,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79824224893</w:t>
      </w:r>
      <w:r w:rsidRPr="00273139">
        <w:rPr>
          <w:rFonts w:cs="Times New Roman" w:eastAsia="Calibri" w:hAnsi="Times New Roman" w:ascii="Times New Roman"/>
        </w:rPr>
        <w:t>, otpisuje se 30% ukupno utvrđene tražbine u iznosu od 13.243,99 kn, dok će se 70% ukupno utvrđene tražbine u iznosu od 30.902,65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643,81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643,81 kn, na naplatu dospijeva prvog dana u mjesecu, a nakon isteka vremena počeka.</w:t>
      </w:r>
    </w:p>
    <w:p w:rsidRDefault="00273139" w:rsidP="00273139" w:rsidR="00273139" w:rsidRPr="00273139">
      <w:pPr>
        <w:spacing w:lineRule="auto" w:line="240"/>
        <w:ind w:left="714"/>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FDS-TRGOVINA d.o.o., Majstorska 1g,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71814187727</w:t>
      </w:r>
      <w:r w:rsidRPr="00273139">
        <w:rPr>
          <w:rFonts w:cs="Times New Roman" w:eastAsia="Calibri" w:hAnsi="Times New Roman" w:ascii="Times New Roman"/>
        </w:rPr>
        <w:t>, otpisuje se 30% ukupno utvrđene tražbine u iznosu od 4.972,88 kn, dok će se 70% ukupno utvrđene tražbine u iznosu od 11.603,38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241,74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241,74 kn, na naplatu dospijeva prvog dana u mjesecu, a nakon isteka vremena počeka.</w:t>
      </w:r>
    </w:p>
    <w:p w:rsidRDefault="00273139" w:rsidP="00273139" w:rsidR="00273139" w:rsidRPr="00273139">
      <w:pPr>
        <w:spacing w:lineRule="auto" w:line="240"/>
        <w:ind w:left="720"/>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lastRenderedPageBreak/>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Financijska agencija, Ulica grada Vukovara 70, Zagreb</w:t>
      </w:r>
      <w:r w:rsidRPr="00273139">
        <w:rPr>
          <w:rFonts w:cs="Times New Roman" w:eastAsia="Calibri" w:hAnsi="Times New Roman" w:ascii="Times New Roman"/>
        </w:rPr>
        <w:t>, OIB: 85821130368, otpisuje se 30% ukupno utvrđene tražbine u iznosu od 70,21 kn, dok će se 70% ukupno utvrđene tražbine u iznosu od 163,81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3,41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3,41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FOROL MAZIVA d.o.o., Adolfa </w:t>
      </w:r>
      <w:proofErr w:type="spellStart"/>
      <w:r w:rsidRPr="00273139">
        <w:rPr>
          <w:rFonts w:cs="Times New Roman" w:eastAsia="Times New Roman" w:hAnsi="Times New Roman" w:ascii="Times New Roman"/>
          <w:b/>
          <w:color w:val="000000"/>
        </w:rPr>
        <w:t>Wisserta</w:t>
      </w:r>
      <w:proofErr w:type="spellEnd"/>
      <w:r w:rsidRPr="00273139">
        <w:rPr>
          <w:rFonts w:cs="Times New Roman" w:eastAsia="Times New Roman" w:hAnsi="Times New Roman" w:ascii="Times New Roman"/>
          <w:b/>
          <w:color w:val="000000"/>
        </w:rPr>
        <w:t xml:space="preserve"> 3/a, Varaždin</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77512337492</w:t>
      </w:r>
      <w:r w:rsidRPr="00273139">
        <w:rPr>
          <w:rFonts w:cs="Times New Roman" w:eastAsia="Calibri" w:hAnsi="Times New Roman" w:ascii="Times New Roman"/>
        </w:rPr>
        <w:t>, otpisuje se 30% ukupno utvrđene tražbine u iznosu od 4.479,15 kn, dok će se 70% ukupno utvrđene tražbine u iznosu od 10.451,35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217,74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217,74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FRIGOMOTORS, d.o.o., </w:t>
      </w:r>
      <w:proofErr w:type="spellStart"/>
      <w:r w:rsidRPr="00273139">
        <w:rPr>
          <w:rFonts w:cs="Times New Roman" w:eastAsia="Times New Roman" w:hAnsi="Times New Roman" w:ascii="Times New Roman"/>
          <w:b/>
          <w:color w:val="000000"/>
        </w:rPr>
        <w:t>Dugopoljska</w:t>
      </w:r>
      <w:proofErr w:type="spellEnd"/>
      <w:r w:rsidRPr="00273139">
        <w:rPr>
          <w:rFonts w:cs="Times New Roman" w:eastAsia="Times New Roman" w:hAnsi="Times New Roman" w:ascii="Times New Roman"/>
          <w:b/>
          <w:color w:val="000000"/>
        </w:rPr>
        <w:t xml:space="preserve"> 35, </w:t>
      </w:r>
      <w:proofErr w:type="spellStart"/>
      <w:r w:rsidRPr="00273139">
        <w:rPr>
          <w:rFonts w:cs="Times New Roman" w:eastAsia="Times New Roman" w:hAnsi="Times New Roman" w:ascii="Times New Roman"/>
          <w:b/>
          <w:color w:val="000000"/>
        </w:rPr>
        <w:t>Dugopolje</w:t>
      </w:r>
      <w:proofErr w:type="spellEnd"/>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09191580513</w:t>
      </w:r>
      <w:r w:rsidRPr="00273139">
        <w:rPr>
          <w:rFonts w:cs="Times New Roman" w:eastAsia="Calibri" w:hAnsi="Times New Roman" w:ascii="Times New Roman"/>
        </w:rPr>
        <w:t>, otpisuje se 30% ukupno utvrđene tražbine u iznosu od 12.320,87 kn, dok će se 70% ukupno utvrđene tražbine u iznosu od 28.748,70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598,93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598,93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FUMARIUM d.o.o., Svete Helene 3, Samobor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10313267957</w:t>
      </w:r>
      <w:r w:rsidRPr="00273139">
        <w:rPr>
          <w:rFonts w:cs="Times New Roman" w:eastAsia="Calibri" w:hAnsi="Times New Roman" w:ascii="Times New Roman"/>
        </w:rPr>
        <w:t>, otpisuje se 30% ukupno utvrđene tražbine u iznosu od 5.568,04 kn, dok će se 70% ukupno utvrđene tražbine u iznosu od 12.992,10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270,67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270,67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GLOBAL EKSPRES d.o.o., </w:t>
      </w:r>
      <w:proofErr w:type="spellStart"/>
      <w:r w:rsidRPr="00273139">
        <w:rPr>
          <w:rFonts w:cs="Times New Roman" w:eastAsia="Times New Roman" w:hAnsi="Times New Roman" w:ascii="Times New Roman"/>
          <w:b/>
          <w:color w:val="000000"/>
        </w:rPr>
        <w:t>Stupničke</w:t>
      </w:r>
      <w:proofErr w:type="spellEnd"/>
      <w:r w:rsidRPr="00273139">
        <w:rPr>
          <w:rFonts w:cs="Times New Roman" w:eastAsia="Times New Roman" w:hAnsi="Times New Roman" w:ascii="Times New Roman"/>
          <w:b/>
          <w:color w:val="000000"/>
        </w:rPr>
        <w:t xml:space="preserve"> </w:t>
      </w:r>
      <w:proofErr w:type="spellStart"/>
      <w:r w:rsidRPr="00273139">
        <w:rPr>
          <w:rFonts w:cs="Times New Roman" w:eastAsia="Times New Roman" w:hAnsi="Times New Roman" w:ascii="Times New Roman"/>
          <w:b/>
          <w:color w:val="000000"/>
        </w:rPr>
        <w:t>šipkovine</w:t>
      </w:r>
      <w:proofErr w:type="spellEnd"/>
      <w:r w:rsidRPr="00273139">
        <w:rPr>
          <w:rFonts w:cs="Times New Roman" w:eastAsia="Times New Roman" w:hAnsi="Times New Roman" w:ascii="Times New Roman"/>
          <w:b/>
          <w:color w:val="000000"/>
        </w:rPr>
        <w:t xml:space="preserve"> 3/1, Donji </w:t>
      </w:r>
      <w:proofErr w:type="spellStart"/>
      <w:r w:rsidRPr="00273139">
        <w:rPr>
          <w:rFonts w:cs="Times New Roman" w:eastAsia="Times New Roman" w:hAnsi="Times New Roman" w:ascii="Times New Roman"/>
          <w:b/>
          <w:color w:val="000000"/>
        </w:rPr>
        <w:t>Stupnik</w:t>
      </w:r>
      <w:proofErr w:type="spellEnd"/>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08233537792</w:t>
      </w:r>
      <w:r w:rsidRPr="00273139">
        <w:rPr>
          <w:rFonts w:cs="Times New Roman" w:eastAsia="Calibri" w:hAnsi="Times New Roman" w:ascii="Times New Roman"/>
        </w:rPr>
        <w:t>, otpisuje se 30% ukupno utvrđene tražbine u iznosu od 93,75 kn, dok će se 70% ukupno utvrđene tražbine u iznosu od 218,75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4,56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lastRenderedPageBreak/>
        <w:t>Prvi anuitet u iznosu od 4,56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GRAD BJELOVAR</w:t>
      </w:r>
      <w:r w:rsidRPr="00273139">
        <w:rPr>
          <w:rFonts w:cs="Times New Roman" w:eastAsia="Calibri" w:hAnsi="Times New Roman" w:ascii="Times New Roman"/>
          <w:b/>
        </w:rPr>
        <w:t>, Trg Eugena Kvaternik 2, Bjelovar</w:t>
      </w:r>
      <w:r w:rsidRPr="00273139">
        <w:rPr>
          <w:rFonts w:cs="Times New Roman" w:eastAsia="Calibri" w:hAnsi="Times New Roman" w:ascii="Times New Roman"/>
        </w:rPr>
        <w:t>, OIB: 18970641692, otpisuje se 30% ukupno utvrđene tražbine u iznosu od 17.365,84 kn, dok će se 70% ukupno utvrđene tražbine u iznosu od 40.520,30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844,17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844,17 kn, na naplatu dospijeva prvog dana u mjesecu, a nakon isteka vremena počeka.</w:t>
      </w:r>
    </w:p>
    <w:p w:rsidRDefault="00273139" w:rsidP="00273139" w:rsidR="00273139" w:rsidRPr="00273139">
      <w:pPr>
        <w:spacing w:lineRule="auto" w:line="240"/>
        <w:ind w:left="357"/>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GRADSKA PLINARA ZAGREB-OPSKRBA d.o.o.</w:t>
      </w:r>
      <w:r w:rsidRPr="00273139">
        <w:rPr>
          <w:rFonts w:cs="Times New Roman" w:eastAsia="Calibri" w:hAnsi="Times New Roman" w:ascii="Times New Roman"/>
          <w:b/>
        </w:rPr>
        <w:t>, Radnička cesta 1,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74364571096</w:t>
      </w:r>
      <w:r w:rsidRPr="00273139">
        <w:rPr>
          <w:rFonts w:cs="Times New Roman" w:eastAsia="Calibri" w:hAnsi="Times New Roman" w:ascii="Times New Roman"/>
        </w:rPr>
        <w:t>, otpisuje se 30% ukupno utvrđene tražbine u iznosu od 7.295,75 kn, dok će se 70% ukupno utvrđene tražbine u iznosu od 17.023,41 kn namiriti kako slijedi:</w:t>
      </w:r>
    </w:p>
    <w:p w:rsidRDefault="00273139" w:rsidP="00273139" w:rsidR="00273139" w:rsidRPr="00273139">
      <w:pPr>
        <w:numPr>
          <w:ilvl w:val="0"/>
          <w:numId w:val="35"/>
        </w:numPr>
        <w:spacing w:lineRule="auto" w:line="240"/>
        <w:ind w:hanging="357"/>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354,65 kn, uz propisanu kamatu od 4,5% godišnje.</w:t>
      </w:r>
    </w:p>
    <w:p w:rsidRDefault="00273139" w:rsidP="00273139" w:rsidR="00273139" w:rsidRPr="00273139">
      <w:pPr>
        <w:numPr>
          <w:ilvl w:val="0"/>
          <w:numId w:val="35"/>
        </w:numPr>
        <w:spacing w:lineRule="auto" w:line="240"/>
        <w:ind w:hanging="357"/>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354,65 kn, na naplatu dospijeva prvog dana u mjesecu, a nakon isteka vremena počeka.</w:t>
      </w:r>
    </w:p>
    <w:p w:rsidRDefault="00273139" w:rsidP="00273139" w:rsidR="00273139" w:rsidRPr="00273139">
      <w:pPr>
        <w:spacing w:lineRule="auto" w:line="240"/>
        <w:ind w:left="72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H2O-PROJEKT d.o.o., Ivane Brlić </w:t>
      </w:r>
      <w:proofErr w:type="spellStart"/>
      <w:r w:rsidRPr="00273139">
        <w:rPr>
          <w:rFonts w:cs="Times New Roman" w:eastAsia="Times New Roman" w:hAnsi="Times New Roman" w:ascii="Times New Roman"/>
          <w:b/>
          <w:color w:val="000000"/>
        </w:rPr>
        <w:t>Mažurannić</w:t>
      </w:r>
      <w:proofErr w:type="spellEnd"/>
      <w:r w:rsidRPr="00273139">
        <w:rPr>
          <w:rFonts w:cs="Times New Roman" w:eastAsia="Times New Roman" w:hAnsi="Times New Roman" w:ascii="Times New Roman"/>
          <w:b/>
          <w:color w:val="000000"/>
        </w:rPr>
        <w:t xml:space="preserve"> 54, Zagreb, </w:t>
      </w:r>
      <w:r w:rsidRPr="00273139">
        <w:rPr>
          <w:rFonts w:cs="Times New Roman" w:eastAsia="Calibri" w:hAnsi="Times New Roman" w:ascii="Times New Roman"/>
        </w:rPr>
        <w:t>OIB:</w:t>
      </w:r>
      <w:r w:rsidRPr="00273139">
        <w:rPr>
          <w:rFonts w:cs="Times New Roman" w:eastAsia="Times New Roman" w:hAnsi="Times New Roman" w:ascii="Times New Roman"/>
          <w:color w:val="000000"/>
        </w:rPr>
        <w:t xml:space="preserve"> 03102071050</w:t>
      </w:r>
      <w:r w:rsidRPr="00273139">
        <w:rPr>
          <w:rFonts w:cs="Times New Roman" w:eastAsia="Calibri" w:hAnsi="Times New Roman" w:ascii="Times New Roman"/>
        </w:rPr>
        <w:t>, otpisuje se 30% ukupno utvrđene tražbine u iznosu od 1.924,15 kn, dok će se 70% ukupno utvrđene tražbine u iznosu od 4.489,68 kn namiriti kako slijedi:</w:t>
      </w:r>
    </w:p>
    <w:p w:rsidRDefault="00273139" w:rsidP="00273139" w:rsidR="00273139" w:rsidRPr="00273139">
      <w:pPr>
        <w:numPr>
          <w:ilvl w:val="0"/>
          <w:numId w:val="35"/>
        </w:numPr>
        <w:spacing w:lineRule="auto" w:line="240"/>
        <w:ind w:hanging="357"/>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93,54 kn, uz propisanu kamatu od 4,5% godišnje.</w:t>
      </w:r>
    </w:p>
    <w:p w:rsidRDefault="00273139" w:rsidP="00273139" w:rsidR="00273139" w:rsidRPr="00273139">
      <w:pPr>
        <w:numPr>
          <w:ilvl w:val="0"/>
          <w:numId w:val="35"/>
        </w:numPr>
        <w:spacing w:lineRule="auto" w:line="240"/>
        <w:ind w:hanging="357"/>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93,54 kn, na naplatu dospijeva prvog dana u mjesecu, a nakon isteka vremena počeka.</w:t>
      </w:r>
    </w:p>
    <w:p w:rsidRDefault="00273139" w:rsidP="00273139" w:rsidR="00273139" w:rsidRPr="00273139">
      <w:pPr>
        <w:spacing w:lineRule="auto" w:line="240"/>
        <w:ind w:left="72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HARD-JURA d.o.o., Josipa Jelačića 11, Bjelovar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60204973674</w:t>
      </w:r>
      <w:r w:rsidRPr="00273139">
        <w:rPr>
          <w:rFonts w:cs="Times New Roman" w:eastAsia="Calibri" w:hAnsi="Times New Roman" w:ascii="Times New Roman"/>
        </w:rPr>
        <w:t>, otpisuje se 30% ukupno utvrđene tražbine u iznosu od 788,23 kn, dok će se 70% ukupno utvrđene tražbine u iznosu od 1.839,20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38,32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38,32 kn, na naplatu dospijeva prvog dana u mjesecu, a nakon isteka vremena počeka.</w:t>
      </w:r>
    </w:p>
    <w:p w:rsidRDefault="00273139" w:rsidP="00273139" w:rsidR="00273139" w:rsidRPr="00273139">
      <w:pPr>
        <w:spacing w:lineRule="auto" w:line="240"/>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HEP ELEKTRA d.o.o., Ulica grada Vukovara 37,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43965974818</w:t>
      </w:r>
      <w:r w:rsidRPr="00273139">
        <w:rPr>
          <w:rFonts w:cs="Times New Roman" w:eastAsia="Calibri" w:hAnsi="Times New Roman" w:ascii="Times New Roman"/>
        </w:rPr>
        <w:t>, otpisuje se 30% ukupno utvrđene tražbine u iznosu od 79,59 kn, dok će se 70% ukupno utvrđene tražbine u iznosu od 185,72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lastRenderedPageBreak/>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3,87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3,87 kn, na naplatu dospijeva prvog dana u mjesecu, a nakon isteka vremena počeka.</w:t>
      </w:r>
    </w:p>
    <w:p w:rsidRDefault="00273139" w:rsidP="00273139" w:rsidR="00273139" w:rsidRPr="00273139">
      <w:pPr>
        <w:spacing w:lineRule="auto" w:line="240"/>
        <w:ind w:left="714"/>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HEP-Operator distribucijskog sustava d.o.o., Ulica grada Vukovara 37,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46830600751</w:t>
      </w:r>
      <w:r w:rsidRPr="00273139">
        <w:rPr>
          <w:rFonts w:cs="Times New Roman" w:eastAsia="Calibri" w:hAnsi="Times New Roman" w:ascii="Times New Roman"/>
        </w:rPr>
        <w:t>, otpisuje se 30% ukupno utvrđene tražbine u iznosu od 1.149,88 kn, dok će se 70% ukupno utvrđene tražbine u iznosu od 2.683,06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55,90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55,90 kn, na naplatu dospijeva prvog dana u mjesecu, a nakon isteka vremena počeka.</w:t>
      </w:r>
    </w:p>
    <w:p w:rsidRDefault="00273139" w:rsidP="00273139" w:rsidR="00273139" w:rsidRPr="00273139">
      <w:pPr>
        <w:spacing w:lineRule="auto" w:line="240"/>
        <w:ind w:left="714"/>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HEP-Opskrba d.o.o., Ulica grada Vukovara 37,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63073332379</w:t>
      </w:r>
      <w:r w:rsidRPr="00273139">
        <w:rPr>
          <w:rFonts w:cs="Times New Roman" w:eastAsia="Calibri" w:hAnsi="Times New Roman" w:ascii="Times New Roman"/>
        </w:rPr>
        <w:t>, otpisuje se 30% ukupno utvrđene tražbine u iznosu od 7.882,01 kn, dok će se 70% ukupno utvrđene tražbine u iznosu od 18.391,35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383,15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383,15 kn, na naplatu dospijeva prvog dana u mjesecu, a nakon isteka vremena počeka.</w:t>
      </w:r>
    </w:p>
    <w:p w:rsidRDefault="00273139" w:rsidP="00273139" w:rsidR="00273139" w:rsidRPr="00273139">
      <w:pPr>
        <w:spacing w:lineRule="auto" w:line="240"/>
        <w:ind w:left="714"/>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HIDROCOM d.o.o., Antuna Mihanovića 55, Pitomača</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70713219811</w:t>
      </w:r>
      <w:r w:rsidRPr="00273139">
        <w:rPr>
          <w:rFonts w:cs="Times New Roman" w:eastAsia="Calibri" w:hAnsi="Times New Roman" w:ascii="Times New Roman"/>
        </w:rPr>
        <w:t>, otpisuje se 30% ukupno utvrđene tražbine u iznosu od 516,38 kn, dok će se 70% ukupno utvrđene tražbine u iznosu od 1.204,88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25,10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25,10 kn, na naplatu dospijeva prvog dana u mjesecu, a nakon isteka vremena počeka.</w:t>
      </w:r>
    </w:p>
    <w:p w:rsidRDefault="00273139" w:rsidP="00273139" w:rsidR="00273139" w:rsidRPr="00273139">
      <w:pPr>
        <w:spacing w:lineRule="auto" w:line="240"/>
        <w:ind w:left="714"/>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HIDROREGULACIJA, Vatroslava Lisinskog 4/b, Bjelovar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54088531631</w:t>
      </w:r>
      <w:r w:rsidRPr="00273139">
        <w:rPr>
          <w:rFonts w:cs="Times New Roman" w:eastAsia="Calibri" w:hAnsi="Times New Roman" w:ascii="Times New Roman"/>
        </w:rPr>
        <w:t>, otpisuje se 30% ukupno utvrđene tražbine u iznosu od 460,64 kn, dok će se 70% ukupno utvrđene tražbine u iznosu od 1.074,82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22,39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22,39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lastRenderedPageBreak/>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HILTI CROATIA d.o.o., Ljudevita Posavskog 29, Sesvete</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80353079725</w:t>
      </w:r>
      <w:r w:rsidRPr="00273139">
        <w:rPr>
          <w:rFonts w:cs="Times New Roman" w:eastAsia="Calibri" w:hAnsi="Times New Roman" w:ascii="Times New Roman"/>
        </w:rPr>
        <w:t>, otpisuje se 30% ukupno utvrđene tražbine u iznosu od 2.121,14 kn, dok će se 70% ukupno utvrđene tražbine u iznosu od 4.949,34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103,11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103,11 kn, na naplatu dospijeva prvog dana u mjesecu, a nakon isteka vremena počeka.</w:t>
      </w:r>
    </w:p>
    <w:p w:rsidRDefault="00273139" w:rsidP="00273139" w:rsidR="00273139" w:rsidRPr="00273139">
      <w:pPr>
        <w:spacing w:lineRule="auto" w:line="240"/>
        <w:ind w:left="714"/>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HOVAL d.o.o., Nova </w:t>
      </w:r>
      <w:proofErr w:type="spellStart"/>
      <w:r w:rsidRPr="00273139">
        <w:rPr>
          <w:rFonts w:cs="Times New Roman" w:eastAsia="Times New Roman" w:hAnsi="Times New Roman" w:ascii="Times New Roman"/>
          <w:b/>
          <w:color w:val="000000"/>
        </w:rPr>
        <w:t>Ves</w:t>
      </w:r>
      <w:proofErr w:type="spellEnd"/>
      <w:r w:rsidRPr="00273139">
        <w:rPr>
          <w:rFonts w:cs="Times New Roman" w:eastAsia="Times New Roman" w:hAnsi="Times New Roman" w:ascii="Times New Roman"/>
          <w:b/>
          <w:color w:val="000000"/>
        </w:rPr>
        <w:t xml:space="preserve"> 70,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53278075668</w:t>
      </w:r>
      <w:r w:rsidRPr="00273139">
        <w:rPr>
          <w:rFonts w:cs="Times New Roman" w:eastAsia="Calibri" w:hAnsi="Times New Roman" w:ascii="Times New Roman"/>
        </w:rPr>
        <w:t>, otpisuje se 30% ukupno utvrđene tražbine u iznosu od 197.494,59 kn, dok će se 70% ukupno utvrđene tražbine u iznosu od 460.820,72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9.600,43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9.600,43 kn, na naplatu dospijeva prvog dana u mjesecu, a nakon isteka vremena počeka.</w:t>
      </w:r>
    </w:p>
    <w:p w:rsidRDefault="00273139" w:rsidP="00273139" w:rsidR="00273139" w:rsidRPr="00273139">
      <w:pPr>
        <w:spacing w:lineRule="auto" w:line="240"/>
        <w:ind w:left="714"/>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HP – Hrvatska pošta d.d., </w:t>
      </w:r>
      <w:proofErr w:type="spellStart"/>
      <w:r w:rsidRPr="00273139">
        <w:rPr>
          <w:rFonts w:cs="Times New Roman" w:eastAsia="Times New Roman" w:hAnsi="Times New Roman" w:ascii="Times New Roman"/>
          <w:b/>
          <w:color w:val="000000"/>
        </w:rPr>
        <w:t>Jurišićeva</w:t>
      </w:r>
      <w:proofErr w:type="spellEnd"/>
      <w:r w:rsidRPr="00273139">
        <w:rPr>
          <w:rFonts w:cs="Times New Roman" w:eastAsia="Times New Roman" w:hAnsi="Times New Roman" w:ascii="Times New Roman"/>
          <w:b/>
          <w:color w:val="000000"/>
        </w:rPr>
        <w:t xml:space="preserve"> 13,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87311810356</w:t>
      </w:r>
      <w:r w:rsidRPr="00273139">
        <w:rPr>
          <w:rFonts w:cs="Times New Roman" w:eastAsia="Calibri" w:hAnsi="Times New Roman" w:ascii="Times New Roman"/>
        </w:rPr>
        <w:t>, otpisuje se 30% ukupno utvrđene tražbine u iznosu od 202,51 kn, dok će se 70% ukupno utvrđene tražbine u iznosu od 472,51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9,84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9,84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Hrvatska radiotelevizija, Prisavlje 3,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68419124305</w:t>
      </w:r>
      <w:r w:rsidRPr="00273139">
        <w:rPr>
          <w:rFonts w:cs="Times New Roman" w:eastAsia="Calibri" w:hAnsi="Times New Roman" w:ascii="Times New Roman"/>
        </w:rPr>
        <w:t>, otpisuje se 30% ukupno utvrđene tražbine u iznosu od 72,48 kn, dok će se 70% ukupno utvrđene tražbine u iznosu od 169,11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3,52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3,52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Hrvatski </w:t>
      </w:r>
      <w:proofErr w:type="spellStart"/>
      <w:r w:rsidRPr="00273139">
        <w:rPr>
          <w:rFonts w:cs="Times New Roman" w:eastAsia="Times New Roman" w:hAnsi="Times New Roman" w:ascii="Times New Roman"/>
          <w:b/>
          <w:color w:val="000000"/>
        </w:rPr>
        <w:t>telekom</w:t>
      </w:r>
      <w:proofErr w:type="spellEnd"/>
      <w:r w:rsidRPr="00273139">
        <w:rPr>
          <w:rFonts w:cs="Times New Roman" w:eastAsia="Times New Roman" w:hAnsi="Times New Roman" w:ascii="Times New Roman"/>
          <w:b/>
          <w:color w:val="000000"/>
        </w:rPr>
        <w:t xml:space="preserve"> d.d., Roberta Frangeša Mihanovića 9,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81793146560</w:t>
      </w:r>
      <w:r w:rsidRPr="00273139">
        <w:rPr>
          <w:rFonts w:cs="Times New Roman" w:eastAsia="Calibri" w:hAnsi="Times New Roman" w:ascii="Times New Roman"/>
        </w:rPr>
        <w:t>, otpisuje se 30% ukupno utvrđene tražbine u iznosu od 4.085,63 kn, dok će se 70% ukupno utvrđene tražbine u iznosu od 9.533,14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198,61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lastRenderedPageBreak/>
        <w:t>Prvi anuitet u iznosu od 198,61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I V E T A d.o.o., Križevačka cesta 33, Bjelovar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09460550417</w:t>
      </w:r>
      <w:r w:rsidRPr="00273139">
        <w:rPr>
          <w:rFonts w:cs="Times New Roman" w:eastAsia="Calibri" w:hAnsi="Times New Roman" w:ascii="Times New Roman"/>
        </w:rPr>
        <w:t>, otpisuje se 30% ukupno utvrđene tražbine u iznosu od 62.647,61 kn, dok će se 70% ukupno utvrđene tražbine u iznosu od 146.177,75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3.045,37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3.045,37 kn, na naplatu dospijeva prvog dana u mjesecu, a nakon isteka vremena počeka.</w:t>
      </w:r>
    </w:p>
    <w:p w:rsidRDefault="00273139" w:rsidP="00273139" w:rsidR="00273139" w:rsidRPr="00273139">
      <w:pPr>
        <w:spacing w:lineRule="auto" w:line="240"/>
        <w:ind w:left="720"/>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IG-DA d.o.o., Vladimira Nazora 8, Zlatar</w:t>
      </w:r>
      <w:r w:rsidRPr="00273139">
        <w:rPr>
          <w:rFonts w:cs="Times New Roman" w:eastAsia="Calibri" w:hAnsi="Times New Roman" w:ascii="Times New Roman"/>
        </w:rPr>
        <w:t>, OIB: 12829195333, otpisuje se 30% ukupno utvrđene tražbine u iznosu od 84,26 kn, dok će se 70% ukupno utvrđene tražbine u iznosu od 196,62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4,10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4,10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IMEX-BJELOVAR d.o.o., Đurđevačka cesta 117, Bjelovar</w:t>
      </w:r>
      <w:r w:rsidRPr="00273139">
        <w:rPr>
          <w:rFonts w:cs="Times New Roman" w:eastAsia="Calibri" w:hAnsi="Times New Roman" w:ascii="Times New Roman"/>
        </w:rPr>
        <w:t>, OIB: 90563802731, otpisuje se 40% ukupno utvrđene tražbine u iznosu od 48.000,00 kn, dok će se 60% ukupno utvrđene tražbine u iznosu od 72.000,00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72 (sedamdeset dva) jednaka, uzastopna anuiteta u iznosu od 1.000,00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1.000,00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IMP – TERMOTEHNIKA REGULACIJA, </w:t>
      </w:r>
      <w:proofErr w:type="spellStart"/>
      <w:r w:rsidRPr="00273139">
        <w:rPr>
          <w:rFonts w:cs="Times New Roman" w:eastAsia="Times New Roman" w:hAnsi="Times New Roman" w:ascii="Times New Roman"/>
          <w:b/>
          <w:color w:val="000000"/>
        </w:rPr>
        <w:t>Albinijeva</w:t>
      </w:r>
      <w:proofErr w:type="spellEnd"/>
      <w:r w:rsidRPr="00273139">
        <w:rPr>
          <w:rFonts w:cs="Times New Roman" w:eastAsia="Times New Roman" w:hAnsi="Times New Roman" w:ascii="Times New Roman"/>
          <w:b/>
          <w:color w:val="000000"/>
        </w:rPr>
        <w:t xml:space="preserve"> 4,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77802735473</w:t>
      </w:r>
      <w:r w:rsidRPr="00273139">
        <w:rPr>
          <w:rFonts w:cs="Times New Roman" w:eastAsia="Calibri" w:hAnsi="Times New Roman" w:ascii="Times New Roman"/>
        </w:rPr>
        <w:t>, otpisuje se 30% ukupno utvrđene tražbine u iznosu od 14.475,91 kn, dok će se 70% ukupno utvrđene tražbine u iznosu od 33.777,11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703,69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703,69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IMP CRPKE-ZAGREB d.o.o., Josipa </w:t>
      </w:r>
      <w:proofErr w:type="spellStart"/>
      <w:r w:rsidRPr="00273139">
        <w:rPr>
          <w:rFonts w:cs="Times New Roman" w:eastAsia="Times New Roman" w:hAnsi="Times New Roman" w:ascii="Times New Roman"/>
          <w:b/>
          <w:color w:val="000000"/>
        </w:rPr>
        <w:t>Seissela</w:t>
      </w:r>
      <w:proofErr w:type="spellEnd"/>
      <w:r w:rsidRPr="00273139">
        <w:rPr>
          <w:rFonts w:cs="Times New Roman" w:eastAsia="Times New Roman" w:hAnsi="Times New Roman" w:ascii="Times New Roman"/>
          <w:b/>
          <w:color w:val="000000"/>
        </w:rPr>
        <w:t xml:space="preserve"> 24,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32695935393</w:t>
      </w:r>
      <w:r w:rsidRPr="00273139">
        <w:rPr>
          <w:rFonts w:cs="Times New Roman" w:eastAsia="Calibri" w:hAnsi="Times New Roman" w:ascii="Times New Roman"/>
        </w:rPr>
        <w:t>, otpisuje se 30% ukupno utvrđene tražbine u iznosu od 31.297,43 kn, dok će se 70% ukupno utvrđene tražbine u iznosu od 73.027,33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lastRenderedPageBreak/>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1.521,40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1.521,40 kn, na naplatu dospijeva prvog dana u mjesecu, a nakon isteka vremena počeka.</w:t>
      </w:r>
    </w:p>
    <w:p w:rsidRDefault="00273139" w:rsidP="00273139" w:rsidR="00273139" w:rsidRPr="00273139">
      <w:pPr>
        <w:spacing w:lineRule="auto" w:line="240"/>
        <w:ind w:left="714"/>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proofErr w:type="spellStart"/>
      <w:r w:rsidRPr="00273139">
        <w:rPr>
          <w:rFonts w:cs="Times New Roman" w:eastAsia="Times New Roman" w:hAnsi="Times New Roman" w:ascii="Times New Roman"/>
          <w:b/>
          <w:color w:val="000000"/>
        </w:rPr>
        <w:t>Isoplus</w:t>
      </w:r>
      <w:proofErr w:type="spellEnd"/>
      <w:r w:rsidRPr="00273139">
        <w:rPr>
          <w:rFonts w:cs="Times New Roman" w:eastAsia="Times New Roman" w:hAnsi="Times New Roman" w:ascii="Times New Roman"/>
          <w:b/>
          <w:color w:val="000000"/>
        </w:rPr>
        <w:t xml:space="preserve"> Zagreb d.o.o., Ul. Ivane Brlić Mažuranić 80b,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24521994038</w:t>
      </w:r>
      <w:r w:rsidRPr="00273139">
        <w:rPr>
          <w:rFonts w:cs="Times New Roman" w:eastAsia="Calibri" w:hAnsi="Times New Roman" w:ascii="Times New Roman"/>
        </w:rPr>
        <w:t>, otpisuje se 30% ukupno utvrđene tražbine u iznosu od 43.464,59 kn, dok će se 70% ukupno utvrđene tražbine u iznosu od 101.417,37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2.112,86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2.112,86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JAVNI BILJEŽNIK MARIJA KUSTIĆ, Dr. Ante Starčevića 5, Bjelovar, </w:t>
      </w:r>
      <w:r w:rsidRPr="00273139">
        <w:rPr>
          <w:rFonts w:cs="Times New Roman" w:eastAsia="Calibri" w:hAnsi="Times New Roman" w:ascii="Times New Roman"/>
        </w:rPr>
        <w:t>OIB:</w:t>
      </w:r>
      <w:r w:rsidRPr="00273139">
        <w:rPr>
          <w:rFonts w:cs="Times New Roman" w:eastAsia="Times New Roman" w:hAnsi="Times New Roman" w:ascii="Times New Roman"/>
          <w:color w:val="000000"/>
        </w:rPr>
        <w:t xml:space="preserve"> 26027300253</w:t>
      </w:r>
      <w:r w:rsidRPr="00273139">
        <w:rPr>
          <w:rFonts w:cs="Times New Roman" w:eastAsia="Calibri" w:hAnsi="Times New Roman" w:ascii="Times New Roman"/>
        </w:rPr>
        <w:t>, otpisuje se 30% ukupno utvrđene tražbine u iznosu od 813,00 kn, dok će se 70% ukupno utvrđene tražbine u iznosu od 1.897,00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39,52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39,52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JILK d.o.o.</w:t>
      </w:r>
      <w:r w:rsidRPr="00273139">
        <w:rPr>
          <w:rFonts w:cs="Times New Roman" w:eastAsia="Calibri" w:hAnsi="Times New Roman" w:ascii="Times New Roman"/>
        </w:rPr>
        <w:t xml:space="preserve">, </w:t>
      </w:r>
      <w:r w:rsidRPr="00273139">
        <w:rPr>
          <w:rFonts w:cs="Times New Roman" w:eastAsia="Calibri" w:hAnsi="Times New Roman" w:ascii="Times New Roman"/>
          <w:b/>
        </w:rPr>
        <w:t xml:space="preserve">Velike </w:t>
      </w:r>
      <w:proofErr w:type="spellStart"/>
      <w:r w:rsidRPr="00273139">
        <w:rPr>
          <w:rFonts w:cs="Times New Roman" w:eastAsia="Calibri" w:hAnsi="Times New Roman" w:ascii="Times New Roman"/>
          <w:b/>
        </w:rPr>
        <w:t>Sredice</w:t>
      </w:r>
      <w:proofErr w:type="spellEnd"/>
      <w:r w:rsidRPr="00273139">
        <w:rPr>
          <w:rFonts w:cs="Times New Roman" w:eastAsia="Calibri" w:hAnsi="Times New Roman" w:ascii="Times New Roman"/>
          <w:b/>
        </w:rPr>
        <w:t xml:space="preserve"> 133, Bjelovar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5437285729</w:t>
      </w:r>
      <w:r w:rsidRPr="00273139">
        <w:rPr>
          <w:rFonts w:cs="Times New Roman" w:eastAsia="Calibri" w:hAnsi="Times New Roman" w:ascii="Times New Roman"/>
        </w:rPr>
        <w:t>, otpisuje se 30% ukupno utvrđene tražbine u iznosu od 222,30 kn, dok će se 70% ukupno utvrđene tražbine u iznosu od 518,71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10,81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10,81 kn, na naplatu dospijeva prvog dana u mjesecu, a nakon isteka vremena počeka.</w:t>
      </w:r>
    </w:p>
    <w:p w:rsidRDefault="00273139" w:rsidP="00273139" w:rsidR="00273139" w:rsidRPr="00273139">
      <w:pPr>
        <w:spacing w:lineRule="auto" w:line="240"/>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bookmarkStart w:name="_Hlk503514680" w:id="68"/>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K.G.V.H. EKO d.o.o., Ulica dr. Luje </w:t>
      </w:r>
      <w:proofErr w:type="spellStart"/>
      <w:r w:rsidRPr="00273139">
        <w:rPr>
          <w:rFonts w:cs="Times New Roman" w:eastAsia="Times New Roman" w:hAnsi="Times New Roman" w:ascii="Times New Roman"/>
          <w:b/>
          <w:color w:val="000000"/>
        </w:rPr>
        <w:t>Naletilića</w:t>
      </w:r>
      <w:proofErr w:type="spellEnd"/>
      <w:r w:rsidRPr="00273139">
        <w:rPr>
          <w:rFonts w:cs="Times New Roman" w:eastAsia="Times New Roman" w:hAnsi="Times New Roman" w:ascii="Times New Roman"/>
          <w:b/>
          <w:color w:val="000000"/>
        </w:rPr>
        <w:t xml:space="preserve"> 25,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85898756579</w:t>
      </w:r>
      <w:r w:rsidRPr="00273139">
        <w:rPr>
          <w:rFonts w:cs="Times New Roman" w:eastAsia="Calibri" w:hAnsi="Times New Roman" w:ascii="Times New Roman"/>
        </w:rPr>
        <w:t>, je podmirena obveza u iznosu od 28.440,90 kn sa danom 30.11.2017. godine te iznos obveza prema vjerovniku na dan sastavljanja izmijenjenog plana financijskog restrukturiranja iznosi 0,00 kn.</w:t>
      </w:r>
    </w:p>
    <w:bookmarkEnd w:id="68"/>
    <w:p w:rsidRDefault="00273139" w:rsidP="00273139" w:rsidR="00273139" w:rsidRPr="00273139">
      <w:pPr>
        <w:spacing w:lineRule="auto" w:line="240"/>
        <w:jc w:val="both"/>
        <w:rPr>
          <w:rFonts w:cs="Times New Roman" w:eastAsia="Calibri" w:hAnsi="Times New Roman" w:ascii="Times New Roman"/>
        </w:rPr>
      </w:pPr>
    </w:p>
    <w:p w:rsidRDefault="00273139" w:rsidP="00273139" w:rsidR="00273139" w:rsidRPr="00273139">
      <w:pPr>
        <w:spacing w:lineRule="auto" w:line="240"/>
        <w:jc w:val="both"/>
        <w:rPr>
          <w:rFonts w:cs="Times New Roman" w:eastAsia="Calibri" w:hAnsi="Times New Roman" w:ascii="Times New Roman"/>
        </w:rPr>
      </w:pPr>
    </w:p>
    <w:p w:rsidRDefault="00273139" w:rsidP="00273139" w:rsidR="00273139" w:rsidRPr="00273139">
      <w:pPr>
        <w:spacing w:lineRule="auto" w:line="240"/>
        <w:jc w:val="both"/>
        <w:rPr>
          <w:rFonts w:cs="Times New Roman" w:eastAsia="Calibri" w:hAnsi="Times New Roman" w:ascii="Times New Roman"/>
        </w:rPr>
      </w:pPr>
    </w:p>
    <w:p w:rsidRDefault="00273139" w:rsidP="00273139" w:rsidR="00273139" w:rsidRPr="00273139">
      <w:pPr>
        <w:spacing w:lineRule="auto" w:line="240"/>
        <w:jc w:val="both"/>
        <w:rPr>
          <w:rFonts w:cs="Times New Roman" w:eastAsia="Calibri" w:hAnsi="Times New Roman" w:ascii="Times New Roman"/>
        </w:rPr>
      </w:pPr>
    </w:p>
    <w:p w:rsidRDefault="00273139" w:rsidP="00273139" w:rsidR="00273139" w:rsidRPr="00273139">
      <w:pPr>
        <w:spacing w:lineRule="auto" w:line="240"/>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KARAGIANNIS BROS S.A., 47 Vas. </w:t>
      </w:r>
      <w:proofErr w:type="spellStart"/>
      <w:r w:rsidRPr="00273139">
        <w:rPr>
          <w:rFonts w:cs="Times New Roman" w:eastAsia="Times New Roman" w:hAnsi="Times New Roman" w:ascii="Times New Roman"/>
          <w:b/>
          <w:color w:val="000000"/>
        </w:rPr>
        <w:t>Georgiou</w:t>
      </w:r>
      <w:proofErr w:type="spellEnd"/>
      <w:r w:rsidRPr="00273139">
        <w:rPr>
          <w:rFonts w:cs="Times New Roman" w:eastAsia="Times New Roman" w:hAnsi="Times New Roman" w:ascii="Times New Roman"/>
          <w:b/>
          <w:color w:val="000000"/>
        </w:rPr>
        <w:t xml:space="preserve"> B', </w:t>
      </w:r>
      <w:proofErr w:type="spellStart"/>
      <w:r w:rsidRPr="00273139">
        <w:rPr>
          <w:rFonts w:cs="Times New Roman" w:eastAsia="Times New Roman" w:hAnsi="Times New Roman" w:ascii="Times New Roman"/>
          <w:b/>
          <w:color w:val="000000"/>
        </w:rPr>
        <w:t>Gytheio</w:t>
      </w:r>
      <w:proofErr w:type="spellEnd"/>
      <w:r w:rsidRPr="00273139">
        <w:rPr>
          <w:rFonts w:cs="Times New Roman" w:eastAsia="Times New Roman" w:hAnsi="Times New Roman" w:ascii="Times New Roman"/>
          <w:b/>
          <w:color w:val="000000"/>
        </w:rPr>
        <w:t xml:space="preserve">, 23200, </w:t>
      </w:r>
      <w:proofErr w:type="spellStart"/>
      <w:r w:rsidRPr="00273139">
        <w:rPr>
          <w:rFonts w:cs="Times New Roman" w:eastAsia="Times New Roman" w:hAnsi="Times New Roman" w:ascii="Times New Roman"/>
          <w:b/>
          <w:color w:val="000000"/>
        </w:rPr>
        <w:t>Greece</w:t>
      </w:r>
      <w:proofErr w:type="spellEnd"/>
      <w:r w:rsidRPr="00273139">
        <w:rPr>
          <w:rFonts w:cs="Times New Roman" w:eastAsia="Calibri" w:hAnsi="Times New Roman" w:ascii="Times New Roman"/>
        </w:rPr>
        <w:t>, O</w:t>
      </w:r>
      <w:r w:rsidRPr="00273139">
        <w:rPr>
          <w:rFonts w:cs="Times New Roman" w:eastAsia="Calibri" w:hAnsi="Calibri" w:ascii="Calibri"/>
        </w:rPr>
        <w:t xml:space="preserve"> </w:t>
      </w:r>
      <w:r w:rsidRPr="00273139">
        <w:rPr>
          <w:rFonts w:cs="Times New Roman" w:eastAsia="Calibri" w:hAnsi="Times New Roman" w:ascii="Times New Roman"/>
        </w:rPr>
        <w:t>EL094478843, otpisuje se 30% ukupno utvrđene tražbine u iznosu od 1.276,51 kn, dok će se 70% ukupno utvrđene tražbine u iznosu od 2.978,52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62,05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62,05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KEMOBOJA-BJELOVAR d.o.o., A. Šenoe 17, Bjelovar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55561144160</w:t>
      </w:r>
      <w:r w:rsidRPr="00273139">
        <w:rPr>
          <w:rFonts w:cs="Times New Roman" w:eastAsia="Calibri" w:hAnsi="Times New Roman" w:ascii="Times New Roman"/>
        </w:rPr>
        <w:t>, otpisuje se 30% ukupno utvrđene tražbine u iznosu od 271,93 kn, dok će se 70% ukupno utvrđene tražbine u iznosu od 634,51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13,22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13,22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KERAMMIKA MODUS d.o.o., Vladimira Nazora 67, Orahovica</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93756665118</w:t>
      </w:r>
      <w:r w:rsidRPr="00273139">
        <w:rPr>
          <w:rFonts w:cs="Times New Roman" w:eastAsia="Calibri" w:hAnsi="Times New Roman" w:ascii="Times New Roman"/>
        </w:rPr>
        <w:t>, otpisuje se 30% ukupno utvrđene tražbine u iznosu od 809,13 kn, dok će se 70% ukupno utvrđene tražbine u iznosu od 1.887,96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39,33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39,33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KHR Servis, prodaja i montaža pumpi i rezervnih dijelova d.o.o., Samoborska cesta 200, Rakov Potok</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25172103343</w:t>
      </w:r>
      <w:r w:rsidRPr="00273139">
        <w:rPr>
          <w:rFonts w:cs="Times New Roman" w:eastAsia="Calibri" w:hAnsi="Times New Roman" w:ascii="Times New Roman"/>
        </w:rPr>
        <w:t>, otpisuje se 30% ukupno utvrđene tražbine u iznosu od 2.886,27 kn, dok će se 70% ukupno utvrđene tražbine u iznosu od 6.734,64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140,30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140,30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proofErr w:type="spellStart"/>
      <w:r w:rsidRPr="00273139">
        <w:rPr>
          <w:rFonts w:cs="Times New Roman" w:eastAsia="Times New Roman" w:hAnsi="Times New Roman" w:ascii="Times New Roman"/>
          <w:b/>
          <w:color w:val="000000"/>
        </w:rPr>
        <w:t>Klimaoprema</w:t>
      </w:r>
      <w:proofErr w:type="spellEnd"/>
      <w:r w:rsidRPr="00273139">
        <w:rPr>
          <w:rFonts w:cs="Times New Roman" w:eastAsia="Times New Roman" w:hAnsi="Times New Roman" w:ascii="Times New Roman"/>
          <w:b/>
          <w:color w:val="000000"/>
        </w:rPr>
        <w:t xml:space="preserve"> d.d., </w:t>
      </w:r>
      <w:proofErr w:type="spellStart"/>
      <w:r w:rsidRPr="00273139">
        <w:rPr>
          <w:rFonts w:cs="Times New Roman" w:eastAsia="Times New Roman" w:hAnsi="Times New Roman" w:ascii="Times New Roman"/>
          <w:b/>
          <w:color w:val="000000"/>
        </w:rPr>
        <w:t>Gradna</w:t>
      </w:r>
      <w:proofErr w:type="spellEnd"/>
      <w:r w:rsidRPr="00273139">
        <w:rPr>
          <w:rFonts w:cs="Times New Roman" w:eastAsia="Times New Roman" w:hAnsi="Times New Roman" w:ascii="Times New Roman"/>
          <w:b/>
          <w:color w:val="000000"/>
        </w:rPr>
        <w:t xml:space="preserve"> 78/A, Samobor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34383404032</w:t>
      </w:r>
      <w:r w:rsidRPr="00273139">
        <w:rPr>
          <w:rFonts w:cs="Times New Roman" w:eastAsia="Calibri" w:hAnsi="Times New Roman" w:ascii="Times New Roman"/>
        </w:rPr>
        <w:t>, otpisuje se 30% ukupno utvrđene tražbine u iznosu od 2.278,97 kn, dok će se 70% ukupno utvrđene tražbine u iznosu od 5.317,60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lastRenderedPageBreak/>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110,78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110,78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KODA d.o.o., Vladimira Nazora 14, Bjelovar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14945187262</w:t>
      </w:r>
      <w:r w:rsidRPr="00273139">
        <w:rPr>
          <w:rFonts w:cs="Times New Roman" w:eastAsia="Calibri" w:hAnsi="Times New Roman" w:ascii="Times New Roman"/>
        </w:rPr>
        <w:t>, otpisuje se 30% ukupno utvrđene tražbine u iznosu od 120,00 kn, dok će se 70% ukupno utvrđene tražbine u iznosu od 280,00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5,83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5,83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b/>
          <w:color w:val="000000"/>
        </w:rPr>
        <w:t xml:space="preserve"> KOMUNALAC d.o.o., Ferde Livadića 14/a, Bjelovar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27962400486</w:t>
      </w:r>
      <w:r w:rsidRPr="00273139">
        <w:rPr>
          <w:rFonts w:cs="Times New Roman" w:eastAsia="Calibri" w:hAnsi="Times New Roman" w:ascii="Times New Roman"/>
        </w:rPr>
        <w:t>, otpisuje se 30% ukupno utvrđene tražbine u iznosu od 174,92 kn, dok će se 70% ukupno utvrđene tražbine u iznosu od 408,16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8,50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8,50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KOMUNIKACIJSKI VODOVI "BARKOP", VL. DALIBOR BARTOLIĆ, J. Runjanina 44, Bjelovar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22130550638</w:t>
      </w:r>
      <w:r w:rsidRPr="00273139">
        <w:rPr>
          <w:rFonts w:cs="Times New Roman" w:eastAsia="Calibri" w:hAnsi="Times New Roman" w:ascii="Times New Roman"/>
        </w:rPr>
        <w:t>, otpisuje se 30% ukupno utvrđene tražbine u iznosu od 2.115,00 kn, dok će se 70% ukupno utvrđene tražbine u iznosu od 4.935,00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102,81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102,81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KONTROL BIRO d.o.o., Savski gaj IV put 10,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80916616067</w:t>
      </w:r>
      <w:r w:rsidRPr="00273139">
        <w:rPr>
          <w:rFonts w:cs="Times New Roman" w:eastAsia="Calibri" w:hAnsi="Times New Roman" w:ascii="Times New Roman"/>
        </w:rPr>
        <w:t>, otpisuje se 30% ukupno utvrđene tražbine u iznosu od 4.237,50 kn, dok će se 70% ukupno utvrđene tražbine u iznosu od 9.887,50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205,99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lastRenderedPageBreak/>
        <w:t>Prvi anuitet u iznosu od 205,99 kn, na naplatu dospijeva prvog dana u mjesecu, a nakon isteka vremena počeka.</w:t>
      </w:r>
    </w:p>
    <w:p w:rsidRDefault="00273139" w:rsidP="00273139" w:rsidR="00273139" w:rsidRPr="00273139">
      <w:pPr>
        <w:spacing w:lineRule="auto" w:line="240"/>
        <w:ind w:left="714"/>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LAGERMAX AED Croatia, d.o.o., Zagorske magistrale 16, Luka</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06465158978</w:t>
      </w:r>
      <w:r w:rsidRPr="00273139">
        <w:rPr>
          <w:rFonts w:cs="Times New Roman" w:eastAsia="Calibri" w:hAnsi="Times New Roman" w:ascii="Times New Roman"/>
        </w:rPr>
        <w:t>, otpisuje se 30% ukupno utvrđene tražbine u iznosu od 34,50 kn, dok će se 70% ukupno utvrđene tražbine u iznosu od 80,50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1,68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1,68 kn, na naplatu dospijeva prvog dana u mjesecu, a nakon isteka vremena počeka.</w:t>
      </w:r>
    </w:p>
    <w:p w:rsidRDefault="00273139" w:rsidP="00273139" w:rsidR="00273139" w:rsidRPr="00273139">
      <w:pPr>
        <w:spacing w:lineRule="auto" w:line="240"/>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LIMARIJA SABLJAK d.o.o., </w:t>
      </w:r>
      <w:proofErr w:type="spellStart"/>
      <w:r w:rsidRPr="00273139">
        <w:rPr>
          <w:rFonts w:cs="Times New Roman" w:eastAsia="Times New Roman" w:hAnsi="Times New Roman" w:ascii="Times New Roman"/>
          <w:b/>
          <w:color w:val="000000"/>
        </w:rPr>
        <w:t>Mišinački</w:t>
      </w:r>
      <w:proofErr w:type="spellEnd"/>
      <w:r w:rsidRPr="00273139">
        <w:rPr>
          <w:rFonts w:cs="Times New Roman" w:eastAsia="Times New Roman" w:hAnsi="Times New Roman" w:ascii="Times New Roman"/>
          <w:b/>
          <w:color w:val="000000"/>
        </w:rPr>
        <w:t xml:space="preserve"> prilaz 13, Brezovac</w:t>
      </w:r>
      <w:r w:rsidRPr="00273139">
        <w:rPr>
          <w:rFonts w:cs="Times New Roman" w:eastAsia="Calibri" w:hAnsi="Times New Roman" w:ascii="Times New Roman"/>
        </w:rPr>
        <w:t>, OIB: 34545752947, otpisuje se 30% ukupno utvrđene tražbine u iznosu od 2.441,88 kn, dok će se 70% ukupno utvrđene tražbine u iznosu od 5.697,72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118,70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118,70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proofErr w:type="spellStart"/>
      <w:r w:rsidRPr="00273139">
        <w:rPr>
          <w:rFonts w:cs="Times New Roman" w:eastAsia="Times New Roman" w:hAnsi="Times New Roman" w:ascii="Times New Roman"/>
          <w:b/>
          <w:color w:val="000000"/>
        </w:rPr>
        <w:t>M.P</w:t>
      </w:r>
      <w:proofErr w:type="spellEnd"/>
      <w:r w:rsidRPr="00273139">
        <w:rPr>
          <w:rFonts w:cs="Times New Roman" w:eastAsia="Times New Roman" w:hAnsi="Times New Roman" w:ascii="Times New Roman"/>
          <w:b/>
          <w:color w:val="000000"/>
        </w:rPr>
        <w:t>. PEMONT d.o.o., Oranice 54/I,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91851849734</w:t>
      </w:r>
      <w:r w:rsidRPr="00273139">
        <w:rPr>
          <w:rFonts w:cs="Times New Roman" w:eastAsia="Calibri" w:hAnsi="Times New Roman" w:ascii="Times New Roman"/>
        </w:rPr>
        <w:t>, otpisuje se 30% ukupno utvrđene tražbine u iznosu od 57.442,70 kn, dok će se 70% ukupno utvrđene tražbine u iznosu od 134.032,98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2.792,35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2.792,35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MACAN PT d.o.o., </w:t>
      </w:r>
      <w:proofErr w:type="spellStart"/>
      <w:r w:rsidRPr="00273139">
        <w:rPr>
          <w:rFonts w:cs="Times New Roman" w:eastAsia="Times New Roman" w:hAnsi="Times New Roman" w:ascii="Times New Roman"/>
          <w:b/>
          <w:color w:val="000000"/>
        </w:rPr>
        <w:t>Volavec</w:t>
      </w:r>
      <w:proofErr w:type="spellEnd"/>
      <w:r w:rsidRPr="00273139">
        <w:rPr>
          <w:rFonts w:cs="Times New Roman" w:eastAsia="Times New Roman" w:hAnsi="Times New Roman" w:ascii="Times New Roman"/>
          <w:b/>
          <w:color w:val="000000"/>
        </w:rPr>
        <w:t xml:space="preserve"> 12, Bregana, </w:t>
      </w:r>
      <w:proofErr w:type="spellStart"/>
      <w:r w:rsidRPr="00273139">
        <w:rPr>
          <w:rFonts w:cs="Times New Roman" w:eastAsia="Times New Roman" w:hAnsi="Times New Roman" w:ascii="Times New Roman"/>
          <w:b/>
          <w:color w:val="000000"/>
        </w:rPr>
        <w:t>Podvrh</w:t>
      </w:r>
      <w:proofErr w:type="spellEnd"/>
      <w:r w:rsidRPr="00273139">
        <w:rPr>
          <w:rFonts w:cs="Times New Roman" w:eastAsia="Times New Roman" w:hAnsi="Times New Roman" w:ascii="Times New Roman"/>
          <w:b/>
          <w:color w:val="000000"/>
        </w:rPr>
        <w:t>, Samobor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58009725873</w:t>
      </w:r>
      <w:r w:rsidRPr="00273139">
        <w:rPr>
          <w:rFonts w:cs="Times New Roman" w:eastAsia="Calibri" w:hAnsi="Times New Roman" w:ascii="Times New Roman"/>
        </w:rPr>
        <w:t>, otpisuje se 30% ukupno utvrđene tražbine u iznosu od 1.715,02 kn, dok će se 70% ukupno utvrđene tražbine u iznosu od 4.001,71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83,37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83,37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lastRenderedPageBreak/>
        <w:t>Vjerovniku</w:t>
      </w:r>
      <w:r w:rsidRPr="00273139">
        <w:rPr>
          <w:rFonts w:cs="Times New Roman" w:eastAsia="Times New Roman" w:hAnsi="Times New Roman" w:ascii="Times New Roman"/>
          <w:color w:val="000000"/>
        </w:rPr>
        <w:t xml:space="preserve"> </w:t>
      </w:r>
      <w:proofErr w:type="spellStart"/>
      <w:r w:rsidRPr="00273139">
        <w:rPr>
          <w:rFonts w:cs="Times New Roman" w:eastAsia="Times New Roman" w:hAnsi="Times New Roman" w:ascii="Times New Roman"/>
          <w:b/>
          <w:color w:val="000000"/>
        </w:rPr>
        <w:t>Mapei</w:t>
      </w:r>
      <w:proofErr w:type="spellEnd"/>
      <w:r w:rsidRPr="00273139">
        <w:rPr>
          <w:rFonts w:cs="Times New Roman" w:eastAsia="Times New Roman" w:hAnsi="Times New Roman" w:ascii="Times New Roman"/>
          <w:b/>
          <w:color w:val="000000"/>
        </w:rPr>
        <w:t xml:space="preserve"> Croatia d.o.o., </w:t>
      </w:r>
      <w:proofErr w:type="spellStart"/>
      <w:r w:rsidRPr="00273139">
        <w:rPr>
          <w:rFonts w:cs="Times New Roman" w:eastAsia="Times New Roman" w:hAnsi="Times New Roman" w:ascii="Times New Roman"/>
          <w:b/>
          <w:color w:val="000000"/>
        </w:rPr>
        <w:t>Purgarija</w:t>
      </w:r>
      <w:proofErr w:type="spellEnd"/>
      <w:r w:rsidRPr="00273139">
        <w:rPr>
          <w:rFonts w:cs="Times New Roman" w:eastAsia="Times New Roman" w:hAnsi="Times New Roman" w:ascii="Times New Roman"/>
          <w:b/>
          <w:color w:val="000000"/>
        </w:rPr>
        <w:t xml:space="preserve"> 14, </w:t>
      </w:r>
      <w:proofErr w:type="spellStart"/>
      <w:r w:rsidRPr="00273139">
        <w:rPr>
          <w:rFonts w:cs="Times New Roman" w:eastAsia="Times New Roman" w:hAnsi="Times New Roman" w:ascii="Times New Roman"/>
          <w:b/>
          <w:color w:val="000000"/>
        </w:rPr>
        <w:t>Kerestinec</w:t>
      </w:r>
      <w:proofErr w:type="spellEnd"/>
      <w:r w:rsidRPr="00273139">
        <w:rPr>
          <w:rFonts w:cs="Times New Roman" w:eastAsia="Times New Roman" w:hAnsi="Times New Roman" w:ascii="Times New Roman"/>
          <w:b/>
          <w:color w:val="000000"/>
        </w:rPr>
        <w:t>, Sveta Nedjelja</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89471789472</w:t>
      </w:r>
      <w:r w:rsidRPr="00273139">
        <w:rPr>
          <w:rFonts w:cs="Times New Roman" w:eastAsia="Calibri" w:hAnsi="Times New Roman" w:ascii="Times New Roman"/>
        </w:rPr>
        <w:t>, otpisuje se 30% ukupno utvrđene tražbine u iznosu od 510,88 kn, dok će se 70% ukupno utvrđene tražbine u iznosu od 1.192,05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24,83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24,83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MARAZZI GROUP s.r.l., VIALE REGINA PACIS, 39, 41049 SASSUOLO MO</w:t>
      </w:r>
      <w:r w:rsidRPr="00273139">
        <w:rPr>
          <w:rFonts w:cs="Times New Roman" w:eastAsia="Calibri" w:hAnsi="Times New Roman" w:ascii="Times New Roman"/>
        </w:rPr>
        <w:t>, IT00611410374, otpisuje se 30% ukupno utvrđene tražbine u iznosu od 3.660,61 kn, dok će se 70% ukupno utvrđene tražbine u iznosu od 8.541,43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177,95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177,95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MARITERM d.o.o.</w:t>
      </w:r>
      <w:r w:rsidRPr="00273139">
        <w:rPr>
          <w:rFonts w:cs="Times New Roman" w:eastAsia="Calibri" w:hAnsi="Times New Roman" w:ascii="Times New Roman"/>
        </w:rPr>
        <w:t xml:space="preserve">, </w:t>
      </w:r>
      <w:r w:rsidRPr="00273139">
        <w:rPr>
          <w:rFonts w:cs="Times New Roman" w:eastAsia="Calibri" w:hAnsi="Times New Roman" w:ascii="Times New Roman"/>
          <w:b/>
        </w:rPr>
        <w:t>Dražice (Zamet) 123/D, Rijeka,</w:t>
      </w:r>
      <w:r w:rsidRPr="00273139">
        <w:rPr>
          <w:rFonts w:cs="Times New Roman" w:eastAsia="Calibri" w:hAnsi="Times New Roman" w:ascii="Times New Roman"/>
        </w:rPr>
        <w:t xml:space="preserve"> OIB: 15475319748, otpisuje se 30% ukupno utvrđene tražbine u iznosu od 3.054,04 kn, dok će se 70% ukupno utvrđene tražbine u iznosu od 7.126,08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148,46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148,46 kn, na naplatu dospijeva prvog dana u mjesecu, a nakon isteka vremena počeka.</w:t>
      </w:r>
    </w:p>
    <w:p w:rsidRDefault="00273139" w:rsidP="00273139" w:rsidR="00273139" w:rsidRPr="00273139">
      <w:pPr>
        <w:spacing w:lineRule="auto" w:line="240"/>
        <w:jc w:val="both"/>
        <w:rPr>
          <w:rFonts w:cs="Times New Roman" w:eastAsia="Calibri" w:hAnsi="Times New Roman" w:ascii="Times New Roman"/>
        </w:rPr>
      </w:pPr>
    </w:p>
    <w:p w:rsidRDefault="00273139" w:rsidP="00273139" w:rsidR="00273139" w:rsidRPr="00273139">
      <w:pPr>
        <w:spacing w:lineRule="auto" w:line="240"/>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MICK d.o.o., </w:t>
      </w:r>
      <w:proofErr w:type="spellStart"/>
      <w:r w:rsidRPr="00273139">
        <w:rPr>
          <w:rFonts w:cs="Times New Roman" w:eastAsia="Times New Roman" w:hAnsi="Times New Roman" w:ascii="Times New Roman"/>
          <w:b/>
          <w:color w:val="000000"/>
        </w:rPr>
        <w:t>Kukuljanovo</w:t>
      </w:r>
      <w:proofErr w:type="spellEnd"/>
      <w:r w:rsidRPr="00273139">
        <w:rPr>
          <w:rFonts w:cs="Times New Roman" w:eastAsia="Times New Roman" w:hAnsi="Times New Roman" w:ascii="Times New Roman"/>
          <w:b/>
          <w:color w:val="000000"/>
        </w:rPr>
        <w:t xml:space="preserve"> 447, Bakar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04021334723</w:t>
      </w:r>
      <w:r w:rsidRPr="00273139">
        <w:rPr>
          <w:rFonts w:cs="Times New Roman" w:eastAsia="Calibri" w:hAnsi="Times New Roman" w:ascii="Times New Roman"/>
        </w:rPr>
        <w:t>, otpisuje se 30% ukupno utvrđene tražbine u iznosu od 5.907,90 kn, dok će se 70% ukupno utvrđene tražbine u iznosu od 13.785,10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287,19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287,19 kn, na naplatu dospijeva prvog dana u mjesecu, a nakon isteka vremena počeka.</w:t>
      </w:r>
    </w:p>
    <w:p w:rsidRDefault="00273139" w:rsidP="00273139" w:rsidR="00273139" w:rsidRPr="00273139">
      <w:pPr>
        <w:spacing w:lineRule="auto" w:line="240"/>
        <w:ind w:left="714"/>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MILOC d.o.o., Antuna Mihanovića 13/b, Bjelovar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78512182254</w:t>
      </w:r>
      <w:r w:rsidRPr="00273139">
        <w:rPr>
          <w:rFonts w:cs="Times New Roman" w:eastAsia="Calibri" w:hAnsi="Times New Roman" w:ascii="Times New Roman"/>
        </w:rPr>
        <w:t>, otpisuje se 30% ukupno utvrđene tražbine u iznosu od 356,68 kn, dok će se 70% ukupno utvrđene tražbine u iznosu od 832,26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lastRenderedPageBreak/>
        <w:t>Nakon isteka razdoblja počeka teče razdoblje otplate pri čemu se tražbina namiruje u 48 (četrdeset osam) jednakih, uzastopnih anuiteta u iznosu od 17,34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17,34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Ministarstvo financija – Porezna uprava, Katančićeva 5, Zagreb, </w:t>
      </w:r>
      <w:r w:rsidRPr="00273139">
        <w:rPr>
          <w:rFonts w:cs="Times New Roman" w:eastAsia="Calibri" w:hAnsi="Times New Roman" w:ascii="Times New Roman"/>
        </w:rPr>
        <w:t>OIB:</w:t>
      </w:r>
      <w:r w:rsidRPr="00273139">
        <w:rPr>
          <w:rFonts w:cs="Times New Roman" w:eastAsia="Times New Roman" w:hAnsi="Times New Roman" w:ascii="Times New Roman"/>
          <w:color w:val="000000"/>
        </w:rPr>
        <w:t xml:space="preserve"> 18683136487</w:t>
      </w:r>
      <w:r w:rsidRPr="00273139">
        <w:rPr>
          <w:rFonts w:cs="Times New Roman" w:eastAsia="Calibri" w:hAnsi="Times New Roman" w:ascii="Times New Roman"/>
        </w:rPr>
        <w:t>, otpisuje se 30% ukupno utvrđene tražbine u iznosu od 234.682,48 kn, dok će se 70% ukupno utvrđene tražbine u iznosu od 547.592,46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11.408,18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11.408,18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MONSTER-STROJARSKE MONTAŽE d.d.</w:t>
      </w:r>
      <w:r w:rsidRPr="00273139">
        <w:rPr>
          <w:rFonts w:cs="Times New Roman" w:eastAsia="Calibri" w:hAnsi="Times New Roman" w:ascii="Times New Roman"/>
        </w:rPr>
        <w:t xml:space="preserve">, </w:t>
      </w:r>
      <w:r w:rsidRPr="00273139">
        <w:rPr>
          <w:rFonts w:cs="Times New Roman" w:eastAsia="Calibri" w:hAnsi="Times New Roman" w:ascii="Times New Roman"/>
          <w:b/>
        </w:rPr>
        <w:t xml:space="preserve">Velimira </w:t>
      </w:r>
      <w:proofErr w:type="spellStart"/>
      <w:r w:rsidRPr="00273139">
        <w:rPr>
          <w:rFonts w:cs="Times New Roman" w:eastAsia="Calibri" w:hAnsi="Times New Roman" w:ascii="Times New Roman"/>
          <w:b/>
        </w:rPr>
        <w:t>Škorpika</w:t>
      </w:r>
      <w:proofErr w:type="spellEnd"/>
      <w:r w:rsidRPr="00273139">
        <w:rPr>
          <w:rFonts w:cs="Times New Roman" w:eastAsia="Calibri" w:hAnsi="Times New Roman" w:ascii="Times New Roman"/>
          <w:b/>
        </w:rPr>
        <w:t xml:space="preserve"> 28,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1387374452</w:t>
      </w:r>
      <w:r w:rsidRPr="00273139">
        <w:rPr>
          <w:rFonts w:cs="Times New Roman" w:eastAsia="Calibri" w:hAnsi="Times New Roman" w:ascii="Times New Roman"/>
        </w:rPr>
        <w:t>, otpisuje se 30% ukupno utvrđene tražbine u iznosu od 1.728,00 kn, dok će se 70% ukupno utvrđene tražbine u iznosu od 4.032,00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84,00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84,00 kn, na naplatu dospijeva prvog dana u mjesecu, a nakon isteka vremena počeka.</w:t>
      </w:r>
    </w:p>
    <w:p w:rsidRDefault="00273139" w:rsidP="00273139" w:rsidR="00273139" w:rsidRPr="00273139">
      <w:pPr>
        <w:spacing w:lineRule="auto" w:line="240"/>
        <w:ind w:left="714"/>
        <w:contextualSpacing/>
        <w:jc w:val="both"/>
        <w:rPr>
          <w:rFonts w:cs="Times New Roman" w:eastAsia="Calibri" w:hAnsi="Times New Roman" w:ascii="Times New Roman"/>
        </w:rPr>
      </w:pPr>
    </w:p>
    <w:p w:rsidRDefault="00273139" w:rsidP="00273139" w:rsidR="00273139" w:rsidRPr="00273139">
      <w:pPr>
        <w:spacing w:lineRule="auto" w:line="240"/>
        <w:ind w:left="714"/>
        <w:contextualSpacing/>
        <w:jc w:val="both"/>
        <w:rPr>
          <w:rFonts w:cs="Times New Roman" w:eastAsia="Calibri" w:hAnsi="Times New Roman" w:ascii="Times New Roman"/>
        </w:rPr>
      </w:pPr>
    </w:p>
    <w:p w:rsidRDefault="00273139" w:rsidP="00273139" w:rsidR="00273139" w:rsidRPr="00273139">
      <w:pPr>
        <w:spacing w:lineRule="auto" w:line="240"/>
        <w:ind w:left="714"/>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MÜPRO d.o.o., Kreše Golika 3,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86608082198</w:t>
      </w:r>
      <w:r w:rsidRPr="00273139">
        <w:rPr>
          <w:rFonts w:cs="Times New Roman" w:eastAsia="Calibri" w:hAnsi="Times New Roman" w:ascii="Times New Roman"/>
        </w:rPr>
        <w:t>, otpisuje se 30% ukupno utvrđene tražbine u iznosu od 3.586,30 kn, dok će se 70% ukupno utvrđene tražbine u iznosu od 8.368,03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174,33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174,33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NARODNE NOVINE d.d., Savski Gaj XIII. put 6,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64546066176</w:t>
      </w:r>
      <w:r w:rsidRPr="00273139">
        <w:rPr>
          <w:rFonts w:cs="Times New Roman" w:eastAsia="Calibri" w:hAnsi="Times New Roman" w:ascii="Times New Roman"/>
        </w:rPr>
        <w:t>, otpisuje se 30% ukupno utvrđene tražbine u iznosu od 111,01 kn, dok će se 70% ukupno utvrđene tražbine u iznosu od 259,02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5,40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5,40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lastRenderedPageBreak/>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NORD PRODUKT d.o.o., </w:t>
      </w:r>
      <w:proofErr w:type="spellStart"/>
      <w:r w:rsidRPr="00273139">
        <w:rPr>
          <w:rFonts w:cs="Times New Roman" w:eastAsia="Times New Roman" w:hAnsi="Times New Roman" w:ascii="Times New Roman"/>
          <w:b/>
          <w:color w:val="000000"/>
        </w:rPr>
        <w:t>Bobovica</w:t>
      </w:r>
      <w:proofErr w:type="spellEnd"/>
      <w:r w:rsidRPr="00273139">
        <w:rPr>
          <w:rFonts w:cs="Times New Roman" w:eastAsia="Times New Roman" w:hAnsi="Times New Roman" w:ascii="Times New Roman"/>
          <w:b/>
          <w:color w:val="000000"/>
        </w:rPr>
        <w:t xml:space="preserve"> 8/A, Samobor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22489825038</w:t>
      </w:r>
      <w:r w:rsidRPr="00273139">
        <w:rPr>
          <w:rFonts w:cs="Times New Roman" w:eastAsia="Calibri" w:hAnsi="Times New Roman" w:ascii="Times New Roman"/>
        </w:rPr>
        <w:t>, otpisuje se 30% ukupno utvrđene tražbine u iznosu od 3.630,03 kn, dok će se 70% ukupno utvrđene tražbine u iznosu od 8.470,08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176,46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176,46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OBRT ZA AUTOPRIJEVOZ VL. MATO MATIĆ, Gmajna 34, Zdenci Brdovečki</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23755929404</w:t>
      </w:r>
      <w:r w:rsidRPr="00273139">
        <w:rPr>
          <w:rFonts w:cs="Times New Roman" w:eastAsia="Calibri" w:hAnsi="Times New Roman" w:ascii="Times New Roman"/>
        </w:rPr>
        <w:t>, otpisuje se 30% ukupno utvrđene tražbine u iznosu od 2.132,44 kn, dok će se 70% ukupno utvrđene tražbine u iznosu od 4.975,68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103,66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103,66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OBRT ZA PROIZVODNJU ISPUŠNIH CIJEVI "AUTO-IV", VL. RADOVAN ĆETKOVIĆ, </w:t>
      </w:r>
      <w:proofErr w:type="spellStart"/>
      <w:r w:rsidRPr="00273139">
        <w:rPr>
          <w:rFonts w:cs="Times New Roman" w:eastAsia="Times New Roman" w:hAnsi="Times New Roman" w:ascii="Times New Roman"/>
          <w:b/>
          <w:color w:val="000000"/>
        </w:rPr>
        <w:t>A.Stepinca</w:t>
      </w:r>
      <w:proofErr w:type="spellEnd"/>
      <w:r w:rsidRPr="00273139">
        <w:rPr>
          <w:rFonts w:cs="Times New Roman" w:eastAsia="Times New Roman" w:hAnsi="Times New Roman" w:ascii="Times New Roman"/>
          <w:b/>
          <w:color w:val="000000"/>
        </w:rPr>
        <w:t xml:space="preserve"> 20, Vel. Pisanica</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74476247151</w:t>
      </w:r>
      <w:r w:rsidRPr="00273139">
        <w:rPr>
          <w:rFonts w:cs="Times New Roman" w:eastAsia="Calibri" w:hAnsi="Times New Roman" w:ascii="Times New Roman"/>
        </w:rPr>
        <w:t>, otpisuje se 30% ukupno utvrđene tražbine u iznosu od 1.450,95 kn, dok će se 70% ukupno utvrđene tražbine u iznosu od 3.385,55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70,53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70,53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OBRT ZA SERVISIRANJE VATROGASNIH APARATA "HRGA", VL. MARIO HRGA, Prilaz sv. Ane 15, Bjelovar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27036426518</w:t>
      </w:r>
      <w:r w:rsidRPr="00273139">
        <w:rPr>
          <w:rFonts w:cs="Times New Roman" w:eastAsia="Calibri" w:hAnsi="Times New Roman" w:ascii="Times New Roman"/>
        </w:rPr>
        <w:t>, otpisuje se 30% ukupno utvrđene tražbine u iznosu od 499,98 kn, dok će se 70% ukupno utvrđene tražbine u iznosu od 1.166,62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24,30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24,30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OBRT ZA USLUGE I UGOSTITELJSTVO "TULIĆ", VL. IVAN TULIĆ, Slavonska 5, Bjelovar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73762631437</w:t>
      </w:r>
      <w:r w:rsidRPr="00273139">
        <w:rPr>
          <w:rFonts w:cs="Times New Roman" w:eastAsia="Calibri" w:hAnsi="Times New Roman" w:ascii="Times New Roman"/>
        </w:rPr>
        <w:t>, otpisuje se 30% ukupno utvrđene tražbine u iznosu od 262,50 kn, dok će se 70% ukupno utvrđene tražbine u iznosu od 612,50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lastRenderedPageBreak/>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12,76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12,76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bookmarkStart w:name="_Hlk503514703" w:id="69"/>
      <w:r w:rsidRPr="00273139">
        <w:rPr>
          <w:rFonts w:cs="Times New Roman" w:eastAsia="Calibri" w:hAnsi="Times New Roman" w:ascii="Times New Roman"/>
        </w:rPr>
        <w:t>Vjerovniku</w:t>
      </w:r>
      <w:r w:rsidRPr="00273139">
        <w:rPr>
          <w:rFonts w:cs="Times New Roman" w:eastAsia="Times New Roman" w:hAnsi="Times New Roman" w:ascii="Times New Roman"/>
          <w:b/>
          <w:color w:val="000000"/>
        </w:rPr>
        <w:t xml:space="preserve"> OPĆINA VELIKI GRĐEVAC, Trg Mate Lovraka 3, Veliki </w:t>
      </w:r>
      <w:proofErr w:type="spellStart"/>
      <w:r w:rsidRPr="00273139">
        <w:rPr>
          <w:rFonts w:cs="Times New Roman" w:eastAsia="Times New Roman" w:hAnsi="Times New Roman" w:ascii="Times New Roman"/>
          <w:b/>
          <w:color w:val="000000"/>
        </w:rPr>
        <w:t>Grđevac</w:t>
      </w:r>
      <w:proofErr w:type="spellEnd"/>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17144240786</w:t>
      </w:r>
      <w:r w:rsidRPr="00273139">
        <w:rPr>
          <w:rFonts w:cs="Times New Roman" w:eastAsia="Calibri" w:hAnsi="Times New Roman" w:ascii="Times New Roman"/>
        </w:rPr>
        <w:t>, je podmirena obveza u iznosu od 10,521,88 kn sa danom 30.11.2017. godine te iznos obveza prema vjerovniku na dan sastavljanja izmijenjenog plana financijskog restrukturiranja iznosi 0,00 kn.</w:t>
      </w:r>
    </w:p>
    <w:bookmarkEnd w:id="69"/>
    <w:p w:rsidRDefault="00273139" w:rsidP="00273139" w:rsidR="00273139" w:rsidRPr="00273139">
      <w:pPr>
        <w:spacing w:lineRule="auto" w:line="240"/>
        <w:jc w:val="both"/>
        <w:rPr>
          <w:rFonts w:cs="Times New Roman" w:eastAsia="Calibri" w:hAnsi="Times New Roman" w:ascii="Times New Roman"/>
        </w:rPr>
      </w:pPr>
    </w:p>
    <w:p w:rsidRDefault="00273139" w:rsidP="00273139" w:rsidR="00273139" w:rsidRPr="00273139">
      <w:pPr>
        <w:spacing w:lineRule="auto" w:line="240"/>
        <w:jc w:val="both"/>
        <w:rPr>
          <w:rFonts w:cs="Times New Roman" w:eastAsia="Calibri" w:hAnsi="Times New Roman" w:ascii="Times New Roman"/>
        </w:rPr>
      </w:pPr>
    </w:p>
    <w:p w:rsidRDefault="00273139" w:rsidP="00273139" w:rsidR="00273139" w:rsidRPr="00273139">
      <w:pPr>
        <w:spacing w:lineRule="auto" w:line="240"/>
        <w:jc w:val="both"/>
        <w:rPr>
          <w:rFonts w:cs="Times New Roman" w:eastAsia="Calibri" w:hAnsi="Times New Roman" w:ascii="Times New Roman"/>
        </w:rPr>
      </w:pPr>
    </w:p>
    <w:p w:rsidRDefault="00273139" w:rsidP="00273139" w:rsidR="00273139" w:rsidRPr="00273139">
      <w:pPr>
        <w:spacing w:lineRule="auto" w:line="240"/>
        <w:ind w:left="36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OPĆINA VELIKO TROJSTVO, Braće Radić 28, Veliko Trojstvo</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85823514889</w:t>
      </w:r>
      <w:r w:rsidRPr="00273139">
        <w:rPr>
          <w:rFonts w:cs="Times New Roman" w:eastAsia="Calibri" w:hAnsi="Times New Roman" w:ascii="Times New Roman"/>
        </w:rPr>
        <w:t>, otpisuje se 30% ukupno utvrđene tražbine u iznosu od 375,00 kn, dok će se 70% ukupno utvrđene tražbine u iznosu od 875,00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18,23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18,23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P T M G d.o.o., </w:t>
      </w:r>
      <w:proofErr w:type="spellStart"/>
      <w:r w:rsidRPr="00273139">
        <w:rPr>
          <w:rFonts w:cs="Times New Roman" w:eastAsia="Times New Roman" w:hAnsi="Times New Roman" w:ascii="Times New Roman"/>
          <w:b/>
          <w:color w:val="000000"/>
        </w:rPr>
        <w:t>Gornjostupnička</w:t>
      </w:r>
      <w:proofErr w:type="spellEnd"/>
      <w:r w:rsidRPr="00273139">
        <w:rPr>
          <w:rFonts w:cs="Times New Roman" w:eastAsia="Times New Roman" w:hAnsi="Times New Roman" w:ascii="Times New Roman"/>
          <w:b/>
          <w:color w:val="000000"/>
        </w:rPr>
        <w:t xml:space="preserve"> 18, Gornji </w:t>
      </w:r>
      <w:proofErr w:type="spellStart"/>
      <w:r w:rsidRPr="00273139">
        <w:rPr>
          <w:rFonts w:cs="Times New Roman" w:eastAsia="Times New Roman" w:hAnsi="Times New Roman" w:ascii="Times New Roman"/>
          <w:b/>
          <w:color w:val="000000"/>
        </w:rPr>
        <w:t>Stupnik</w:t>
      </w:r>
      <w:proofErr w:type="spellEnd"/>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50617926250</w:t>
      </w:r>
      <w:r w:rsidRPr="00273139">
        <w:rPr>
          <w:rFonts w:cs="Times New Roman" w:eastAsia="Calibri" w:hAnsi="Times New Roman" w:ascii="Times New Roman"/>
        </w:rPr>
        <w:t>, otpisuje se 30% ukupno utvrđene tražbine u iznosu od 628,12 kn, dok će se 70% ukupno utvrđene tražbine u iznosu od 1.465,60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30,53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30,53 kn, na naplatu dospijeva prvog dana u mjesecu, a nakon isteka vremena počeka.</w:t>
      </w:r>
    </w:p>
    <w:p w:rsidRDefault="00273139" w:rsidP="00273139" w:rsidR="00273139" w:rsidRPr="00273139">
      <w:pPr>
        <w:spacing w:lineRule="auto" w:line="240"/>
        <w:ind w:left="357"/>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PAVO-PROMET VENT d.o.o., </w:t>
      </w:r>
      <w:proofErr w:type="spellStart"/>
      <w:r w:rsidRPr="00273139">
        <w:rPr>
          <w:rFonts w:cs="Times New Roman" w:eastAsia="Times New Roman" w:hAnsi="Times New Roman" w:ascii="Times New Roman"/>
          <w:b/>
          <w:color w:val="000000"/>
        </w:rPr>
        <w:t>Hrelička</w:t>
      </w:r>
      <w:proofErr w:type="spellEnd"/>
      <w:r w:rsidRPr="00273139">
        <w:rPr>
          <w:rFonts w:cs="Times New Roman" w:eastAsia="Times New Roman" w:hAnsi="Times New Roman" w:ascii="Times New Roman"/>
          <w:b/>
          <w:color w:val="000000"/>
        </w:rPr>
        <w:t xml:space="preserve"> 92,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29038959874</w:t>
      </w:r>
      <w:r w:rsidRPr="00273139">
        <w:rPr>
          <w:rFonts w:cs="Times New Roman" w:eastAsia="Calibri" w:hAnsi="Times New Roman" w:ascii="Times New Roman"/>
        </w:rPr>
        <w:t>, otpisuje se 30% ukupno utvrđene tražbine u iznosu od 2.667,44 kn, dok će se 70% ukupno utvrđene tražbine u iznosu od 6.224,03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129,67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129,67 kn, na naplatu dospijeva prvog dana u mjesecu, a nakon isteka vremena počeka.</w:t>
      </w:r>
    </w:p>
    <w:p w:rsidRDefault="00273139" w:rsidP="00273139" w:rsidR="00273139" w:rsidRPr="00273139">
      <w:pPr>
        <w:spacing w:lineRule="auto" w:line="240"/>
        <w:ind w:left="720"/>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lastRenderedPageBreak/>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PETROKOV d.o.o., </w:t>
      </w:r>
      <w:proofErr w:type="spellStart"/>
      <w:r w:rsidRPr="00273139">
        <w:rPr>
          <w:rFonts w:cs="Times New Roman" w:eastAsia="Times New Roman" w:hAnsi="Times New Roman" w:ascii="Times New Roman"/>
          <w:b/>
          <w:color w:val="000000"/>
        </w:rPr>
        <w:t>Mrkšina</w:t>
      </w:r>
      <w:proofErr w:type="spellEnd"/>
      <w:r w:rsidRPr="00273139">
        <w:rPr>
          <w:rFonts w:cs="Times New Roman" w:eastAsia="Times New Roman" w:hAnsi="Times New Roman" w:ascii="Times New Roman"/>
          <w:b/>
          <w:color w:val="000000"/>
        </w:rPr>
        <w:t xml:space="preserve"> 52/d, Zagreb</w:t>
      </w:r>
      <w:r w:rsidRPr="00273139">
        <w:rPr>
          <w:rFonts w:cs="Times New Roman" w:eastAsia="Calibri" w:hAnsi="Times New Roman" w:ascii="Times New Roman"/>
        </w:rPr>
        <w:t>, OIB: 42599613313, otpisuje se 30% ukupno utvrđene tražbine u iznosu od 41.857,43 kn, dok će se 70% ukupno utvrđene tražbine u iznosu od 97.667,33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2.034,74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2.034,74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PIREKO d.o.o., Milana Prpića 115/a, </w:t>
      </w:r>
      <w:proofErr w:type="spellStart"/>
      <w:r w:rsidRPr="00273139">
        <w:rPr>
          <w:rFonts w:cs="Times New Roman" w:eastAsia="Times New Roman" w:hAnsi="Times New Roman" w:ascii="Times New Roman"/>
          <w:b/>
          <w:color w:val="000000"/>
        </w:rPr>
        <w:t>Oroslavje</w:t>
      </w:r>
      <w:proofErr w:type="spellEnd"/>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88078264306</w:t>
      </w:r>
      <w:r w:rsidRPr="00273139">
        <w:rPr>
          <w:rFonts w:cs="Times New Roman" w:eastAsia="Calibri" w:hAnsi="Times New Roman" w:ascii="Times New Roman"/>
        </w:rPr>
        <w:t>, otpisuje se 30% ukupno utvrđene tražbine u iznosu od 23.625,00 kn, dok će se 70% ukupno utvrđene tražbine u iznosu od 55.125,00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1.148,44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1.148,44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proofErr w:type="spellStart"/>
      <w:r w:rsidRPr="00273139">
        <w:rPr>
          <w:rFonts w:cs="Times New Roman" w:eastAsia="Times New Roman" w:hAnsi="Times New Roman" w:ascii="Times New Roman"/>
          <w:b/>
          <w:color w:val="000000"/>
        </w:rPr>
        <w:t>Plinet</w:t>
      </w:r>
      <w:proofErr w:type="spellEnd"/>
      <w:r w:rsidRPr="00273139">
        <w:rPr>
          <w:rFonts w:cs="Times New Roman" w:eastAsia="Times New Roman" w:hAnsi="Times New Roman" w:ascii="Times New Roman"/>
          <w:b/>
          <w:color w:val="000000"/>
        </w:rPr>
        <w:t xml:space="preserve"> </w:t>
      </w:r>
      <w:proofErr w:type="spellStart"/>
      <w:r w:rsidRPr="00273139">
        <w:rPr>
          <w:rFonts w:cs="Times New Roman" w:eastAsia="Times New Roman" w:hAnsi="Times New Roman" w:ascii="Times New Roman"/>
          <w:b/>
          <w:color w:val="000000"/>
        </w:rPr>
        <w:t>art</w:t>
      </w:r>
      <w:proofErr w:type="spellEnd"/>
      <w:r w:rsidRPr="00273139">
        <w:rPr>
          <w:rFonts w:cs="Times New Roman" w:eastAsia="Times New Roman" w:hAnsi="Times New Roman" w:ascii="Times New Roman"/>
          <w:b/>
          <w:color w:val="000000"/>
        </w:rPr>
        <w:t xml:space="preserve"> d.o.o., Glavić 76/A, Varaždinski </w:t>
      </w:r>
      <w:proofErr w:type="spellStart"/>
      <w:r w:rsidRPr="00273139">
        <w:rPr>
          <w:rFonts w:cs="Times New Roman" w:eastAsia="Times New Roman" w:hAnsi="Times New Roman" w:ascii="Times New Roman"/>
          <w:b/>
          <w:color w:val="000000"/>
        </w:rPr>
        <w:t>Breg</w:t>
      </w:r>
      <w:proofErr w:type="spellEnd"/>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45037590704</w:t>
      </w:r>
      <w:r w:rsidRPr="00273139">
        <w:rPr>
          <w:rFonts w:cs="Times New Roman" w:eastAsia="Calibri" w:hAnsi="Times New Roman" w:ascii="Times New Roman"/>
        </w:rPr>
        <w:t>, otpisuje se 30% ukupno utvrđene tražbine u iznosu od 28.285,45 kn, dok će se 70% ukupno utvrđene tražbine u iznosu od 65.999,37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1.374,99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1.374,99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PLINOTEHNIKA d.o.o., </w:t>
      </w:r>
      <w:proofErr w:type="spellStart"/>
      <w:r w:rsidRPr="00273139">
        <w:rPr>
          <w:rFonts w:cs="Times New Roman" w:eastAsia="Times New Roman" w:hAnsi="Times New Roman" w:ascii="Times New Roman"/>
          <w:b/>
          <w:color w:val="000000"/>
        </w:rPr>
        <w:t>S.S</w:t>
      </w:r>
      <w:proofErr w:type="spellEnd"/>
      <w:r w:rsidRPr="00273139">
        <w:rPr>
          <w:rFonts w:cs="Times New Roman" w:eastAsia="Times New Roman" w:hAnsi="Times New Roman" w:ascii="Times New Roman"/>
          <w:b/>
          <w:color w:val="000000"/>
        </w:rPr>
        <w:t>. Kranjčevića 2, Čakovec</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86784920944</w:t>
      </w:r>
      <w:r w:rsidRPr="00273139">
        <w:rPr>
          <w:rFonts w:cs="Times New Roman" w:eastAsia="Calibri" w:hAnsi="Times New Roman" w:ascii="Times New Roman"/>
        </w:rPr>
        <w:t>, otpisuje se 30% ukupno utvrđene tražbine u iznosu od 3.992,61 kn, dok će se 70% ukupno utvrđene tražbine u iznosu od 9.316,09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194,09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194,09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PONDT, d.o.o., 4. </w:t>
      </w:r>
      <w:proofErr w:type="spellStart"/>
      <w:r w:rsidRPr="00273139">
        <w:rPr>
          <w:rFonts w:cs="Times New Roman" w:eastAsia="Times New Roman" w:hAnsi="Times New Roman" w:ascii="Times New Roman"/>
          <w:b/>
          <w:color w:val="000000"/>
        </w:rPr>
        <w:t>Barutanski</w:t>
      </w:r>
      <w:proofErr w:type="spellEnd"/>
      <w:r w:rsidRPr="00273139">
        <w:rPr>
          <w:rFonts w:cs="Times New Roman" w:eastAsia="Times New Roman" w:hAnsi="Times New Roman" w:ascii="Times New Roman"/>
          <w:b/>
          <w:color w:val="000000"/>
        </w:rPr>
        <w:t xml:space="preserve"> Ogranak 5/1,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60078728358</w:t>
      </w:r>
      <w:r w:rsidRPr="00273139">
        <w:rPr>
          <w:rFonts w:cs="Times New Roman" w:eastAsia="Calibri" w:hAnsi="Times New Roman" w:ascii="Times New Roman"/>
        </w:rPr>
        <w:t>, otpisuje se 30% ukupno utvrđene tražbine u iznosu od 5.428,05 kn, dok će se 70% ukupno utvrđene tražbine u iznosu od 12.665,45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lastRenderedPageBreak/>
        <w:t>Nakon isteka razdoblja počeka teče razdoblje otplate pri čemu se tražbina namiruje u 48 (četrdeset osam) jednakih, uzastopnih anuiteta u iznosu od 263,86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263,86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Privredna banka Zagreb d.d.</w:t>
      </w:r>
      <w:r w:rsidRPr="00273139">
        <w:rPr>
          <w:rFonts w:cs="Times New Roman" w:eastAsia="Calibri" w:hAnsi="Times New Roman" w:ascii="Times New Roman"/>
        </w:rPr>
        <w:t xml:space="preserve">, </w:t>
      </w:r>
      <w:r w:rsidRPr="00273139">
        <w:rPr>
          <w:rFonts w:cs="Times New Roman" w:eastAsia="Calibri" w:hAnsi="Times New Roman" w:ascii="Times New Roman"/>
          <w:b/>
        </w:rPr>
        <w:t>Radnička cesta 50, Zagreb,</w:t>
      </w:r>
      <w:r w:rsidRPr="00273139">
        <w:rPr>
          <w:rFonts w:cs="Times New Roman" w:eastAsia="Calibri" w:hAnsi="Times New Roman" w:ascii="Times New Roman"/>
        </w:rPr>
        <w:t xml:space="preserve"> OIB: 02535697732, otpisuje se 30% ukupno utvrđene tražbine u iznosu od 28,18 kn, dok će se 70% ukupno utvrđene tražbine u iznosu od 65,76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1,37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1,37 kn, na naplatu dospijeva prvog dana u mjesecu, a nakon isteka vremena počeka.</w:t>
      </w:r>
    </w:p>
    <w:p w:rsidRDefault="00273139" w:rsidP="00273139" w:rsidR="00273139" w:rsidRPr="00273139">
      <w:pPr>
        <w:spacing w:lineRule="auto" w:line="240"/>
        <w:ind w:left="357"/>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PTP-Zaprešić d.o.o.</w:t>
      </w:r>
      <w:r w:rsidRPr="00273139">
        <w:rPr>
          <w:rFonts w:cs="Times New Roman" w:eastAsia="Calibri" w:hAnsi="Times New Roman" w:ascii="Times New Roman"/>
          <w:b/>
        </w:rPr>
        <w:t>, Ilije Gregorića 20, Zaprešić</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13388634586</w:t>
      </w:r>
      <w:r w:rsidRPr="00273139">
        <w:rPr>
          <w:rFonts w:cs="Times New Roman" w:eastAsia="Calibri" w:hAnsi="Times New Roman" w:ascii="Times New Roman"/>
        </w:rPr>
        <w:t>, otpisuje se 30% ukupno utvrđene tražbine u iznosu od 1.599,91 kn, dok će se 70% ukupno utvrđene tražbine u iznosu od 3.733,13 kn namiriti kako slijedi:</w:t>
      </w:r>
    </w:p>
    <w:p w:rsidRDefault="00273139" w:rsidP="00273139" w:rsidR="00273139" w:rsidRPr="00273139">
      <w:pPr>
        <w:numPr>
          <w:ilvl w:val="0"/>
          <w:numId w:val="35"/>
        </w:numPr>
        <w:spacing w:lineRule="auto" w:line="240"/>
        <w:ind w:hanging="357"/>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77,</w:t>
      </w:r>
      <w:proofErr w:type="spellStart"/>
      <w:r w:rsidRPr="00273139">
        <w:rPr>
          <w:rFonts w:cs="Times New Roman" w:eastAsia="Calibri" w:hAnsi="Times New Roman" w:ascii="Times New Roman"/>
        </w:rPr>
        <w:t>77</w:t>
      </w:r>
      <w:proofErr w:type="spellEnd"/>
      <w:r w:rsidRPr="00273139">
        <w:rPr>
          <w:rFonts w:cs="Times New Roman" w:eastAsia="Calibri" w:hAnsi="Times New Roman" w:ascii="Times New Roman"/>
        </w:rPr>
        <w:t xml:space="preserve"> kn, uz propisanu kamatu od 4,5% godišnje.</w:t>
      </w:r>
    </w:p>
    <w:p w:rsidRDefault="00273139" w:rsidP="00273139" w:rsidR="00273139" w:rsidRPr="00273139">
      <w:pPr>
        <w:numPr>
          <w:ilvl w:val="0"/>
          <w:numId w:val="35"/>
        </w:numPr>
        <w:spacing w:lineRule="auto" w:line="240"/>
        <w:ind w:hanging="357"/>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77,</w:t>
      </w:r>
      <w:proofErr w:type="spellStart"/>
      <w:r w:rsidRPr="00273139">
        <w:rPr>
          <w:rFonts w:cs="Times New Roman" w:eastAsia="Calibri" w:hAnsi="Times New Roman" w:ascii="Times New Roman"/>
        </w:rPr>
        <w:t>77</w:t>
      </w:r>
      <w:proofErr w:type="spellEnd"/>
      <w:r w:rsidRPr="00273139">
        <w:rPr>
          <w:rFonts w:cs="Times New Roman" w:eastAsia="Calibri" w:hAnsi="Times New Roman" w:ascii="Times New Roman"/>
        </w:rPr>
        <w:t xml:space="preserve"> kn, na naplatu dospijeva prvog dana u mjesecu, a nakon isteka vremena počeka.</w:t>
      </w:r>
    </w:p>
    <w:p w:rsidRDefault="00273139" w:rsidP="00273139" w:rsidR="00273139" w:rsidRPr="00273139">
      <w:pPr>
        <w:spacing w:lineRule="auto" w:line="240"/>
        <w:ind w:left="72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proofErr w:type="spellStart"/>
      <w:r w:rsidRPr="00273139">
        <w:rPr>
          <w:rFonts w:cs="Times New Roman" w:eastAsia="Times New Roman" w:hAnsi="Times New Roman" w:ascii="Times New Roman"/>
          <w:b/>
          <w:color w:val="000000"/>
        </w:rPr>
        <w:t>R.R</w:t>
      </w:r>
      <w:proofErr w:type="spellEnd"/>
      <w:r w:rsidRPr="00273139">
        <w:rPr>
          <w:rFonts w:cs="Times New Roman" w:eastAsia="Times New Roman" w:hAnsi="Times New Roman" w:ascii="Times New Roman"/>
          <w:b/>
          <w:color w:val="000000"/>
        </w:rPr>
        <w:t xml:space="preserve">. TRANSPORT d.o.o., Vinogradska 41, Kutina, </w:t>
      </w:r>
      <w:r w:rsidRPr="00273139">
        <w:rPr>
          <w:rFonts w:cs="Times New Roman" w:eastAsia="Calibri" w:hAnsi="Times New Roman" w:ascii="Times New Roman"/>
        </w:rPr>
        <w:t>OIB:</w:t>
      </w:r>
      <w:r w:rsidRPr="00273139">
        <w:rPr>
          <w:rFonts w:cs="Times New Roman" w:eastAsia="Times New Roman" w:hAnsi="Times New Roman" w:ascii="Times New Roman"/>
          <w:color w:val="000000"/>
        </w:rPr>
        <w:t xml:space="preserve"> 18022544562</w:t>
      </w:r>
      <w:r w:rsidRPr="00273139">
        <w:rPr>
          <w:rFonts w:cs="Times New Roman" w:eastAsia="Calibri" w:hAnsi="Times New Roman" w:ascii="Times New Roman"/>
        </w:rPr>
        <w:t>, otpisuje se 30% ukupno utvrđene tražbine u iznosu od 5.660,47 kn, dok će se 70% ukupno utvrđene tražbine u iznosu od 13.207,75 kn namiriti kako slijedi:</w:t>
      </w:r>
    </w:p>
    <w:p w:rsidRDefault="00273139" w:rsidP="00273139" w:rsidR="00273139" w:rsidRPr="00273139">
      <w:pPr>
        <w:numPr>
          <w:ilvl w:val="0"/>
          <w:numId w:val="35"/>
        </w:numPr>
        <w:spacing w:lineRule="auto" w:line="240"/>
        <w:ind w:hanging="357"/>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275,16 kn, uz propisanu kamatu od 4,5% godišnje.</w:t>
      </w:r>
    </w:p>
    <w:p w:rsidRDefault="00273139" w:rsidP="00273139" w:rsidR="00273139" w:rsidRPr="00273139">
      <w:pPr>
        <w:numPr>
          <w:ilvl w:val="0"/>
          <w:numId w:val="35"/>
        </w:numPr>
        <w:spacing w:lineRule="auto" w:line="240"/>
        <w:ind w:hanging="357"/>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275,16 kn, na naplatu dospijeva prvog dana u mjesecu, a nakon isteka vremena počeka.</w:t>
      </w:r>
    </w:p>
    <w:p w:rsidRDefault="00273139" w:rsidP="00273139" w:rsidR="00273139" w:rsidRPr="00273139">
      <w:pPr>
        <w:spacing w:lineRule="auto" w:line="240"/>
        <w:ind w:left="72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ROTOR d.o.o., Ulica Hrvatskog proljeća 10, Bjelovar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74446112734</w:t>
      </w:r>
      <w:r w:rsidRPr="00273139">
        <w:rPr>
          <w:rFonts w:cs="Times New Roman" w:eastAsia="Calibri" w:hAnsi="Times New Roman" w:ascii="Times New Roman"/>
        </w:rPr>
        <w:t>, otpisuje se 30% ukupno utvrđene tražbine u iznosu od 42.405,90 kn, dok će se 70% ukupno utvrđene tražbine u iznosu od 98.947,09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2.061,40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2.061,40 kn, na naplatu dospijeva prvog dana u mjesecu, a nakon isteka vremena počeka.</w:t>
      </w:r>
    </w:p>
    <w:p w:rsidRDefault="00273139" w:rsidP="00273139" w:rsidR="00273139" w:rsidRPr="00273139">
      <w:pPr>
        <w:spacing w:lineRule="auto" w:line="240"/>
        <w:jc w:val="both"/>
        <w:rPr>
          <w:rFonts w:cs="Times New Roman" w:eastAsia="Calibri" w:hAnsi="Times New Roman" w:ascii="Times New Roman"/>
        </w:rPr>
      </w:pPr>
    </w:p>
    <w:p w:rsidRDefault="00273139" w:rsidP="00273139" w:rsidR="00273139" w:rsidRPr="00273139">
      <w:pPr>
        <w:spacing w:lineRule="auto" w:line="240"/>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SAM CRO d.o.o., Ulica </w:t>
      </w:r>
      <w:proofErr w:type="spellStart"/>
      <w:r w:rsidRPr="00273139">
        <w:rPr>
          <w:rFonts w:cs="Times New Roman" w:eastAsia="Times New Roman" w:hAnsi="Times New Roman" w:ascii="Times New Roman"/>
          <w:b/>
          <w:color w:val="000000"/>
        </w:rPr>
        <w:t>tereze</w:t>
      </w:r>
      <w:proofErr w:type="spellEnd"/>
      <w:r w:rsidRPr="00273139">
        <w:rPr>
          <w:rFonts w:cs="Times New Roman" w:eastAsia="Times New Roman" w:hAnsi="Times New Roman" w:ascii="Times New Roman"/>
          <w:b/>
          <w:color w:val="000000"/>
        </w:rPr>
        <w:t xml:space="preserve"> Banje </w:t>
      </w:r>
      <w:proofErr w:type="spellStart"/>
      <w:r w:rsidRPr="00273139">
        <w:rPr>
          <w:rFonts w:cs="Times New Roman" w:eastAsia="Times New Roman" w:hAnsi="Times New Roman" w:ascii="Times New Roman"/>
          <w:b/>
          <w:color w:val="000000"/>
        </w:rPr>
        <w:t>Bernardete</w:t>
      </w:r>
      <w:proofErr w:type="spellEnd"/>
      <w:r w:rsidRPr="00273139">
        <w:rPr>
          <w:rFonts w:cs="Times New Roman" w:eastAsia="Times New Roman" w:hAnsi="Times New Roman" w:ascii="Times New Roman"/>
          <w:b/>
          <w:color w:val="000000"/>
        </w:rPr>
        <w:t xml:space="preserve"> 6, Grubišno Polje</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22800253557</w:t>
      </w:r>
      <w:r w:rsidRPr="00273139">
        <w:rPr>
          <w:rFonts w:cs="Times New Roman" w:eastAsia="Calibri" w:hAnsi="Times New Roman" w:ascii="Times New Roman"/>
        </w:rPr>
        <w:t>, otpisuje se 30% ukupno utvrđene tražbine u iznosu od 20.815,64 kn, dok će se 70% ukupno utvrđene tražbine u iznosu od 48.569,84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1.011,87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1.011,87 kn, na naplatu dospijeva prvog dana u mjesecu, a nakon isteka vremena počeka.</w:t>
      </w:r>
    </w:p>
    <w:p w:rsidRDefault="00273139" w:rsidP="00273139" w:rsidR="00273139" w:rsidRPr="00273139">
      <w:pPr>
        <w:spacing w:lineRule="auto" w:line="240"/>
        <w:ind w:left="357"/>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SERVIS I MONTAŽA PLAMENIKA I ELEKTROINSTALACIJSKE USLUGE "EKO PLAMEN" </w:t>
      </w:r>
      <w:proofErr w:type="spellStart"/>
      <w:r w:rsidRPr="00273139">
        <w:rPr>
          <w:rFonts w:cs="Times New Roman" w:eastAsia="Times New Roman" w:hAnsi="Times New Roman" w:ascii="Times New Roman"/>
          <w:b/>
          <w:color w:val="000000"/>
        </w:rPr>
        <w:t>VL.IVAN</w:t>
      </w:r>
      <w:proofErr w:type="spellEnd"/>
      <w:r w:rsidRPr="00273139">
        <w:rPr>
          <w:rFonts w:cs="Times New Roman" w:eastAsia="Times New Roman" w:hAnsi="Times New Roman" w:ascii="Times New Roman"/>
          <w:b/>
          <w:color w:val="000000"/>
        </w:rPr>
        <w:t xml:space="preserve"> ŠTIMAC, </w:t>
      </w:r>
      <w:proofErr w:type="spellStart"/>
      <w:r w:rsidRPr="00273139">
        <w:rPr>
          <w:rFonts w:cs="Times New Roman" w:eastAsia="Times New Roman" w:hAnsi="Times New Roman" w:ascii="Times New Roman"/>
          <w:b/>
          <w:color w:val="000000"/>
        </w:rPr>
        <w:t>I.G</w:t>
      </w:r>
      <w:proofErr w:type="spellEnd"/>
      <w:r w:rsidRPr="00273139">
        <w:rPr>
          <w:rFonts w:cs="Times New Roman" w:eastAsia="Times New Roman" w:hAnsi="Times New Roman" w:ascii="Times New Roman"/>
          <w:b/>
          <w:color w:val="000000"/>
        </w:rPr>
        <w:t>. Kovačića 19, Dugo Selo</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96817373619</w:t>
      </w:r>
      <w:r w:rsidRPr="00273139">
        <w:rPr>
          <w:rFonts w:cs="Times New Roman" w:eastAsia="Calibri" w:hAnsi="Times New Roman" w:ascii="Times New Roman"/>
        </w:rPr>
        <w:t>, otpisuje se 30% ukupno utvrđene tražbine u iznosu od 3.192,38 kn, dok će se 70% ukupno utvrđene tražbine u iznosu od 7.448,88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155,18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155,18 kn, na naplatu dospijeva prvog dana u mjesecu, a nakon isteka vremena počeka.</w:t>
      </w:r>
    </w:p>
    <w:p w:rsidRDefault="00273139" w:rsidP="00273139" w:rsidR="00273139" w:rsidRPr="00273139">
      <w:pPr>
        <w:spacing w:lineRule="auto" w:line="240"/>
        <w:ind w:left="714"/>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SERVISI CESTE d.o.o., Severin 71/J, Severin</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08418571218</w:t>
      </w:r>
      <w:r w:rsidRPr="00273139">
        <w:rPr>
          <w:rFonts w:cs="Times New Roman" w:eastAsia="Calibri" w:hAnsi="Times New Roman" w:ascii="Times New Roman"/>
        </w:rPr>
        <w:t>, otpisuje se 30% ukupno utvrđene tražbine u iznosu od 4.084,70 kn, dok će se 70% ukupno utvrđene tražbine u iznosu od 9.530,96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198,56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198,56 kn, na naplatu dospijeva prvog dana u mjesecu, a nakon isteka vremena počeka.</w:t>
      </w:r>
    </w:p>
    <w:p w:rsidRDefault="00273139" w:rsidP="00273139" w:rsidR="00273139" w:rsidRPr="00273139">
      <w:pPr>
        <w:spacing w:lineRule="auto" w:line="240"/>
        <w:ind w:left="714"/>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SIKA CROATIA, d.o.o., </w:t>
      </w:r>
      <w:proofErr w:type="spellStart"/>
      <w:r w:rsidRPr="00273139">
        <w:rPr>
          <w:rFonts w:cs="Times New Roman" w:eastAsia="Times New Roman" w:hAnsi="Times New Roman" w:ascii="Times New Roman"/>
          <w:b/>
          <w:color w:val="000000"/>
        </w:rPr>
        <w:t>Puškarićeva</w:t>
      </w:r>
      <w:proofErr w:type="spellEnd"/>
      <w:r w:rsidRPr="00273139">
        <w:rPr>
          <w:rFonts w:cs="Times New Roman" w:eastAsia="Times New Roman" w:hAnsi="Times New Roman" w:ascii="Times New Roman"/>
          <w:b/>
          <w:color w:val="000000"/>
        </w:rPr>
        <w:t xml:space="preserve"> 77/a, Lučko,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19934019379</w:t>
      </w:r>
      <w:r w:rsidRPr="00273139">
        <w:rPr>
          <w:rFonts w:cs="Times New Roman" w:eastAsia="Calibri" w:hAnsi="Times New Roman" w:ascii="Times New Roman"/>
        </w:rPr>
        <w:t>, otpisuje se 30% ukupno utvrđene tražbine u iznosu od 397,97 kn, dok će se 70% ukupno utvrđene tražbine u iznosu od 928,59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19,35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19,35kn,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STANKO d.o.o., Vinka </w:t>
      </w:r>
      <w:proofErr w:type="spellStart"/>
      <w:r w:rsidRPr="00273139">
        <w:rPr>
          <w:rFonts w:cs="Times New Roman" w:eastAsia="Times New Roman" w:hAnsi="Times New Roman" w:ascii="Times New Roman"/>
          <w:b/>
          <w:color w:val="000000"/>
        </w:rPr>
        <w:t>Dvoržaka</w:t>
      </w:r>
      <w:proofErr w:type="spellEnd"/>
      <w:r w:rsidRPr="00273139">
        <w:rPr>
          <w:rFonts w:cs="Times New Roman" w:eastAsia="Times New Roman" w:hAnsi="Times New Roman" w:ascii="Times New Roman"/>
          <w:b/>
          <w:color w:val="000000"/>
        </w:rPr>
        <w:t xml:space="preserve"> 22, Bjelovar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63803307141</w:t>
      </w:r>
      <w:r w:rsidRPr="00273139">
        <w:rPr>
          <w:rFonts w:cs="Times New Roman" w:eastAsia="Calibri" w:hAnsi="Times New Roman" w:ascii="Times New Roman"/>
        </w:rPr>
        <w:t>, otpisuje se 30% ukupno utvrđene tražbine u iznosu od 498,75 kn, dok će se 70% ukupno utvrđene tražbine u iznosu od 1.163,75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lastRenderedPageBreak/>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24,</w:t>
      </w:r>
      <w:proofErr w:type="spellStart"/>
      <w:r w:rsidRPr="00273139">
        <w:rPr>
          <w:rFonts w:cs="Times New Roman" w:eastAsia="Calibri" w:hAnsi="Times New Roman" w:ascii="Times New Roman"/>
        </w:rPr>
        <w:t>24</w:t>
      </w:r>
      <w:proofErr w:type="spellEnd"/>
      <w:r w:rsidRPr="00273139">
        <w:rPr>
          <w:rFonts w:cs="Times New Roman" w:eastAsia="Calibri" w:hAnsi="Times New Roman" w:ascii="Times New Roman"/>
        </w:rPr>
        <w:t xml:space="preserve">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24,</w:t>
      </w:r>
      <w:proofErr w:type="spellStart"/>
      <w:r w:rsidRPr="00273139">
        <w:rPr>
          <w:rFonts w:cs="Times New Roman" w:eastAsia="Calibri" w:hAnsi="Times New Roman" w:ascii="Times New Roman"/>
        </w:rPr>
        <w:t>24</w:t>
      </w:r>
      <w:proofErr w:type="spellEnd"/>
      <w:r w:rsidRPr="00273139">
        <w:rPr>
          <w:rFonts w:cs="Times New Roman" w:eastAsia="Calibri" w:hAnsi="Times New Roman" w:ascii="Times New Roman"/>
        </w:rPr>
        <w:t xml:space="preserve">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STIMO d.o.o., Ulica hrvatskog proljeća 8, Bjelovar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50546676950</w:t>
      </w:r>
      <w:r w:rsidRPr="00273139">
        <w:rPr>
          <w:rFonts w:cs="Times New Roman" w:eastAsia="Calibri" w:hAnsi="Times New Roman" w:ascii="Times New Roman"/>
        </w:rPr>
        <w:t>, otpisuje se 30% ukupno utvrđene tražbine u iznosu od 40,50 kn, dok će se 70% ukupno utvrđene tražbine u iznosu od 94,50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1,97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1,97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STROJOPROMET-ZAGREB d.o.o., Zagrebačka 6, </w:t>
      </w:r>
      <w:proofErr w:type="spellStart"/>
      <w:r w:rsidRPr="00273139">
        <w:rPr>
          <w:rFonts w:cs="Times New Roman" w:eastAsia="Times New Roman" w:hAnsi="Times New Roman" w:ascii="Times New Roman"/>
          <w:b/>
          <w:color w:val="000000"/>
        </w:rPr>
        <w:t>Šenkovec</w:t>
      </w:r>
      <w:proofErr w:type="spellEnd"/>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97994010225</w:t>
      </w:r>
      <w:r w:rsidRPr="00273139">
        <w:rPr>
          <w:rFonts w:cs="Times New Roman" w:eastAsia="Calibri" w:hAnsi="Times New Roman" w:ascii="Times New Roman"/>
        </w:rPr>
        <w:t>, otpisuje se 30% ukupno utvrđene tražbine u iznosu od 3.841,73 kn, dok će se 70% ukupno utvrđene tražbine u iznosu od 8.964,03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186,75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185,75 kn, na naplatu dospijeva prvog dana u mjesecu, a nakon isteka vremena počeka.</w:t>
      </w:r>
    </w:p>
    <w:p w:rsidRDefault="00273139" w:rsidP="00273139" w:rsidR="00273139" w:rsidRPr="00273139">
      <w:pPr>
        <w:spacing w:lineRule="auto" w:line="240"/>
        <w:ind w:left="714"/>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STUDIOA DA d.o.o., Podravska 67, Bjelovar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99567700194</w:t>
      </w:r>
      <w:r w:rsidRPr="00273139">
        <w:rPr>
          <w:rFonts w:cs="Times New Roman" w:eastAsia="Calibri" w:hAnsi="Times New Roman" w:ascii="Times New Roman"/>
        </w:rPr>
        <w:t>, otpisuje se 30% ukupno utvrđene tražbine u iznosu od 206,25 kn, dok će se 70% ukupno utvrđene tražbine u iznosu od 481,25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10,03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10,03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ŠOLA d.o.o., Vukovarska 49, Bjelovar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5757354292</w:t>
      </w:r>
      <w:r w:rsidRPr="00273139">
        <w:rPr>
          <w:rFonts w:cs="Times New Roman" w:eastAsia="Calibri" w:hAnsi="Times New Roman" w:ascii="Times New Roman"/>
        </w:rPr>
        <w:t>, otpisuje se 30% ukupno utvrđene tražbine u iznosu od 2.139,11 kn, dok će se 70% ukupno utvrđene tražbine u iznosu od 4.991,25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103,98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lastRenderedPageBreak/>
        <w:t>Prvi anuitet u iznosu od 103,98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ŠPINA d.o.o., Mate Vlašić 43/A, Poreč</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74884350149</w:t>
      </w:r>
      <w:r w:rsidRPr="00273139">
        <w:rPr>
          <w:rFonts w:cs="Times New Roman" w:eastAsia="Calibri" w:hAnsi="Times New Roman" w:ascii="Times New Roman"/>
        </w:rPr>
        <w:t>, otpisuje se 30% ukupno utvrđene tražbine u iznosu od 1.926,34 kn, dok će se 70% ukupno utvrđene tražbine u iznosu od 4.494,79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93,64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93,64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T &amp; T NAGY</w:t>
      </w:r>
      <w:r w:rsidRPr="00273139">
        <w:rPr>
          <w:rFonts w:cs="Times New Roman" w:eastAsia="Calibri" w:hAnsi="Times New Roman" w:ascii="Times New Roman"/>
        </w:rPr>
        <w:t xml:space="preserve">, </w:t>
      </w:r>
      <w:r w:rsidRPr="00273139">
        <w:rPr>
          <w:rFonts w:cs="Times New Roman" w:eastAsia="Calibri" w:hAnsi="Times New Roman" w:ascii="Times New Roman"/>
          <w:b/>
        </w:rPr>
        <w:t>Trg Stjepana Radića 36, Bjelovar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88786096420</w:t>
      </w:r>
      <w:r w:rsidRPr="00273139">
        <w:rPr>
          <w:rFonts w:cs="Times New Roman" w:eastAsia="Calibri" w:hAnsi="Times New Roman" w:ascii="Times New Roman"/>
        </w:rPr>
        <w:t>, otpisuje se 30% ukupno utvrđene tražbine u iznosu od 52,58 kn, dok će se 70% ukupno utvrđene tražbine u iznosu od 122,69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2,56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2,56 kn, na naplatu dospijeva prvog dana u mjesecu, a nakon isteka vremena počeka.</w:t>
      </w:r>
    </w:p>
    <w:p w:rsidRDefault="00273139" w:rsidP="00273139" w:rsidR="00273139" w:rsidRPr="00273139">
      <w:pPr>
        <w:spacing w:lineRule="auto" w:line="240"/>
        <w:ind w:left="720"/>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IG-DA d.o.o., Vladimira Nazora 8, Zlatar</w:t>
      </w:r>
      <w:r w:rsidRPr="00273139">
        <w:rPr>
          <w:rFonts w:cs="Times New Roman" w:eastAsia="Calibri" w:hAnsi="Times New Roman" w:ascii="Times New Roman"/>
        </w:rPr>
        <w:t>, OIB: 12829195333, otpisuje se 30% ukupno utvrđene tražbine u iznosu od 84,26 kn, dok će se 70% ukupno utvrđene tražbine u iznosu od 196,62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4,10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4,10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TECE d.o.o., </w:t>
      </w:r>
      <w:proofErr w:type="spellStart"/>
      <w:r w:rsidRPr="00273139">
        <w:rPr>
          <w:rFonts w:cs="Times New Roman" w:eastAsia="Times New Roman" w:hAnsi="Times New Roman" w:ascii="Times New Roman"/>
          <w:b/>
          <w:color w:val="000000"/>
        </w:rPr>
        <w:t>Fallerovo</w:t>
      </w:r>
      <w:proofErr w:type="spellEnd"/>
      <w:r w:rsidRPr="00273139">
        <w:rPr>
          <w:rFonts w:cs="Times New Roman" w:eastAsia="Times New Roman" w:hAnsi="Times New Roman" w:ascii="Times New Roman"/>
          <w:b/>
          <w:color w:val="000000"/>
        </w:rPr>
        <w:t xml:space="preserve"> šetalište 16,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95844968940</w:t>
      </w:r>
      <w:r w:rsidRPr="00273139">
        <w:rPr>
          <w:rFonts w:cs="Times New Roman" w:eastAsia="Calibri" w:hAnsi="Times New Roman" w:ascii="Times New Roman"/>
        </w:rPr>
        <w:t>, otpisuje se 30% ukupno utvrđene tražbine u iznosu od 1.451,26 kn, dok će se 70% ukupno utvrđene tražbine u iznosu od 3.386,28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70,55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70,55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lastRenderedPageBreak/>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TECNOCLIMA s.p.a., </w:t>
      </w:r>
      <w:proofErr w:type="spellStart"/>
      <w:r w:rsidRPr="00273139">
        <w:rPr>
          <w:rFonts w:cs="Times New Roman" w:eastAsia="Times New Roman" w:hAnsi="Times New Roman" w:ascii="Times New Roman"/>
          <w:b/>
          <w:color w:val="000000"/>
        </w:rPr>
        <w:t>Viale</w:t>
      </w:r>
      <w:proofErr w:type="spellEnd"/>
      <w:r w:rsidRPr="00273139">
        <w:rPr>
          <w:rFonts w:cs="Times New Roman" w:eastAsia="Times New Roman" w:hAnsi="Times New Roman" w:ascii="Times New Roman"/>
          <w:b/>
          <w:color w:val="000000"/>
        </w:rPr>
        <w:t xml:space="preserve"> </w:t>
      </w:r>
      <w:proofErr w:type="spellStart"/>
      <w:r w:rsidRPr="00273139">
        <w:rPr>
          <w:rFonts w:cs="Times New Roman" w:eastAsia="Times New Roman" w:hAnsi="Times New Roman" w:ascii="Times New Roman"/>
          <w:b/>
          <w:color w:val="000000"/>
        </w:rPr>
        <w:t>Industria</w:t>
      </w:r>
      <w:proofErr w:type="spellEnd"/>
      <w:r w:rsidRPr="00273139">
        <w:rPr>
          <w:rFonts w:cs="Times New Roman" w:eastAsia="Times New Roman" w:hAnsi="Times New Roman" w:ascii="Times New Roman"/>
          <w:b/>
          <w:color w:val="000000"/>
        </w:rPr>
        <w:t xml:space="preserve">, 19, 38057 </w:t>
      </w:r>
      <w:proofErr w:type="spellStart"/>
      <w:r w:rsidRPr="00273139">
        <w:rPr>
          <w:rFonts w:cs="Times New Roman" w:eastAsia="Times New Roman" w:hAnsi="Times New Roman" w:ascii="Times New Roman"/>
          <w:b/>
          <w:color w:val="000000"/>
        </w:rPr>
        <w:t>Pergine</w:t>
      </w:r>
      <w:proofErr w:type="spellEnd"/>
      <w:r w:rsidRPr="00273139">
        <w:rPr>
          <w:rFonts w:cs="Times New Roman" w:eastAsia="Times New Roman" w:hAnsi="Times New Roman" w:ascii="Times New Roman"/>
          <w:b/>
          <w:color w:val="000000"/>
        </w:rPr>
        <w:t xml:space="preserve"> </w:t>
      </w:r>
      <w:proofErr w:type="spellStart"/>
      <w:r w:rsidRPr="00273139">
        <w:rPr>
          <w:rFonts w:cs="Times New Roman" w:eastAsia="Times New Roman" w:hAnsi="Times New Roman" w:ascii="Times New Roman"/>
          <w:b/>
          <w:color w:val="000000"/>
        </w:rPr>
        <w:t>Valsugana</w:t>
      </w:r>
      <w:proofErr w:type="spellEnd"/>
      <w:r w:rsidRPr="00273139">
        <w:rPr>
          <w:rFonts w:cs="Times New Roman" w:eastAsia="Times New Roman" w:hAnsi="Times New Roman" w:ascii="Times New Roman"/>
          <w:b/>
          <w:color w:val="000000"/>
        </w:rPr>
        <w:t xml:space="preserve"> TN</w:t>
      </w:r>
      <w:r w:rsidRPr="00273139">
        <w:rPr>
          <w:rFonts w:cs="Times New Roman" w:eastAsia="Calibri" w:hAnsi="Times New Roman" w:ascii="Times New Roman"/>
        </w:rPr>
        <w:t>, IT00199160227, otpisuje se 30% ukupno utvrđene tražbine u iznosu od 2.755,63 kn, dok će se 70% ukupno utvrđene tražbine u iznosu od 6.429,79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133,95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133,95 kn, na naplatu dospijeva prvog dana u mjesecu, a nakon isteka vremena počeka.</w:t>
      </w:r>
    </w:p>
    <w:p w:rsidRDefault="00273139" w:rsidP="00273139" w:rsidR="00273139" w:rsidRPr="00273139">
      <w:pPr>
        <w:spacing w:lineRule="auto" w:line="240"/>
        <w:ind w:left="714"/>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TEHNIKA-SPEKTRA d.o.o., Brune Bušića 5/A, Bjelovar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91644264017</w:t>
      </w:r>
      <w:r w:rsidRPr="00273139">
        <w:rPr>
          <w:rFonts w:cs="Times New Roman" w:eastAsia="Calibri" w:hAnsi="Times New Roman" w:ascii="Times New Roman"/>
        </w:rPr>
        <w:t>, otpisuje se 30% ukupno utvrđene tražbine u iznosu od 8.207,34 kn, dok će se 70% ukupno utvrđene tražbine u iznosu od 19.150,46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398,97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398,97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TERMOMETAL d.o.o., Industrijska ulica 3, Garešnica, </w:t>
      </w:r>
      <w:r w:rsidRPr="00273139">
        <w:rPr>
          <w:rFonts w:cs="Times New Roman" w:eastAsia="Calibri" w:hAnsi="Times New Roman" w:ascii="Times New Roman"/>
        </w:rPr>
        <w:t>OIB:</w:t>
      </w:r>
      <w:r w:rsidRPr="00273139">
        <w:rPr>
          <w:rFonts w:cs="Times New Roman" w:eastAsia="Times New Roman" w:hAnsi="Times New Roman" w:ascii="Times New Roman"/>
          <w:color w:val="000000"/>
        </w:rPr>
        <w:t xml:space="preserve"> 65324927134</w:t>
      </w:r>
      <w:r w:rsidRPr="00273139">
        <w:rPr>
          <w:rFonts w:cs="Times New Roman" w:eastAsia="Calibri" w:hAnsi="Times New Roman" w:ascii="Times New Roman"/>
        </w:rPr>
        <w:t>, otpisuje se 30% ukupno utvrđene tražbine u iznosu od 12.616,93 kn, dok će se 70% ukupno utvrđene tražbine u iznosu od 29.439,50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613,32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613,32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TRGO-TOK d.o.o.</w:t>
      </w:r>
      <w:r w:rsidRPr="00273139">
        <w:rPr>
          <w:rFonts w:cs="Times New Roman" w:eastAsia="Calibri" w:hAnsi="Times New Roman" w:ascii="Times New Roman"/>
        </w:rPr>
        <w:t xml:space="preserve">, </w:t>
      </w:r>
      <w:r w:rsidRPr="00273139">
        <w:rPr>
          <w:rFonts w:cs="Times New Roman" w:eastAsia="Calibri" w:hAnsi="Times New Roman" w:ascii="Times New Roman"/>
          <w:b/>
        </w:rPr>
        <w:t>Palma 11,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45147699267</w:t>
      </w:r>
      <w:r w:rsidRPr="00273139">
        <w:rPr>
          <w:rFonts w:cs="Times New Roman" w:eastAsia="Calibri" w:hAnsi="Times New Roman" w:ascii="Times New Roman"/>
        </w:rPr>
        <w:t>, otpisuje se 30% ukupno utvrđene tražbine u iznosu od 1.994,20 kn, dok će se 70% ukupno utvrđene tražbine u iznosu od 4.653,12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96,94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96,94 kn, na naplatu dospijeva prvog dana u mjesecu, a nakon isteka vremena počeka.</w:t>
      </w:r>
    </w:p>
    <w:p w:rsidRDefault="00273139" w:rsidP="00273139" w:rsidR="00273139" w:rsidRPr="00273139">
      <w:pPr>
        <w:spacing w:lineRule="auto" w:line="240"/>
        <w:ind w:left="714"/>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TRGOVAČKI OBRT "AUTO DUKIĆ", VL. RADMILA DUKIĆ, Trg Hrvatskih branitelja 15, Bjelovar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60898986781</w:t>
      </w:r>
      <w:r w:rsidRPr="00273139">
        <w:rPr>
          <w:rFonts w:cs="Times New Roman" w:eastAsia="Calibri" w:hAnsi="Times New Roman" w:ascii="Times New Roman"/>
        </w:rPr>
        <w:t>, otpisuje se 30% ukupno utvrđene tražbine u iznosu od 161,10 kn, dok će se 70% ukupno utvrđene tražbine u iznosu od 375,90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lastRenderedPageBreak/>
        <w:t>Nakon isteka razdoblja počeka teče razdoblje otplate pri čemu se tražbina namiruje u 48 (četrdeset osam) jednakih, uzastopnih anuiteta u iznosu od 7,83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7,83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TRGOVAČKI OBRT "MV", VL. VLADO FALETAR, Antuna Radića 1, Bjelovar</w:t>
      </w:r>
      <w:r w:rsidRPr="00273139">
        <w:rPr>
          <w:rFonts w:cs="Times New Roman" w:eastAsia="Calibri" w:hAnsi="Times New Roman" w:ascii="Times New Roman"/>
        </w:rPr>
        <w:t>, otpisuje se 30% ukupno utvrđene tražbine u iznosu od 371,83 kn, dok će se 70% ukupno utvrđene tražbine u iznosu od 867,61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18,08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18,08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TÜV Croatia d.o.o., Savska 41,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64520989853</w:t>
      </w:r>
      <w:r w:rsidRPr="00273139">
        <w:rPr>
          <w:rFonts w:cs="Times New Roman" w:eastAsia="Calibri" w:hAnsi="Times New Roman" w:ascii="Times New Roman"/>
        </w:rPr>
        <w:t>, otpisuje se 30% ukupno utvrđene tražbine u iznosu od 3.195,12 kn, dok će se 70% ukupno utvrđene tražbine u iznosu od 7.455,29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155,32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155,32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ULMUS d.o.o., V. </w:t>
      </w:r>
      <w:proofErr w:type="spellStart"/>
      <w:r w:rsidRPr="00273139">
        <w:rPr>
          <w:rFonts w:cs="Times New Roman" w:eastAsia="Times New Roman" w:hAnsi="Times New Roman" w:ascii="Times New Roman"/>
          <w:b/>
          <w:color w:val="000000"/>
        </w:rPr>
        <w:t>Frajtića</w:t>
      </w:r>
      <w:proofErr w:type="spellEnd"/>
      <w:r w:rsidRPr="00273139">
        <w:rPr>
          <w:rFonts w:cs="Times New Roman" w:eastAsia="Times New Roman" w:hAnsi="Times New Roman" w:ascii="Times New Roman"/>
          <w:b/>
          <w:color w:val="000000"/>
        </w:rPr>
        <w:t xml:space="preserve"> 6, Bjelovar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59682930012</w:t>
      </w:r>
      <w:r w:rsidRPr="00273139">
        <w:rPr>
          <w:rFonts w:cs="Times New Roman" w:eastAsia="Calibri" w:hAnsi="Times New Roman" w:ascii="Times New Roman"/>
        </w:rPr>
        <w:t>, otpisuje se 30% ukupno utvrđene tražbine u iznosu od 7.176,08 kn, dok će se 70% ukupno utvrđene tražbine u iznosu od 16.744,18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348,84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348,84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UNIQA d.d., Planinska 13 A,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7566455333</w:t>
      </w:r>
      <w:r w:rsidRPr="00273139">
        <w:rPr>
          <w:rFonts w:cs="Times New Roman" w:eastAsia="Calibri" w:hAnsi="Times New Roman" w:ascii="Times New Roman"/>
        </w:rPr>
        <w:t>, otpisuje se 30% ukupno utvrđene tražbine u iznosu od 696,00 kn, dok će se 70% ukupno utvrđene tražbine u iznosu od 1.624,00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33,83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33,83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lastRenderedPageBreak/>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VAILLANT d.d., </w:t>
      </w:r>
      <w:proofErr w:type="spellStart"/>
      <w:r w:rsidRPr="00273139">
        <w:rPr>
          <w:rFonts w:cs="Times New Roman" w:eastAsia="Times New Roman" w:hAnsi="Times New Roman" w:ascii="Times New Roman"/>
          <w:b/>
          <w:color w:val="000000"/>
        </w:rPr>
        <w:t>Heinzeloa</w:t>
      </w:r>
      <w:proofErr w:type="spellEnd"/>
      <w:r w:rsidRPr="00273139">
        <w:rPr>
          <w:rFonts w:cs="Times New Roman" w:eastAsia="Times New Roman" w:hAnsi="Times New Roman" w:ascii="Times New Roman"/>
          <w:b/>
          <w:color w:val="000000"/>
        </w:rPr>
        <w:t xml:space="preserve"> 60,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65934263539</w:t>
      </w:r>
      <w:r w:rsidRPr="00273139">
        <w:rPr>
          <w:rFonts w:cs="Times New Roman" w:eastAsia="Calibri" w:hAnsi="Times New Roman" w:ascii="Times New Roman"/>
        </w:rPr>
        <w:t>, otpisuje se 30% ukupno utvrđene tražbine u iznosu od 8.001,60 kn, dok će se 70% ukupno utvrđene tražbine u iznosu od 18.670,40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388,97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388,97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VALOR d.o.o., </w:t>
      </w:r>
      <w:proofErr w:type="spellStart"/>
      <w:r w:rsidRPr="00273139">
        <w:rPr>
          <w:rFonts w:cs="Times New Roman" w:eastAsia="Times New Roman" w:hAnsi="Times New Roman" w:ascii="Times New Roman"/>
          <w:b/>
          <w:color w:val="000000"/>
        </w:rPr>
        <w:t>Buići</w:t>
      </w:r>
      <w:proofErr w:type="spellEnd"/>
      <w:r w:rsidRPr="00273139">
        <w:rPr>
          <w:rFonts w:cs="Times New Roman" w:eastAsia="Times New Roman" w:hAnsi="Times New Roman" w:ascii="Times New Roman"/>
          <w:b/>
          <w:color w:val="000000"/>
        </w:rPr>
        <w:t xml:space="preserve"> 54, Poreč</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53153761073</w:t>
      </w:r>
      <w:r w:rsidRPr="00273139">
        <w:rPr>
          <w:rFonts w:cs="Times New Roman" w:eastAsia="Calibri" w:hAnsi="Times New Roman" w:ascii="Times New Roman"/>
        </w:rPr>
        <w:t>, otpisuje se 30% ukupno utvrđene tražbine u iznosu od 100,88 kn, dok će se 70% ukupno utvrđene tražbine u iznosu od 235,38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4,90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4,90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b/>
          <w:color w:val="000000"/>
        </w:rPr>
        <w:t xml:space="preserve"> VIDIK d.o.o., Ivana Viteza </w:t>
      </w:r>
      <w:proofErr w:type="spellStart"/>
      <w:r w:rsidRPr="00273139">
        <w:rPr>
          <w:rFonts w:cs="Times New Roman" w:eastAsia="Times New Roman" w:hAnsi="Times New Roman" w:ascii="Times New Roman"/>
          <w:b/>
          <w:color w:val="000000"/>
        </w:rPr>
        <w:t>Trnskog</w:t>
      </w:r>
      <w:proofErr w:type="spellEnd"/>
      <w:r w:rsidRPr="00273139">
        <w:rPr>
          <w:rFonts w:cs="Times New Roman" w:eastAsia="Times New Roman" w:hAnsi="Times New Roman" w:ascii="Times New Roman"/>
          <w:b/>
          <w:color w:val="000000"/>
        </w:rPr>
        <w:t xml:space="preserve"> 7, Bjelovar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63869637255</w:t>
      </w:r>
      <w:r w:rsidRPr="00273139">
        <w:rPr>
          <w:rFonts w:cs="Times New Roman" w:eastAsia="Calibri" w:hAnsi="Times New Roman" w:ascii="Times New Roman"/>
        </w:rPr>
        <w:t>, otpisuje se 30% ukupno utvrđene tražbine u iznosu od 75,02 kn, dok će se 70% ukupno utvrđene tražbine u iznosu od 175,05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3,65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3,65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proofErr w:type="spellStart"/>
      <w:r w:rsidRPr="00273139">
        <w:rPr>
          <w:rFonts w:cs="Times New Roman" w:eastAsia="Times New Roman" w:hAnsi="Times New Roman" w:ascii="Times New Roman"/>
          <w:b/>
          <w:color w:val="000000"/>
        </w:rPr>
        <w:t>Viessmann</w:t>
      </w:r>
      <w:proofErr w:type="spellEnd"/>
      <w:r w:rsidRPr="00273139">
        <w:rPr>
          <w:rFonts w:cs="Times New Roman" w:eastAsia="Times New Roman" w:hAnsi="Times New Roman" w:ascii="Times New Roman"/>
          <w:b/>
          <w:color w:val="000000"/>
        </w:rPr>
        <w:t xml:space="preserve"> d.o.o., Dr. Luje </w:t>
      </w:r>
      <w:proofErr w:type="spellStart"/>
      <w:r w:rsidRPr="00273139">
        <w:rPr>
          <w:rFonts w:cs="Times New Roman" w:eastAsia="Times New Roman" w:hAnsi="Times New Roman" w:ascii="Times New Roman"/>
          <w:b/>
          <w:color w:val="000000"/>
        </w:rPr>
        <w:t>Naletilića</w:t>
      </w:r>
      <w:proofErr w:type="spellEnd"/>
      <w:r w:rsidRPr="00273139">
        <w:rPr>
          <w:rFonts w:cs="Times New Roman" w:eastAsia="Times New Roman" w:hAnsi="Times New Roman" w:ascii="Times New Roman"/>
          <w:b/>
          <w:color w:val="000000"/>
        </w:rPr>
        <w:t xml:space="preserve"> 29,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57545045005</w:t>
      </w:r>
      <w:r w:rsidRPr="00273139">
        <w:rPr>
          <w:rFonts w:cs="Times New Roman" w:eastAsia="Calibri" w:hAnsi="Times New Roman" w:ascii="Times New Roman"/>
        </w:rPr>
        <w:t>, otpisuje se 30% ukupno utvrđene tražbine u iznosu od 15.836,99 kn, dok će se 70% ukupno utvrđene tražbine u iznosu od 36.952,99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769,85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769,85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VODNE USLUGE d.o.o., Ferde Livadića 14/a, Bjelovar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43307218011</w:t>
      </w:r>
      <w:r w:rsidRPr="00273139">
        <w:rPr>
          <w:rFonts w:cs="Times New Roman" w:eastAsia="Calibri" w:hAnsi="Times New Roman" w:ascii="Times New Roman"/>
        </w:rPr>
        <w:t>, otpisuje se 30% ukupno utvrđene tražbine u iznosu od 175,47 kn, dok će se 70% ukupno utvrđene tražbine u iznosu od 409,44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lastRenderedPageBreak/>
        <w:t>Nakon isteka razdoblja počeka teče razdoblje otplate pri čemu se tražbina namiruje u 48 (četrdeset osam) jednakih, uzastopnih anuiteta u iznosu od 8,53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8,53 kn, na naplatu dospijeva prvog dana u mjesecu, a nakon isteka vremena počeka.</w:t>
      </w:r>
    </w:p>
    <w:p w:rsidRDefault="00273139" w:rsidP="00273139" w:rsidR="00273139" w:rsidRPr="00273139">
      <w:pPr>
        <w:spacing w:lineRule="auto" w:line="240"/>
        <w:ind w:left="714"/>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VODOTERM d.o.o., Klokočevac 137 A, Bjelovar</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90155786082</w:t>
      </w:r>
      <w:r w:rsidRPr="00273139">
        <w:rPr>
          <w:rFonts w:cs="Times New Roman" w:eastAsia="Calibri" w:hAnsi="Times New Roman" w:ascii="Times New Roman"/>
        </w:rPr>
        <w:t>, otpisuje se 30% ukupno utvrđene tražbine u iznosu od 303,84 kn, dok će se 70% ukupno utvrđene tražbine u iznosu od 708,95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14,77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14,77 kn, na naplatu dospijeva prvog dana u mjesecu, a nakon isteka vremena počeka.</w:t>
      </w:r>
    </w:p>
    <w:p w:rsidRDefault="00273139" w:rsidP="00273139" w:rsidR="00273139" w:rsidRPr="00273139">
      <w:pPr>
        <w:spacing w:lineRule="auto" w:line="240"/>
        <w:jc w:val="both"/>
        <w:rPr>
          <w:rFonts w:cs="Times New Roman" w:eastAsia="Calibri" w:hAnsi="Times New Roman" w:ascii="Times New Roman"/>
        </w:rPr>
      </w:pPr>
    </w:p>
    <w:p w:rsidRDefault="00273139" w:rsidP="00273139" w:rsidR="00273139" w:rsidRPr="00273139">
      <w:pPr>
        <w:spacing w:lineRule="auto" w:line="240"/>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VRATA d.o.o., </w:t>
      </w:r>
      <w:proofErr w:type="spellStart"/>
      <w:r w:rsidRPr="00273139">
        <w:rPr>
          <w:rFonts w:cs="Times New Roman" w:eastAsia="Times New Roman" w:hAnsi="Times New Roman" w:ascii="Times New Roman"/>
          <w:b/>
          <w:color w:val="000000"/>
        </w:rPr>
        <w:t>Patkovac</w:t>
      </w:r>
      <w:proofErr w:type="spellEnd"/>
      <w:r w:rsidRPr="00273139">
        <w:rPr>
          <w:rFonts w:cs="Times New Roman" w:eastAsia="Times New Roman" w:hAnsi="Times New Roman" w:ascii="Times New Roman"/>
          <w:b/>
          <w:color w:val="000000"/>
        </w:rPr>
        <w:t xml:space="preserve"> 44,  Bjelovar</w:t>
      </w:r>
      <w:r w:rsidRPr="00273139">
        <w:rPr>
          <w:rFonts w:cs="Times New Roman" w:eastAsia="Calibri" w:hAnsi="Times New Roman" w:ascii="Times New Roman"/>
        </w:rPr>
        <w:t>, OIB: 72524570239, otpisuje se 30% ukupno utvrđene tražbine u iznosu od 887,82 kn, dok će se 70% ukupno utvrđene tražbine u iznosu od 2.071,59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43,16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43,16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VRH d.o.o., Adolfa Daničića 2, Koprivnica</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51504478794</w:t>
      </w:r>
      <w:r w:rsidRPr="00273139">
        <w:rPr>
          <w:rFonts w:cs="Times New Roman" w:eastAsia="Calibri" w:hAnsi="Times New Roman" w:ascii="Times New Roman"/>
        </w:rPr>
        <w:t>, otpisuje se 30% ukupno utvrđene tražbine u iznosu od 3.845,35 kn, dok će se 70% ukupno utvrđene tražbine u iznosu od 8.972,49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186,93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186,963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WS - TERMO d.o.o., Vatrogasna 15, Sveti Ivan Zelina</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83196662203</w:t>
      </w:r>
      <w:r w:rsidRPr="00273139">
        <w:rPr>
          <w:rFonts w:cs="Times New Roman" w:eastAsia="Calibri" w:hAnsi="Times New Roman" w:ascii="Times New Roman"/>
        </w:rPr>
        <w:t>, otpisuje se 30% ukupno utvrđene tražbine u iznosu od 406,35 kn, dok će se 70% ukupno utvrđene tražbine u iznosu od 948,15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19,75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19,75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Zagrebačka banka d.d., Trg bana Josipa Jelačića 10, Zagreb</w:t>
      </w:r>
      <w:r w:rsidRPr="00273139">
        <w:rPr>
          <w:rFonts w:cs="Times New Roman" w:eastAsia="Calibri" w:hAnsi="Times New Roman" w:ascii="Times New Roman"/>
        </w:rPr>
        <w:t>, OIB:</w:t>
      </w:r>
      <w:r w:rsidRPr="00273139">
        <w:rPr>
          <w:rFonts w:cs="Times New Roman" w:eastAsia="Times New Roman" w:hAnsi="Times New Roman" w:ascii="Times New Roman"/>
          <w:color w:val="000000"/>
        </w:rPr>
        <w:t xml:space="preserve"> 92963223473</w:t>
      </w:r>
      <w:r w:rsidRPr="00273139">
        <w:rPr>
          <w:rFonts w:cs="Times New Roman" w:eastAsia="Calibri" w:hAnsi="Times New Roman" w:ascii="Times New Roman"/>
        </w:rPr>
        <w:t>, otpisuje se 30% ukupno utvrđene tražbine u iznosu od 196,35 kn, dok će se 70% ukupno utvrđene tražbine u iznosu od 458,14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9,54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9,54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ZAJEDNIČKI ODVJETNIČKI URED Z. GREGURIĆ, T. FIGAČ GREGURIĆ, H. MLADINIĆ, Antuna Mihanovića 15b, Bjelovar, </w:t>
      </w:r>
      <w:r w:rsidRPr="00273139">
        <w:rPr>
          <w:rFonts w:cs="Times New Roman" w:eastAsia="Times New Roman" w:hAnsi="Times New Roman" w:ascii="Times New Roman"/>
          <w:color w:val="000000"/>
        </w:rPr>
        <w:t>OIB: 70851049834</w:t>
      </w:r>
      <w:r w:rsidRPr="00273139">
        <w:rPr>
          <w:rFonts w:cs="Times New Roman" w:eastAsia="Calibri" w:hAnsi="Times New Roman" w:ascii="Times New Roman"/>
        </w:rPr>
        <w:t>, otpisuje se 30% ukupno utvrđene tražbine u iznosu od 2.062,50 kn, dok će se 70% ukupno utvrđene tražbine u iznosu od 4.812,50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100,26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100,26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41"/>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ŽEPOH d.o.o.</w:t>
      </w:r>
      <w:r w:rsidRPr="00273139">
        <w:rPr>
          <w:rFonts w:cs="Times New Roman" w:eastAsia="Calibri" w:hAnsi="Times New Roman" w:ascii="Times New Roman"/>
        </w:rPr>
        <w:t xml:space="preserve">, </w:t>
      </w:r>
      <w:r w:rsidRPr="00273139">
        <w:rPr>
          <w:rFonts w:cs="Times New Roman" w:eastAsia="Calibri" w:hAnsi="Times New Roman" w:ascii="Times New Roman"/>
          <w:b/>
        </w:rPr>
        <w:t>Horvatova 80, Zagreb,</w:t>
      </w:r>
      <w:r w:rsidRPr="00273139">
        <w:rPr>
          <w:rFonts w:cs="Times New Roman" w:eastAsia="Calibri" w:hAnsi="Times New Roman" w:ascii="Times New Roman"/>
        </w:rPr>
        <w:t xml:space="preserve"> OIB: 25953903177, otpisuje se 30% ukupno utvrđene tražbine u iznosu od 367.265,93 kn, dok će se 70% ukupno utvrđene tražbine u iznosu od 856.953,84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jednakih, uzastopnih anuiteta u iznosu od 17.853,20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17.853,20 kn, na naplatu dospijeva prvog dana u mjesecu, a nakon isteka vremena počeka.</w:t>
      </w:r>
    </w:p>
    <w:p w:rsidRDefault="00273139" w:rsidP="00273139" w:rsidR="00273139" w:rsidRPr="00273139">
      <w:pPr>
        <w:jc w:val="both"/>
        <w:rPr>
          <w:rFonts w:cs="Times New Roman" w:eastAsia="Calibri" w:hAnsi="Times New Roman" w:ascii="Times New Roman"/>
        </w:rPr>
      </w:pPr>
    </w:p>
    <w:p w:rsidRDefault="00273139" w:rsidP="00273139" w:rsidR="00273139" w:rsidRPr="00273139">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pPr>
      <w:r w:rsidRPr="00273139">
        <w:rPr>
          <w:rFonts w:cs="Times New Roman" w:eastAsia="SimSun" w:hAnsi="Times New Roman" w:ascii="Times New Roman"/>
          <w:kern w:val="3"/>
          <w:sz w:val="24"/>
          <w:szCs w:val="24"/>
          <w:lang w:eastAsia="hr-HR"/>
        </w:rPr>
        <w:t>2a) Vjerovnici sa različitim gospodarskim interesom</w:t>
      </w:r>
    </w:p>
    <w:p w:rsidRDefault="00273139" w:rsidP="00273139" w:rsidR="00273139" w:rsidRPr="00273139">
      <w:pPr>
        <w:widowControl w:val="false"/>
        <w:suppressAutoHyphens/>
        <w:autoSpaceDE w:val="false"/>
        <w:autoSpaceDN w:val="false"/>
        <w:spacing w:lineRule="auto" w:line="360"/>
        <w:jc w:val="both"/>
        <w:rPr>
          <w:rFonts w:cs="Times New Roman" w:eastAsia="SimSun" w:hAnsi="Times New Roman" w:ascii="Times New Roman"/>
          <w:kern w:val="3"/>
          <w:sz w:val="24"/>
          <w:szCs w:val="24"/>
          <w:lang w:eastAsia="hr-HR"/>
        </w:rPr>
      </w:pPr>
      <w:r w:rsidRPr="00273139">
        <w:rPr>
          <w:rFonts w:cs="Times New Roman" w:eastAsia="SimSun" w:hAnsi="Times New Roman" w:ascii="Times New Roman"/>
          <w:kern w:val="3"/>
          <w:sz w:val="24"/>
          <w:szCs w:val="24"/>
          <w:lang w:eastAsia="hr-HR"/>
        </w:rPr>
        <w:t xml:space="preserve">Radi se o članovi društva i direktorima koji su dali pozajmicu društvu te su izdvojeni u posebnu podskupinu koji za </w:t>
      </w:r>
      <w:proofErr w:type="spellStart"/>
      <w:r w:rsidRPr="00273139">
        <w:rPr>
          <w:rFonts w:cs="Times New Roman" w:eastAsia="SimSun" w:hAnsi="Times New Roman" w:ascii="Times New Roman"/>
          <w:kern w:val="3"/>
          <w:sz w:val="24"/>
          <w:szCs w:val="24"/>
          <w:lang w:eastAsia="hr-HR"/>
        </w:rPr>
        <w:t>izlgasavanje</w:t>
      </w:r>
      <w:proofErr w:type="spellEnd"/>
      <w:r w:rsidRPr="00273139">
        <w:rPr>
          <w:rFonts w:cs="Times New Roman" w:eastAsia="SimSun" w:hAnsi="Times New Roman" w:ascii="Times New Roman"/>
          <w:kern w:val="3"/>
          <w:sz w:val="24"/>
          <w:szCs w:val="24"/>
          <w:lang w:eastAsia="hr-HR"/>
        </w:rPr>
        <w:t xml:space="preserve"> nagodbe daju veći doprinos za opstanak društva sukladno zakonu o sektorskim potporama prema smjernicama Europske komisije.</w:t>
      </w:r>
    </w:p>
    <w:p w:rsidRDefault="00273139" w:rsidP="00273139" w:rsidR="00273139" w:rsidRPr="00273139">
      <w:pPr>
        <w:numPr>
          <w:ilvl w:val="0"/>
          <w:numId w:val="38"/>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JOSIP RASTOVAC, </w:t>
      </w:r>
      <w:proofErr w:type="spellStart"/>
      <w:r w:rsidRPr="00273139">
        <w:rPr>
          <w:rFonts w:cs="Times New Roman" w:eastAsia="Times New Roman" w:hAnsi="Times New Roman" w:ascii="Times New Roman"/>
          <w:b/>
          <w:color w:val="000000"/>
        </w:rPr>
        <w:t>Fortunata</w:t>
      </w:r>
      <w:proofErr w:type="spellEnd"/>
      <w:r w:rsidRPr="00273139">
        <w:rPr>
          <w:rFonts w:cs="Times New Roman" w:eastAsia="Times New Roman" w:hAnsi="Times New Roman" w:ascii="Times New Roman"/>
          <w:b/>
          <w:color w:val="000000"/>
        </w:rPr>
        <w:t xml:space="preserve"> Pintarića 2, Bjelovar</w:t>
      </w:r>
      <w:r w:rsidRPr="00273139">
        <w:rPr>
          <w:rFonts w:cs="Times New Roman" w:eastAsia="Calibri" w:hAnsi="Times New Roman" w:ascii="Times New Roman"/>
        </w:rPr>
        <w:t>, OIB: 72384303587, otpisuje se 40% ukupno utvrđene tražbine u iznosu od 280.578,30 kn, dok će se 60% ukupno utvrđene tražbine u iznosu od 420.867,45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lastRenderedPageBreak/>
        <w:t>Nakon isteka razdoblja počeka teče razdoblje otplate pri čemu se tražbina namiruje u 72 (sedamdeset dva) jednaka, uzastopna anuiteta u iznosu od 8.768,07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8.768,07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38"/>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JOSIPA RASTOVAC, </w:t>
      </w:r>
      <w:proofErr w:type="spellStart"/>
      <w:r w:rsidRPr="00273139">
        <w:rPr>
          <w:rFonts w:cs="Times New Roman" w:eastAsia="Times New Roman" w:hAnsi="Times New Roman" w:ascii="Times New Roman"/>
          <w:b/>
          <w:color w:val="000000"/>
        </w:rPr>
        <w:t>Fortunata</w:t>
      </w:r>
      <w:proofErr w:type="spellEnd"/>
      <w:r w:rsidRPr="00273139">
        <w:rPr>
          <w:rFonts w:cs="Times New Roman" w:eastAsia="Times New Roman" w:hAnsi="Times New Roman" w:ascii="Times New Roman"/>
          <w:b/>
          <w:color w:val="000000"/>
        </w:rPr>
        <w:t xml:space="preserve"> Pintarića 2, Bjelovar</w:t>
      </w:r>
      <w:r w:rsidRPr="00273139">
        <w:rPr>
          <w:rFonts w:cs="Times New Roman" w:eastAsia="Calibri" w:hAnsi="Times New Roman" w:ascii="Times New Roman"/>
        </w:rPr>
        <w:t>, OIB: 88841530824, otpisuje se 40% ukupno utvrđene tražbine u iznosu od 120.317,28 kn, dok će se 60% ukupno utvrđene tražbine u iznosu od 180.475,92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jednaka, uzastopna anuiteta u iznosu od 3.759,92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3.759,92 kn, na naplatu dospijeva prvog dana u mjesecu, a nakon isteka vremena počeka.</w:t>
      </w:r>
    </w:p>
    <w:p w:rsidRDefault="00273139" w:rsidP="00273139" w:rsidR="00273139" w:rsidRPr="00273139">
      <w:pPr>
        <w:jc w:val="both"/>
        <w:rPr>
          <w:rFonts w:cs="Times New Roman" w:eastAsia="Calibri" w:hAnsi="Times New Roman" w:ascii="Times New Roman"/>
        </w:rPr>
      </w:pPr>
    </w:p>
    <w:p w:rsidRDefault="00273139" w:rsidP="00273139" w:rsidR="00273139" w:rsidRPr="00273139">
      <w:pPr>
        <w:numPr>
          <w:ilvl w:val="0"/>
          <w:numId w:val="38"/>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MIRJANA MURANIĆ, Ivana Viteza </w:t>
      </w:r>
      <w:proofErr w:type="spellStart"/>
      <w:r w:rsidRPr="00273139">
        <w:rPr>
          <w:rFonts w:cs="Times New Roman" w:eastAsia="Times New Roman" w:hAnsi="Times New Roman" w:ascii="Times New Roman"/>
          <w:b/>
          <w:color w:val="000000"/>
        </w:rPr>
        <w:t>Trnskog</w:t>
      </w:r>
      <w:proofErr w:type="spellEnd"/>
      <w:r w:rsidRPr="00273139">
        <w:rPr>
          <w:rFonts w:cs="Times New Roman" w:eastAsia="Times New Roman" w:hAnsi="Times New Roman" w:ascii="Times New Roman"/>
          <w:b/>
          <w:color w:val="000000"/>
        </w:rPr>
        <w:t xml:space="preserve"> 36, Nova </w:t>
      </w:r>
      <w:proofErr w:type="spellStart"/>
      <w:r w:rsidRPr="00273139">
        <w:rPr>
          <w:rFonts w:cs="Times New Roman" w:eastAsia="Times New Roman" w:hAnsi="Times New Roman" w:ascii="Times New Roman"/>
          <w:b/>
          <w:color w:val="000000"/>
        </w:rPr>
        <w:t>Rača</w:t>
      </w:r>
      <w:proofErr w:type="spellEnd"/>
      <w:r w:rsidRPr="00273139">
        <w:rPr>
          <w:rFonts w:cs="Times New Roman" w:eastAsia="Calibri" w:hAnsi="Times New Roman" w:ascii="Times New Roman"/>
        </w:rPr>
        <w:t>, OIB: 75929021447, otpisuje se 40% ukupno utvrđene tražbine u iznosu od 241.676,22 kn, dok će se 60% ukupno utvrđene tražbine u iznosu od 362.514,33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jednaka, uzastopna anuiteta u iznosu od 7.552,38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7.552,38 kn, na naplatu dospijeva prvog dana u mjesecu, a nakon isteka vremena počeka.</w:t>
      </w:r>
    </w:p>
    <w:p w:rsidRDefault="00273139" w:rsidP="00273139" w:rsidR="00273139" w:rsidRPr="00273139">
      <w:pPr>
        <w:spacing w:lineRule="auto" w:line="240"/>
        <w:contextualSpacing/>
        <w:jc w:val="both"/>
        <w:rPr>
          <w:rFonts w:cs="Times New Roman" w:eastAsia="Calibri" w:hAnsi="Times New Roman" w:ascii="Times New Roman"/>
        </w:rPr>
      </w:pPr>
    </w:p>
    <w:p w:rsidRDefault="00273139" w:rsidP="00273139" w:rsidR="00273139" w:rsidRPr="00273139">
      <w:pPr>
        <w:numPr>
          <w:ilvl w:val="0"/>
          <w:numId w:val="38"/>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Vjerovniku</w:t>
      </w:r>
      <w:r w:rsidRPr="00273139">
        <w:rPr>
          <w:rFonts w:cs="Times New Roman" w:eastAsia="Times New Roman" w:hAnsi="Times New Roman" w:ascii="Times New Roman"/>
          <w:color w:val="000000"/>
        </w:rPr>
        <w:t xml:space="preserve"> </w:t>
      </w:r>
      <w:r w:rsidRPr="00273139">
        <w:rPr>
          <w:rFonts w:cs="Times New Roman" w:eastAsia="Times New Roman" w:hAnsi="Times New Roman" w:ascii="Times New Roman"/>
          <w:b/>
          <w:color w:val="000000"/>
        </w:rPr>
        <w:t xml:space="preserve">ZVONIMIR RASTOVAC, </w:t>
      </w:r>
      <w:proofErr w:type="spellStart"/>
      <w:r w:rsidRPr="00273139">
        <w:rPr>
          <w:rFonts w:cs="Times New Roman" w:eastAsia="Times New Roman" w:hAnsi="Times New Roman" w:ascii="Times New Roman"/>
          <w:b/>
          <w:color w:val="000000"/>
        </w:rPr>
        <w:t>Fortunata</w:t>
      </w:r>
      <w:proofErr w:type="spellEnd"/>
      <w:r w:rsidRPr="00273139">
        <w:rPr>
          <w:rFonts w:cs="Times New Roman" w:eastAsia="Times New Roman" w:hAnsi="Times New Roman" w:ascii="Times New Roman"/>
          <w:b/>
          <w:color w:val="000000"/>
        </w:rPr>
        <w:t xml:space="preserve"> Pintarića 2, Bjelovar</w:t>
      </w:r>
      <w:r w:rsidRPr="00273139">
        <w:rPr>
          <w:rFonts w:cs="Times New Roman" w:eastAsia="Calibri" w:hAnsi="Times New Roman" w:ascii="Times New Roman"/>
        </w:rPr>
        <w:t>, OIB: 26716650379, otpisuje se 40% ukupno utvrđene tražbine u iznosu od 56.800,00 kn, dok će se 60% ukupno utvrđene tražbine u iznosu od 85.200,00 kn namiriti kako slijedi:</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 xml:space="preserve">Nakon pravomoćnosti Rješenja o sklopljenoj </w:t>
      </w:r>
      <w:proofErr w:type="spellStart"/>
      <w:r w:rsidRPr="00273139">
        <w:rPr>
          <w:rFonts w:cs="Times New Roman" w:eastAsia="Calibri" w:hAnsi="Times New Roman" w:ascii="Times New Roman"/>
        </w:rPr>
        <w:t>predstečajnoj</w:t>
      </w:r>
      <w:proofErr w:type="spellEnd"/>
      <w:r w:rsidRPr="00273139">
        <w:rPr>
          <w:rFonts w:cs="Times New Roman" w:eastAsia="Calibri" w:hAnsi="Times New Roman" w:ascii="Times New Roman"/>
        </w:rPr>
        <w:t xml:space="preserve"> nagodbi pred Trgovačkim sudom teče razdoblje jedne godine počeka.</w:t>
      </w:r>
    </w:p>
    <w:p w:rsidRDefault="00273139" w:rsidP="00273139" w:rsidR="00273139" w:rsidRPr="00273139">
      <w:pPr>
        <w:numPr>
          <w:ilvl w:val="0"/>
          <w:numId w:val="35"/>
        </w:numPr>
        <w:spacing w:lineRule="auto" w:line="240"/>
        <w:contextualSpacing/>
        <w:jc w:val="both"/>
        <w:rPr>
          <w:rFonts w:cs="Times New Roman" w:eastAsia="Calibri" w:hAnsi="Times New Roman" w:ascii="Times New Roman"/>
        </w:rPr>
      </w:pPr>
      <w:r w:rsidRPr="00273139">
        <w:rPr>
          <w:rFonts w:cs="Times New Roman" w:eastAsia="Calibri" w:hAnsi="Times New Roman" w:ascii="Times New Roman"/>
        </w:rPr>
        <w:t>Nakon isteka razdoblja počeka teče razdoblje otplate pri čemu se tražbina namiruje u  48 (četrdeset osam) jednaka, uzastopna anuiteta u iznosu od 1.775,00 kn, uz propisanu kamatu od 4,5% godišnje.</w:t>
      </w:r>
    </w:p>
    <w:p w:rsidRDefault="00273139" w:rsidP="00273139" w:rsidR="00273139" w:rsidRPr="00273139">
      <w:pPr>
        <w:numPr>
          <w:ilvl w:val="0"/>
          <w:numId w:val="35"/>
        </w:numPr>
        <w:spacing w:lineRule="auto" w:line="240"/>
        <w:ind w:hanging="357" w:left="714"/>
        <w:contextualSpacing/>
        <w:jc w:val="both"/>
        <w:rPr>
          <w:rFonts w:cs="Times New Roman" w:eastAsia="Calibri" w:hAnsi="Times New Roman" w:ascii="Times New Roman"/>
        </w:rPr>
      </w:pPr>
      <w:r w:rsidRPr="00273139">
        <w:rPr>
          <w:rFonts w:cs="Times New Roman" w:eastAsia="Calibri" w:hAnsi="Times New Roman" w:ascii="Times New Roman"/>
        </w:rPr>
        <w:t>Prvi anuitet u iznosu od 1.775,00 kn, na naplatu dospijeva prvog dana u mjesecu, a nakon isteka vremena počeka.</w:t>
      </w:r>
    </w:p>
    <w:p w:rsidRDefault="00273139" w:rsidP="00273139" w:rsidR="00273139" w:rsidRPr="00273139">
      <w:pPr>
        <w:jc w:val="both"/>
        <w:rPr>
          <w:rFonts w:cs="Times New Roman" w:eastAsia="Calibri" w:hAnsi="Times New Roman" w:ascii="Times New Roman"/>
        </w:rPr>
      </w:pPr>
    </w:p>
    <w:p w:rsidRDefault="00273139" w:rsidP="00273139" w:rsidR="00273139" w:rsidRPr="00273139">
      <w:pPr>
        <w:jc w:val="both"/>
        <w:rPr>
          <w:rFonts w:cs="Times New Roman" w:eastAsia="Calibri" w:hAnsi="Times New Roman" w:ascii="Times New Roman"/>
        </w:rPr>
      </w:pPr>
    </w:p>
    <w:p w:rsidRDefault="00273139" w:rsidP="00273139" w:rsidR="00273139" w:rsidRPr="00273139">
      <w:pPr>
        <w:jc w:val="both"/>
        <w:rPr>
          <w:rFonts w:cs="Times New Roman" w:eastAsia="Calibri" w:hAnsi="Times New Roman" w:ascii="Times New Roman"/>
        </w:rPr>
      </w:pPr>
    </w:p>
    <w:p w:rsidRDefault="00273139" w:rsidP="00273139" w:rsidR="00273139" w:rsidRPr="00273139">
      <w:pPr>
        <w:jc w:val="both"/>
        <w:rPr>
          <w:rFonts w:cs="Times New Roman" w:eastAsia="Calibri" w:hAnsi="Times New Roman" w:ascii="Times New Roman"/>
        </w:rPr>
      </w:pPr>
    </w:p>
    <w:p w:rsidRDefault="00273139" w:rsidP="00273139" w:rsidR="00273139" w:rsidRPr="00273139">
      <w:pPr>
        <w:jc w:val="both"/>
        <w:rPr>
          <w:rFonts w:cs="Times New Roman" w:eastAsia="Calibri" w:hAnsi="Times New Roman" w:ascii="Times New Roman"/>
        </w:rPr>
      </w:pPr>
    </w:p>
    <w:p w:rsidRDefault="00273139" w:rsidP="00273139" w:rsidR="00273139" w:rsidRPr="00273139">
      <w:pPr>
        <w:jc w:val="both"/>
        <w:rPr>
          <w:rFonts w:cs="Times New Roman" w:eastAsia="Calibri" w:hAnsi="Times New Roman" w:ascii="Times New Roman"/>
        </w:rPr>
      </w:pPr>
    </w:p>
    <w:p w:rsidRDefault="00273139" w:rsidP="00273139" w:rsidR="00273139" w:rsidRPr="00273139">
      <w:pPr>
        <w:jc w:val="both"/>
        <w:rPr>
          <w:rFonts w:cs="Times New Roman" w:eastAsia="Calibri" w:hAnsi="Times New Roman" w:ascii="Times New Roman"/>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keepNext/>
        <w:keepLines/>
        <w:spacing w:after="0" w:before="480"/>
        <w:ind w:hanging="360" w:left="720"/>
        <w:outlineLvl w:val="0"/>
        <w:rPr>
          <w:rFonts w:cs="Times New Roman" w:eastAsia="Times New Roman" w:hAnsi="Times New Roman" w:ascii="Times New Roman"/>
          <w:b/>
          <w:bCs/>
          <w:sz w:val="24"/>
          <w:szCs w:val="28"/>
        </w:rPr>
      </w:pPr>
      <w:bookmarkStart w:name="_Toc430627160" w:id="70"/>
      <w:bookmarkStart w:name="_Toc432416062" w:id="71"/>
      <w:bookmarkStart w:name="_Toc503434727" w:id="72"/>
      <w:r w:rsidRPr="00273139">
        <w:rPr>
          <w:rFonts w:cs="Times New Roman" w:eastAsia="Times New Roman" w:hAnsi="Times New Roman" w:ascii="Times New Roman"/>
          <w:b/>
          <w:bCs/>
          <w:sz w:val="24"/>
          <w:szCs w:val="28"/>
        </w:rPr>
        <w:t>IZRAČUN TROŠKOVA RESTRUKTURIRANJA</w:t>
      </w:r>
      <w:bookmarkEnd w:id="70"/>
      <w:bookmarkEnd w:id="71"/>
      <w:bookmarkEnd w:id="72"/>
    </w:p>
    <w:p w:rsidRDefault="00273139" w:rsidP="00273139" w:rsidR="00273139" w:rsidRPr="00273139">
      <w:pPr>
        <w:spacing w:lineRule="auto" w:line="360" w:before="240"/>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 xml:space="preserve"> Troškove restrukturiranja, uključujući i troškove pravnih i poslovnih savjetnika, troškova postupka, i sl. procjenjujemo na </w:t>
      </w:r>
      <w:proofErr w:type="spellStart"/>
      <w:r w:rsidRPr="00273139">
        <w:rPr>
          <w:rFonts w:cs="Times New Roman" w:eastAsia="Calibri" w:hAnsi="Times New Roman" w:ascii="Times New Roman"/>
          <w:sz w:val="24"/>
          <w:szCs w:val="24"/>
        </w:rPr>
        <w:t>cca</w:t>
      </w:r>
      <w:proofErr w:type="spellEnd"/>
      <w:r w:rsidRPr="00273139">
        <w:rPr>
          <w:rFonts w:cs="Times New Roman" w:eastAsia="Calibri" w:hAnsi="Times New Roman" w:ascii="Times New Roman"/>
          <w:sz w:val="24"/>
          <w:szCs w:val="24"/>
        </w:rPr>
        <w:t xml:space="preserve"> 80.000,00 kn.</w:t>
      </w:r>
    </w:p>
    <w:p w:rsidRDefault="00273139" w:rsidP="00273139" w:rsidR="00273139" w:rsidRPr="00273139">
      <w:pPr>
        <w:spacing w:lineRule="auto" w:line="360" w:before="240"/>
        <w:jc w:val="both"/>
        <w:rPr>
          <w:rFonts w:cs="Times New Roman" w:eastAsia="Calibri" w:hAnsi="Times New Roman" w:ascii="Times New Roman"/>
          <w:sz w:val="24"/>
          <w:szCs w:val="24"/>
        </w:rPr>
      </w:pPr>
    </w:p>
    <w:p w:rsidRDefault="00273139" w:rsidP="00273139" w:rsidR="00273139" w:rsidRPr="00273139">
      <w:pPr>
        <w:spacing w:lineRule="auto" w:line="360" w:before="240"/>
        <w:jc w:val="both"/>
        <w:rPr>
          <w:rFonts w:cs="Times New Roman" w:eastAsia="Calibri" w:hAnsi="Times New Roman" w:ascii="Times New Roman"/>
          <w:sz w:val="24"/>
          <w:szCs w:val="24"/>
        </w:rPr>
      </w:pPr>
    </w:p>
    <w:p w:rsidRDefault="00273139" w:rsidP="00273139" w:rsidR="00273139" w:rsidRPr="00273139">
      <w:pPr>
        <w:spacing w:lineRule="auto" w:line="360" w:before="240"/>
        <w:jc w:val="both"/>
        <w:rPr>
          <w:rFonts w:cs="Times New Roman" w:eastAsia="Calibri" w:hAnsi="Times New Roman" w:ascii="Times New Roman"/>
          <w:sz w:val="24"/>
          <w:szCs w:val="24"/>
        </w:rPr>
      </w:pPr>
    </w:p>
    <w:p w:rsidRDefault="00273139" w:rsidP="00273139" w:rsidR="00273139" w:rsidRPr="00273139">
      <w:pPr>
        <w:spacing w:lineRule="auto" w:line="360" w:before="240"/>
        <w:jc w:val="both"/>
        <w:rPr>
          <w:rFonts w:cs="Times New Roman" w:eastAsia="Calibri" w:hAnsi="Times New Roman" w:ascii="Times New Roman"/>
          <w:sz w:val="24"/>
          <w:szCs w:val="24"/>
        </w:rPr>
      </w:pPr>
    </w:p>
    <w:p w:rsidRDefault="00273139" w:rsidP="00273139" w:rsidR="00273139" w:rsidRPr="00273139">
      <w:pPr>
        <w:spacing w:lineRule="auto" w:line="360" w:before="240"/>
        <w:jc w:val="both"/>
        <w:rPr>
          <w:rFonts w:cs="Times New Roman" w:eastAsia="Calibri" w:hAnsi="Times New Roman" w:ascii="Times New Roman"/>
          <w:sz w:val="24"/>
          <w:szCs w:val="24"/>
        </w:rPr>
      </w:pPr>
    </w:p>
    <w:p w:rsidRDefault="00273139" w:rsidP="00273139" w:rsidR="00273139" w:rsidRPr="00273139">
      <w:pPr>
        <w:spacing w:lineRule="auto" w:line="360" w:before="240"/>
        <w:jc w:val="both"/>
        <w:rPr>
          <w:rFonts w:cs="Times New Roman" w:eastAsia="Calibri" w:hAnsi="Times New Roman" w:ascii="Times New Roman"/>
          <w:sz w:val="24"/>
          <w:szCs w:val="24"/>
        </w:rPr>
      </w:pPr>
    </w:p>
    <w:p w:rsidRDefault="00273139" w:rsidP="00273139" w:rsidR="00273139" w:rsidRPr="00273139">
      <w:pPr>
        <w:spacing w:lineRule="auto" w:line="360" w:before="240"/>
        <w:jc w:val="both"/>
        <w:rPr>
          <w:rFonts w:cs="Times New Roman" w:eastAsia="Calibri" w:hAnsi="Times New Roman" w:ascii="Times New Roman"/>
          <w:sz w:val="24"/>
          <w:szCs w:val="24"/>
        </w:rPr>
      </w:pPr>
    </w:p>
    <w:p w:rsidRDefault="00273139" w:rsidP="00273139" w:rsidR="00273139" w:rsidRPr="00273139">
      <w:pPr>
        <w:spacing w:lineRule="auto" w:line="360" w:before="240"/>
        <w:jc w:val="both"/>
        <w:rPr>
          <w:rFonts w:cs="Times New Roman" w:eastAsia="Calibri" w:hAnsi="Times New Roman" w:ascii="Times New Roman"/>
          <w:sz w:val="24"/>
          <w:szCs w:val="24"/>
        </w:rPr>
      </w:pPr>
    </w:p>
    <w:p w:rsidRDefault="00273139" w:rsidP="00273139" w:rsidR="00273139" w:rsidRPr="00273139">
      <w:pPr>
        <w:spacing w:lineRule="auto" w:line="360" w:before="240"/>
        <w:jc w:val="both"/>
        <w:rPr>
          <w:rFonts w:cs="Times New Roman" w:eastAsia="Calibri" w:hAnsi="Times New Roman" w:ascii="Times New Roman"/>
          <w:sz w:val="24"/>
          <w:szCs w:val="24"/>
        </w:rPr>
      </w:pPr>
    </w:p>
    <w:p w:rsidRDefault="00273139" w:rsidP="00273139" w:rsidR="00273139" w:rsidRPr="00273139">
      <w:pPr>
        <w:spacing w:lineRule="auto" w:line="360" w:before="240"/>
        <w:jc w:val="both"/>
        <w:rPr>
          <w:rFonts w:cs="Times New Roman" w:eastAsia="Calibri" w:hAnsi="Times New Roman" w:ascii="Times New Roman"/>
          <w:sz w:val="24"/>
          <w:szCs w:val="24"/>
        </w:rPr>
      </w:pPr>
    </w:p>
    <w:p w:rsidRDefault="00273139" w:rsidP="00273139" w:rsidR="00273139" w:rsidRPr="00273139">
      <w:pPr>
        <w:spacing w:lineRule="auto" w:line="360" w:before="240"/>
        <w:jc w:val="both"/>
        <w:rPr>
          <w:rFonts w:cs="Times New Roman" w:eastAsia="Calibri" w:hAnsi="Times New Roman" w:ascii="Times New Roman"/>
          <w:sz w:val="24"/>
          <w:szCs w:val="24"/>
        </w:rPr>
      </w:pPr>
    </w:p>
    <w:p w:rsidRDefault="00273139" w:rsidP="00273139" w:rsidR="00273139" w:rsidRPr="00273139">
      <w:pPr>
        <w:spacing w:lineRule="auto" w:line="360" w:before="240"/>
        <w:jc w:val="both"/>
        <w:rPr>
          <w:rFonts w:cs="Times New Roman" w:eastAsia="Calibri" w:hAnsi="Times New Roman" w:ascii="Times New Roman"/>
          <w:sz w:val="24"/>
          <w:szCs w:val="24"/>
        </w:rPr>
      </w:pPr>
    </w:p>
    <w:p w:rsidRDefault="00273139" w:rsidP="00273139" w:rsidR="00273139" w:rsidRPr="00273139">
      <w:pPr>
        <w:spacing w:lineRule="auto" w:line="360" w:before="240"/>
        <w:jc w:val="both"/>
        <w:rPr>
          <w:rFonts w:cs="Times New Roman" w:eastAsia="Calibri" w:hAnsi="Times New Roman" w:ascii="Times New Roman"/>
          <w:sz w:val="24"/>
          <w:szCs w:val="24"/>
        </w:rPr>
      </w:pPr>
    </w:p>
    <w:p w:rsidRDefault="00273139" w:rsidP="00273139" w:rsidR="00273139" w:rsidRPr="00273139">
      <w:pPr>
        <w:spacing w:lineRule="auto" w:line="360" w:before="240"/>
        <w:jc w:val="both"/>
        <w:rPr>
          <w:rFonts w:cs="Times New Roman" w:eastAsia="Calibri" w:hAnsi="Times New Roman" w:ascii="Times New Roman"/>
          <w:sz w:val="24"/>
          <w:szCs w:val="24"/>
        </w:rPr>
      </w:pPr>
    </w:p>
    <w:p w:rsidRDefault="00273139" w:rsidP="00273139" w:rsidR="00273139" w:rsidRPr="00273139">
      <w:pPr>
        <w:spacing w:lineRule="auto" w:line="360" w:before="240"/>
        <w:jc w:val="both"/>
        <w:rPr>
          <w:rFonts w:cs="Times New Roman" w:eastAsia="Calibri" w:hAnsi="Times New Roman" w:ascii="Times New Roman"/>
          <w:sz w:val="24"/>
          <w:szCs w:val="24"/>
        </w:rPr>
      </w:pPr>
    </w:p>
    <w:p w:rsidRDefault="00273139" w:rsidP="00273139" w:rsidR="00273139" w:rsidRPr="00273139">
      <w:pPr>
        <w:spacing w:lineRule="auto" w:line="360" w:before="240"/>
        <w:jc w:val="both"/>
        <w:rPr>
          <w:rFonts w:cs="Times New Roman" w:eastAsia="Calibri" w:hAnsi="Times New Roman" w:ascii="Times New Roman"/>
          <w:sz w:val="24"/>
          <w:szCs w:val="24"/>
        </w:rPr>
      </w:pPr>
    </w:p>
    <w:p w:rsidRDefault="00273139" w:rsidP="00273139" w:rsidR="00273139" w:rsidRPr="00273139">
      <w:pPr>
        <w:spacing w:lineRule="auto" w:line="360" w:before="240"/>
        <w:jc w:val="both"/>
        <w:rPr>
          <w:rFonts w:cs="Times New Roman" w:eastAsia="Calibri" w:hAnsi="Times New Roman" w:ascii="Times New Roman"/>
          <w:sz w:val="24"/>
          <w:szCs w:val="24"/>
        </w:rPr>
      </w:pPr>
    </w:p>
    <w:p w:rsidRDefault="00273139" w:rsidP="00273139" w:rsidR="00273139" w:rsidRPr="00273139">
      <w:pPr>
        <w:spacing w:lineRule="auto" w:line="360" w:before="240"/>
        <w:jc w:val="both"/>
        <w:rPr>
          <w:rFonts w:cs="Times New Roman" w:eastAsia="Calibri" w:hAnsi="Times New Roman" w:ascii="Times New Roman"/>
          <w:sz w:val="24"/>
          <w:szCs w:val="24"/>
        </w:rPr>
      </w:pPr>
    </w:p>
    <w:p w:rsidRDefault="00273139" w:rsidP="00273139" w:rsidR="00273139" w:rsidRPr="00273139">
      <w:pPr>
        <w:keepNext/>
        <w:keepLines/>
        <w:spacing w:after="0" w:before="480"/>
        <w:ind w:hanging="360" w:left="720"/>
        <w:outlineLvl w:val="0"/>
        <w:rPr>
          <w:rFonts w:cs="Times New Roman" w:eastAsia="Times New Roman" w:hAnsi="Times New Roman" w:ascii="Times New Roman"/>
          <w:b/>
          <w:bCs/>
          <w:sz w:val="24"/>
          <w:szCs w:val="24"/>
        </w:rPr>
      </w:pPr>
      <w:bookmarkStart w:name="_Toc430627161" w:id="73"/>
      <w:bookmarkStart w:name="_Toc432416063" w:id="74"/>
      <w:bookmarkStart w:name="_Toc503434728" w:id="75"/>
      <w:r w:rsidRPr="00273139">
        <w:rPr>
          <w:rFonts w:cs="Times New Roman" w:eastAsia="Times New Roman" w:hAnsi="Times New Roman" w:ascii="Times New Roman"/>
          <w:b/>
          <w:bCs/>
          <w:sz w:val="24"/>
          <w:szCs w:val="24"/>
        </w:rPr>
        <w:t>USPOREDBA S OČEKIVANIM NAMIRENJEM U SLUČAJU STEČAJA</w:t>
      </w:r>
      <w:bookmarkEnd w:id="73"/>
      <w:bookmarkEnd w:id="74"/>
      <w:bookmarkEnd w:id="75"/>
    </w:p>
    <w:p w:rsidRDefault="00273139" w:rsidP="00273139" w:rsidR="00273139" w:rsidRPr="00273139">
      <w:pPr>
        <w:spacing w:lineRule="auto" w:line="360" w:after="240" w:before="240"/>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 xml:space="preserve">U slučaju provođenja stečajnog postupka odnosno ubrzane prodaje imovine, razvidno je iz današnjih slučajeva da se vrijednosti imovine zbog načina prodaje znatno obezvrjeđuje, tako da vjerovnici u tom slučaju ne bi uspjeli namiriti svoja potraživanja </w:t>
      </w:r>
      <w:proofErr w:type="spellStart"/>
      <w:r w:rsidRPr="00273139">
        <w:rPr>
          <w:rFonts w:cs="Times New Roman" w:eastAsia="Calibri" w:hAnsi="Times New Roman" w:ascii="Times New Roman"/>
          <w:sz w:val="24"/>
          <w:szCs w:val="24"/>
        </w:rPr>
        <w:t>naa</w:t>
      </w:r>
      <w:proofErr w:type="spellEnd"/>
      <w:r w:rsidRPr="00273139">
        <w:rPr>
          <w:rFonts w:cs="Times New Roman" w:eastAsia="Calibri" w:hAnsi="Times New Roman" w:ascii="Times New Roman"/>
          <w:sz w:val="24"/>
          <w:szCs w:val="24"/>
        </w:rPr>
        <w:t xml:space="preserve"> kvalitetan način i u kratkom roku kao što je moguće provesti u postupku </w:t>
      </w:r>
      <w:proofErr w:type="spellStart"/>
      <w:r w:rsidRPr="00273139">
        <w:rPr>
          <w:rFonts w:cs="Times New Roman" w:eastAsia="Calibri" w:hAnsi="Times New Roman" w:ascii="Times New Roman"/>
          <w:sz w:val="24"/>
          <w:szCs w:val="24"/>
        </w:rPr>
        <w:t>predstečajne</w:t>
      </w:r>
      <w:proofErr w:type="spellEnd"/>
      <w:r w:rsidRPr="00273139">
        <w:rPr>
          <w:rFonts w:cs="Times New Roman" w:eastAsia="Calibri" w:hAnsi="Times New Roman" w:ascii="Times New Roman"/>
          <w:sz w:val="24"/>
          <w:szCs w:val="24"/>
        </w:rPr>
        <w:t xml:space="preserve"> nagodbe.</w:t>
      </w:r>
    </w:p>
    <w:p w:rsidRDefault="00273139" w:rsidP="00273139" w:rsidR="00273139" w:rsidRPr="00273139">
      <w:pPr>
        <w:spacing w:lineRule="auto" w:line="360" w:after="240" w:before="240"/>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Na djelomično namirenje morao bi računati tek dio vjerovnika u prvom redu.</w:t>
      </w:r>
    </w:p>
    <w:p w:rsidRDefault="00273139" w:rsidP="00273139" w:rsidR="00273139" w:rsidRPr="00273139">
      <w:pPr>
        <w:spacing w:lineRule="auto" w:line="360" w:after="240" w:before="240"/>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 xml:space="preserve">Slijedom gore navedenog, društvo povećava broj zaposlenih sukladno planu restrukturiranja u postupku </w:t>
      </w:r>
      <w:proofErr w:type="spellStart"/>
      <w:r w:rsidRPr="00273139">
        <w:rPr>
          <w:rFonts w:cs="Times New Roman" w:eastAsia="Calibri" w:hAnsi="Times New Roman" w:ascii="Times New Roman"/>
          <w:sz w:val="24"/>
          <w:szCs w:val="24"/>
        </w:rPr>
        <w:t>predstečajne</w:t>
      </w:r>
      <w:proofErr w:type="spellEnd"/>
      <w:r w:rsidRPr="00273139">
        <w:rPr>
          <w:rFonts w:cs="Times New Roman" w:eastAsia="Calibri" w:hAnsi="Times New Roman" w:ascii="Times New Roman"/>
          <w:sz w:val="24"/>
          <w:szCs w:val="24"/>
        </w:rPr>
        <w:t xml:space="preserve"> nagodbe</w:t>
      </w:r>
    </w:p>
    <w:p w:rsidRDefault="00273139" w:rsidP="00273139" w:rsidR="00273139" w:rsidRPr="00273139">
      <w:pPr>
        <w:spacing w:lineRule="auto" w:line="360" w:after="240" w:before="240"/>
        <w:jc w:val="both"/>
        <w:rPr>
          <w:rFonts w:cs="Times New Roman" w:eastAsia="Calibri" w:hAnsi="Times New Roman" w:ascii="Times New Roman"/>
          <w:sz w:val="24"/>
          <w:szCs w:val="24"/>
        </w:rPr>
      </w:pPr>
    </w:p>
    <w:p w:rsidRDefault="00273139" w:rsidP="00273139" w:rsidR="00273139" w:rsidRPr="00273139">
      <w:pPr>
        <w:spacing w:lineRule="auto" w:line="360" w:after="240" w:before="240"/>
        <w:jc w:val="both"/>
        <w:rPr>
          <w:rFonts w:cs="Times New Roman" w:eastAsia="Calibri" w:hAnsi="Times New Roman" w:ascii="Times New Roman"/>
          <w:sz w:val="24"/>
          <w:szCs w:val="24"/>
        </w:rPr>
      </w:pPr>
    </w:p>
    <w:p w:rsidRDefault="00273139" w:rsidP="00273139" w:rsidR="00273139" w:rsidRPr="00273139">
      <w:pPr>
        <w:spacing w:lineRule="auto" w:line="360" w:after="240" w:before="240"/>
        <w:jc w:val="both"/>
        <w:rPr>
          <w:rFonts w:cs="Times New Roman" w:eastAsia="Calibri" w:hAnsi="Times New Roman" w:ascii="Times New Roman"/>
          <w:sz w:val="24"/>
          <w:szCs w:val="24"/>
        </w:rPr>
      </w:pPr>
    </w:p>
    <w:p w:rsidRDefault="00273139" w:rsidP="00273139" w:rsidR="00273139" w:rsidRPr="00273139">
      <w:pPr>
        <w:spacing w:lineRule="auto" w:line="360" w:after="240" w:before="240"/>
        <w:jc w:val="both"/>
        <w:rPr>
          <w:rFonts w:cs="Times New Roman" w:eastAsia="Calibri" w:hAnsi="Times New Roman" w:ascii="Times New Roman"/>
          <w:sz w:val="24"/>
          <w:szCs w:val="24"/>
        </w:rPr>
      </w:pPr>
    </w:p>
    <w:p w:rsidRDefault="00273139" w:rsidP="00273139" w:rsidR="00273139" w:rsidRPr="00273139">
      <w:pPr>
        <w:spacing w:lineRule="auto" w:line="360" w:after="240" w:before="240"/>
        <w:jc w:val="both"/>
        <w:rPr>
          <w:rFonts w:cs="Times New Roman" w:eastAsia="Calibri" w:hAnsi="Times New Roman" w:ascii="Times New Roman"/>
          <w:sz w:val="24"/>
          <w:szCs w:val="24"/>
        </w:rPr>
      </w:pPr>
    </w:p>
    <w:p w:rsidRDefault="00273139" w:rsidP="00273139" w:rsidR="00273139" w:rsidRPr="00273139">
      <w:pPr>
        <w:spacing w:lineRule="auto" w:line="360" w:after="240" w:before="240"/>
        <w:jc w:val="both"/>
        <w:rPr>
          <w:rFonts w:cs="Times New Roman" w:eastAsia="Calibri" w:hAnsi="Times New Roman" w:ascii="Times New Roman"/>
          <w:sz w:val="24"/>
          <w:szCs w:val="24"/>
        </w:rPr>
      </w:pPr>
    </w:p>
    <w:p w:rsidRDefault="00273139" w:rsidP="00273139" w:rsidR="00273139" w:rsidRPr="00273139">
      <w:pPr>
        <w:spacing w:lineRule="auto" w:line="360" w:after="240" w:before="240"/>
        <w:jc w:val="both"/>
        <w:rPr>
          <w:rFonts w:cs="Times New Roman" w:eastAsia="Calibri" w:hAnsi="Times New Roman" w:ascii="Times New Roman"/>
          <w:sz w:val="24"/>
          <w:szCs w:val="24"/>
        </w:rPr>
      </w:pPr>
    </w:p>
    <w:p w:rsidRDefault="00273139" w:rsidP="00273139" w:rsidR="00273139" w:rsidRPr="00273139">
      <w:pPr>
        <w:spacing w:lineRule="auto" w:line="360" w:after="240" w:before="240"/>
        <w:jc w:val="both"/>
        <w:rPr>
          <w:rFonts w:cs="Times New Roman" w:eastAsia="Calibri" w:hAnsi="Times New Roman" w:ascii="Times New Roman"/>
          <w:sz w:val="24"/>
          <w:szCs w:val="24"/>
        </w:rPr>
      </w:pPr>
    </w:p>
    <w:p w:rsidRDefault="00273139" w:rsidP="00273139" w:rsidR="00273139" w:rsidRPr="00273139">
      <w:pPr>
        <w:spacing w:lineRule="auto" w:line="360" w:after="240" w:before="240"/>
        <w:jc w:val="both"/>
        <w:rPr>
          <w:rFonts w:cs="Times New Roman" w:eastAsia="Calibri" w:hAnsi="Times New Roman" w:ascii="Times New Roman"/>
          <w:sz w:val="24"/>
          <w:szCs w:val="24"/>
        </w:rPr>
      </w:pPr>
    </w:p>
    <w:p w:rsidRDefault="00273139" w:rsidP="00273139" w:rsidR="00273139" w:rsidRPr="00273139">
      <w:pPr>
        <w:spacing w:lineRule="auto" w:line="360" w:after="240" w:before="240"/>
        <w:jc w:val="both"/>
        <w:rPr>
          <w:rFonts w:cs="Times New Roman" w:eastAsia="Calibri" w:hAnsi="Times New Roman" w:ascii="Times New Roman"/>
          <w:sz w:val="24"/>
          <w:szCs w:val="24"/>
        </w:rPr>
      </w:pPr>
    </w:p>
    <w:p w:rsidRDefault="00273139" w:rsidP="00273139" w:rsidR="00273139" w:rsidRPr="00273139">
      <w:pPr>
        <w:spacing w:lineRule="auto" w:line="360" w:after="240" w:before="240"/>
        <w:jc w:val="both"/>
        <w:rPr>
          <w:rFonts w:cs="Times New Roman" w:eastAsia="Calibri" w:hAnsi="Times New Roman" w:ascii="Times New Roman"/>
          <w:sz w:val="24"/>
          <w:szCs w:val="24"/>
        </w:rPr>
      </w:pPr>
    </w:p>
    <w:p w:rsidRDefault="00273139" w:rsidP="00273139" w:rsidR="00273139" w:rsidRPr="00273139">
      <w:pPr>
        <w:spacing w:lineRule="auto" w:line="360" w:after="240" w:before="240"/>
        <w:jc w:val="both"/>
        <w:rPr>
          <w:rFonts w:cs="Times New Roman" w:eastAsia="Calibri" w:hAnsi="Times New Roman" w:ascii="Times New Roman"/>
          <w:sz w:val="24"/>
          <w:szCs w:val="24"/>
        </w:rPr>
      </w:pPr>
    </w:p>
    <w:p w:rsidRDefault="00273139" w:rsidP="00273139" w:rsidR="00273139" w:rsidRPr="00273139">
      <w:pPr>
        <w:spacing w:lineRule="auto" w:line="360" w:after="240" w:before="240"/>
        <w:jc w:val="both"/>
        <w:rPr>
          <w:rFonts w:cs="Times New Roman" w:eastAsia="Calibri" w:hAnsi="Times New Roman" w:ascii="Times New Roman"/>
          <w:sz w:val="24"/>
          <w:szCs w:val="24"/>
        </w:rPr>
      </w:pPr>
    </w:p>
    <w:p w:rsidRDefault="00273139" w:rsidP="00273139" w:rsidR="00273139" w:rsidRPr="00273139">
      <w:pPr>
        <w:spacing w:lineRule="auto" w:line="360" w:after="240" w:before="240"/>
        <w:jc w:val="both"/>
        <w:rPr>
          <w:rFonts w:cs="Times New Roman" w:eastAsia="Calibri" w:hAnsi="Times New Roman" w:ascii="Times New Roman"/>
          <w:sz w:val="24"/>
          <w:szCs w:val="24"/>
        </w:rPr>
      </w:pPr>
    </w:p>
    <w:p w:rsidRDefault="00273139" w:rsidP="00273139" w:rsidR="00273139" w:rsidRPr="00273139">
      <w:pPr>
        <w:spacing w:lineRule="auto" w:line="360" w:before="120"/>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Plan financijskog i operativnog restrukturiranja društva TERMOPLIN d.o.o. za 2017.-2019. godinu usvojio je i odobrio direktor društva dana 8.1.2017. godine.</w:t>
      </w:r>
    </w:p>
    <w:p w:rsidRDefault="00273139" w:rsidP="00273139" w:rsidR="00273139" w:rsidRPr="00273139">
      <w:pPr>
        <w:spacing w:lineRule="auto" w:line="360" w:before="120"/>
        <w:jc w:val="both"/>
        <w:rPr>
          <w:rFonts w:cs="Times New Roman" w:eastAsia="Calibri" w:hAnsi="Times New Roman" w:ascii="Times New Roman"/>
          <w:sz w:val="24"/>
          <w:szCs w:val="24"/>
        </w:rPr>
      </w:pPr>
    </w:p>
    <w:p w:rsidRDefault="00273139" w:rsidP="00273139" w:rsidR="00273139" w:rsidRPr="00273139">
      <w:pPr>
        <w:spacing w:lineRule="auto" w:line="360" w:before="120"/>
        <w:jc w:val="both"/>
        <w:rPr>
          <w:rFonts w:cs="Times New Roman" w:eastAsia="Calibri" w:hAnsi="Times New Roman" w:ascii="Times New Roman"/>
          <w:sz w:val="24"/>
          <w:szCs w:val="24"/>
        </w:rPr>
      </w:pPr>
    </w:p>
    <w:p w:rsidRDefault="00273139" w:rsidP="00273139" w:rsidR="00273139" w:rsidRPr="00273139">
      <w:pPr>
        <w:spacing w:lineRule="auto" w:line="360" w:before="120"/>
        <w:jc w:val="both"/>
        <w:rPr>
          <w:rFonts w:cs="Times New Roman" w:eastAsia="Calibri" w:hAnsi="Times New Roman" w:ascii="Times New Roman"/>
          <w:sz w:val="24"/>
          <w:szCs w:val="24"/>
        </w:rPr>
      </w:pPr>
    </w:p>
    <w:p w:rsidRDefault="00273139" w:rsidP="00273139" w:rsidR="00273139" w:rsidRPr="00273139">
      <w:pPr>
        <w:spacing w:lineRule="auto" w:line="360" w:before="120"/>
        <w:jc w:val="both"/>
        <w:rPr>
          <w:rFonts w:cs="Times New Roman" w:eastAsia="Calibri" w:hAnsi="Times New Roman" w:ascii="Times New Roman"/>
          <w:sz w:val="24"/>
          <w:szCs w:val="24"/>
        </w:rPr>
      </w:pPr>
    </w:p>
    <w:p w:rsidRDefault="00273139" w:rsidP="00273139" w:rsidR="00273139" w:rsidRPr="00273139">
      <w:pPr>
        <w:spacing w:lineRule="auto" w:line="360" w:before="120"/>
        <w:ind w:left="5664"/>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 xml:space="preserve"> Direktor</w:t>
      </w:r>
    </w:p>
    <w:p w:rsidRDefault="00273139" w:rsidP="00273139" w:rsidR="00273139" w:rsidRPr="00273139">
      <w:pPr>
        <w:spacing w:lineRule="auto" w:line="360" w:before="120"/>
        <w:ind w:left="5664"/>
        <w:jc w:val="both"/>
        <w:rPr>
          <w:rFonts w:cs="Times New Roman" w:eastAsia="Calibri" w:hAnsi="Times New Roman" w:ascii="Times New Roman"/>
          <w:sz w:val="24"/>
          <w:szCs w:val="24"/>
        </w:rPr>
      </w:pPr>
    </w:p>
    <w:p w:rsidRDefault="00273139" w:rsidP="00273139" w:rsidR="00273139" w:rsidRPr="00273139">
      <w:pPr>
        <w:spacing w:lineRule="auto" w:line="360" w:before="120"/>
        <w:ind w:left="5664"/>
        <w:jc w:val="both"/>
        <w:rPr>
          <w:rFonts w:cs="Times New Roman" w:eastAsia="Calibri" w:hAnsi="Times New Roman" w:ascii="Times New Roman"/>
          <w:sz w:val="24"/>
          <w:szCs w:val="24"/>
        </w:rPr>
      </w:pPr>
      <w:r w:rsidRPr="00273139">
        <w:rPr>
          <w:rFonts w:cs="Times New Roman" w:eastAsia="Calibri" w:hAnsi="Times New Roman" w:ascii="Times New Roman"/>
          <w:sz w:val="24"/>
          <w:szCs w:val="24"/>
        </w:rPr>
        <w:t xml:space="preserve"> _________________________</w:t>
      </w:r>
    </w:p>
    <w:p w:rsidRDefault="00273139" w:rsidP="00273139" w:rsidR="00273139" w:rsidRPr="00273139">
      <w:pPr>
        <w:spacing w:lineRule="auto" w:line="240" w:after="240" w:before="240"/>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pPr>
    </w:p>
    <w:p w:rsidRDefault="00273139" w:rsidP="00273139" w:rsidR="00273139" w:rsidRPr="00273139">
      <w:pPr>
        <w:rPr>
          <w:rFonts w:cs="Times New Roman" w:eastAsia="Calibri" w:hAnsi="Times New Roman" w:ascii="Times New Roman"/>
          <w:sz w:val="24"/>
          <w:szCs w:val="24"/>
        </w:rPr>
        <w:sectPr w:rsidSect="00F63017" w:rsidR="00273139" w:rsidRPr="00273139">
          <w:pgSz w:h="16838" w:w="11906"/>
          <w:pgMar w:gutter="0" w:footer="708" w:header="708" w:left="1417" w:bottom="1417" w:right="1417" w:top="1417"/>
          <w:cols w:space="708"/>
          <w:docGrid w:linePitch="360"/>
        </w:sectPr>
      </w:pPr>
    </w:p>
    <w:p w:rsidRDefault="00273139" w:rsidP="00273139" w:rsidR="00273139" w:rsidRPr="00273139">
      <w:pPr>
        <w:rPr>
          <w:rFonts w:cs="Times New Roman" w:eastAsia="Calibri" w:hAnsi="Calibri" w:ascii="Calibri"/>
        </w:rPr>
      </w:pPr>
    </w:p>
    <w:p w:rsidRDefault="00273139" w:rsidP="00273139" w:rsidR="00273139" w:rsidRPr="00273139">
      <w:pPr>
        <w:keepNext/>
        <w:keepLines/>
        <w:spacing w:after="0" w:before="480"/>
        <w:ind w:hanging="360" w:left="720"/>
        <w:outlineLvl w:val="0"/>
        <w:rPr>
          <w:rFonts w:cs="Times New Roman" w:eastAsia="Times New Roman" w:hAnsi="Times New Roman" w:ascii="Times New Roman"/>
          <w:b/>
          <w:bCs/>
          <w:sz w:val="24"/>
          <w:szCs w:val="28"/>
        </w:rPr>
      </w:pPr>
      <w:bookmarkStart w:name="_Toc503434729" w:id="76"/>
      <w:r w:rsidRPr="00273139">
        <w:rPr>
          <w:rFonts w:cs="Times New Roman" w:eastAsia="Times New Roman" w:hAnsi="Times New Roman" w:ascii="Times New Roman"/>
          <w:b/>
          <w:bCs/>
          <w:sz w:val="24"/>
          <w:szCs w:val="28"/>
        </w:rPr>
        <w:t>POPIS TABLICA</w:t>
      </w:r>
      <w:bookmarkEnd w:id="76"/>
    </w:p>
    <w:p w:rsidRDefault="00273139" w:rsidP="00273139" w:rsidR="00273139" w:rsidRPr="00273139">
      <w:pPr>
        <w:rPr>
          <w:rFonts w:cs="Times New Roman" w:eastAsia="Calibri" w:hAnsi="Calibri" w:ascii="Calibri"/>
        </w:rPr>
      </w:pPr>
    </w:p>
    <w:p w:rsidRDefault="00273139" w:rsidP="00273139" w:rsidR="00273139" w:rsidRPr="00273139">
      <w:pPr>
        <w:tabs>
          <w:tab w:pos="9062" w:leader="dot" w:val="right"/>
        </w:tabs>
        <w:spacing w:lineRule="auto" w:line="360" w:after="0"/>
        <w:rPr>
          <w:rFonts w:cs="Times New Roman" w:eastAsia="Times New Roman" w:hAnsi="Times New Roman" w:ascii="Times New Roman"/>
          <w:noProof/>
          <w:lang w:eastAsia="hr-HR"/>
        </w:rPr>
      </w:pPr>
      <w:r w:rsidRPr="00273139">
        <w:rPr>
          <w:rFonts w:cs="Times New Roman" w:eastAsia="Calibri" w:hAnsi="Times New Roman" w:ascii="Times New Roman"/>
          <w:sz w:val="24"/>
          <w:szCs w:val="24"/>
        </w:rPr>
        <w:fldChar w:fldCharType="begin"/>
      </w:r>
      <w:r w:rsidRPr="00273139">
        <w:rPr>
          <w:rFonts w:cs="Times New Roman" w:eastAsia="Calibri" w:hAnsi="Times New Roman" w:ascii="Times New Roman"/>
          <w:sz w:val="24"/>
          <w:szCs w:val="24"/>
        </w:rPr>
        <w:instrText xml:space="preserve"> TOC \h \z \c "Tablica" </w:instrText>
      </w:r>
      <w:r w:rsidRPr="00273139">
        <w:rPr>
          <w:rFonts w:cs="Times New Roman" w:eastAsia="Calibri" w:hAnsi="Times New Roman" w:ascii="Times New Roman"/>
          <w:sz w:val="24"/>
          <w:szCs w:val="24"/>
        </w:rPr>
        <w:fldChar w:fldCharType="separate"/>
      </w:r>
      <w:hyperlink w:anchor="_Toc503434623" w:history="true">
        <w:r w:rsidRPr="00273139">
          <w:rPr>
            <w:rFonts w:cs="Times New Roman" w:eastAsia="Calibri" w:hAnsi="Times New Roman" w:ascii="Times New Roman"/>
            <w:noProof/>
            <w:color w:val="0000FF"/>
            <w:u w:val="single"/>
          </w:rPr>
          <w:t>Tablica 1. Račun dobiti i gubitka za razdoblje 01.01.2017. do 30.04.2017. godine društva TERMOPLIN d.o.o.</w:t>
        </w:r>
        <w:r w:rsidRPr="00273139">
          <w:rPr>
            <w:rFonts w:cs="Times New Roman" w:eastAsia="Calibri" w:hAnsi="Times New Roman" w:ascii="Times New Roman"/>
            <w:noProof/>
            <w:webHidden/>
          </w:rPr>
          <w:tab/>
        </w:r>
        <w:r w:rsidRPr="00273139">
          <w:rPr>
            <w:rFonts w:cs="Times New Roman" w:eastAsia="Calibri" w:hAnsi="Times New Roman" w:ascii="Times New Roman"/>
            <w:noProof/>
            <w:webHidden/>
          </w:rPr>
          <w:fldChar w:fldCharType="begin"/>
        </w:r>
        <w:r w:rsidRPr="00273139">
          <w:rPr>
            <w:rFonts w:cs="Times New Roman" w:eastAsia="Calibri" w:hAnsi="Times New Roman" w:ascii="Times New Roman"/>
            <w:noProof/>
            <w:webHidden/>
          </w:rPr>
          <w:instrText xml:space="preserve"> PAGEREF _Toc503434623 \h </w:instrText>
        </w:r>
        <w:r w:rsidRPr="00273139">
          <w:rPr>
            <w:rFonts w:cs="Times New Roman" w:eastAsia="Calibri" w:hAnsi="Times New Roman" w:ascii="Times New Roman"/>
            <w:noProof/>
            <w:webHidden/>
          </w:rPr>
        </w:r>
        <w:r w:rsidRPr="00273139">
          <w:rPr>
            <w:rFonts w:cs="Times New Roman" w:eastAsia="Calibri" w:hAnsi="Times New Roman" w:ascii="Times New Roman"/>
            <w:noProof/>
            <w:webHidden/>
          </w:rPr>
          <w:fldChar w:fldCharType="separate"/>
        </w:r>
        <w:r w:rsidRPr="00273139">
          <w:rPr>
            <w:rFonts w:cs="Times New Roman" w:eastAsia="Calibri" w:hAnsi="Times New Roman" w:ascii="Times New Roman"/>
            <w:noProof/>
            <w:webHidden/>
          </w:rPr>
          <w:t>12</w:t>
        </w:r>
        <w:r w:rsidRPr="00273139">
          <w:rPr>
            <w:rFonts w:cs="Times New Roman" w:eastAsia="Calibri" w:hAnsi="Times New Roman" w:ascii="Times New Roman"/>
            <w:noProof/>
            <w:webHidden/>
          </w:rPr>
          <w:fldChar w:fldCharType="end"/>
        </w:r>
      </w:hyperlink>
    </w:p>
    <w:p w:rsidRDefault="00273139" w:rsidP="00273139" w:rsidR="00273139" w:rsidRPr="00273139">
      <w:pPr>
        <w:tabs>
          <w:tab w:pos="9062" w:leader="dot" w:val="right"/>
        </w:tabs>
        <w:spacing w:lineRule="auto" w:line="360" w:after="0"/>
        <w:rPr>
          <w:rFonts w:cs="Times New Roman" w:eastAsia="Times New Roman" w:hAnsi="Times New Roman" w:ascii="Times New Roman"/>
          <w:noProof/>
          <w:lang w:eastAsia="hr-HR"/>
        </w:rPr>
      </w:pPr>
      <w:hyperlink w:anchor="_Toc503434624" w:history="true">
        <w:r w:rsidRPr="00273139">
          <w:rPr>
            <w:rFonts w:cs="Times New Roman" w:eastAsia="Calibri" w:hAnsi="Times New Roman" w:ascii="Times New Roman"/>
            <w:noProof/>
            <w:color w:val="0000FF"/>
            <w:u w:val="single"/>
          </w:rPr>
          <w:t>Tablica 2. Analiza poslovanja od 2013. do 30.04.2017. godine</w:t>
        </w:r>
        <w:r w:rsidRPr="00273139">
          <w:rPr>
            <w:rFonts w:cs="Times New Roman" w:eastAsia="Calibri" w:hAnsi="Times New Roman" w:ascii="Times New Roman"/>
            <w:noProof/>
            <w:webHidden/>
          </w:rPr>
          <w:tab/>
        </w:r>
        <w:r w:rsidRPr="00273139">
          <w:rPr>
            <w:rFonts w:cs="Times New Roman" w:eastAsia="Calibri" w:hAnsi="Times New Roman" w:ascii="Times New Roman"/>
            <w:noProof/>
            <w:webHidden/>
          </w:rPr>
          <w:fldChar w:fldCharType="begin"/>
        </w:r>
        <w:r w:rsidRPr="00273139">
          <w:rPr>
            <w:rFonts w:cs="Times New Roman" w:eastAsia="Calibri" w:hAnsi="Times New Roman" w:ascii="Times New Roman"/>
            <w:noProof/>
            <w:webHidden/>
          </w:rPr>
          <w:instrText xml:space="preserve"> PAGEREF _Toc503434624 \h </w:instrText>
        </w:r>
        <w:r w:rsidRPr="00273139">
          <w:rPr>
            <w:rFonts w:cs="Times New Roman" w:eastAsia="Calibri" w:hAnsi="Times New Roman" w:ascii="Times New Roman"/>
            <w:noProof/>
            <w:webHidden/>
          </w:rPr>
        </w:r>
        <w:r w:rsidRPr="00273139">
          <w:rPr>
            <w:rFonts w:cs="Times New Roman" w:eastAsia="Calibri" w:hAnsi="Times New Roman" w:ascii="Times New Roman"/>
            <w:noProof/>
            <w:webHidden/>
          </w:rPr>
          <w:fldChar w:fldCharType="separate"/>
        </w:r>
        <w:r w:rsidRPr="00273139">
          <w:rPr>
            <w:rFonts w:cs="Times New Roman" w:eastAsia="Calibri" w:hAnsi="Times New Roman" w:ascii="Times New Roman"/>
            <w:noProof/>
            <w:webHidden/>
          </w:rPr>
          <w:t>12</w:t>
        </w:r>
        <w:r w:rsidRPr="00273139">
          <w:rPr>
            <w:rFonts w:cs="Times New Roman" w:eastAsia="Calibri" w:hAnsi="Times New Roman" w:ascii="Times New Roman"/>
            <w:noProof/>
            <w:webHidden/>
          </w:rPr>
          <w:fldChar w:fldCharType="end"/>
        </w:r>
      </w:hyperlink>
    </w:p>
    <w:p w:rsidRDefault="00273139" w:rsidP="00273139" w:rsidR="00273139" w:rsidRPr="00273139">
      <w:pPr>
        <w:tabs>
          <w:tab w:pos="9062" w:leader="dot" w:val="right"/>
        </w:tabs>
        <w:spacing w:lineRule="auto" w:line="360" w:after="0"/>
        <w:rPr>
          <w:rFonts w:cs="Times New Roman" w:eastAsia="Times New Roman" w:hAnsi="Times New Roman" w:ascii="Times New Roman"/>
          <w:noProof/>
          <w:lang w:eastAsia="hr-HR"/>
        </w:rPr>
      </w:pPr>
      <w:hyperlink w:anchor="_Toc503434625" w:history="true">
        <w:r w:rsidRPr="00273139">
          <w:rPr>
            <w:rFonts w:cs="Times New Roman" w:eastAsia="Calibri" w:hAnsi="Times New Roman" w:ascii="Times New Roman"/>
            <w:noProof/>
            <w:color w:val="0000FF"/>
            <w:u w:val="single"/>
          </w:rPr>
          <w:t>Tablica 3. Pokazatelji ekonomičnosi društva Termoplin d.o.o., Bjelovar</w:t>
        </w:r>
        <w:r w:rsidRPr="00273139">
          <w:rPr>
            <w:rFonts w:cs="Times New Roman" w:eastAsia="Calibri" w:hAnsi="Times New Roman" w:ascii="Times New Roman"/>
            <w:noProof/>
            <w:webHidden/>
          </w:rPr>
          <w:tab/>
        </w:r>
        <w:r w:rsidRPr="00273139">
          <w:rPr>
            <w:rFonts w:cs="Times New Roman" w:eastAsia="Calibri" w:hAnsi="Times New Roman" w:ascii="Times New Roman"/>
            <w:noProof/>
            <w:webHidden/>
          </w:rPr>
          <w:fldChar w:fldCharType="begin"/>
        </w:r>
        <w:r w:rsidRPr="00273139">
          <w:rPr>
            <w:rFonts w:cs="Times New Roman" w:eastAsia="Calibri" w:hAnsi="Times New Roman" w:ascii="Times New Roman"/>
            <w:noProof/>
            <w:webHidden/>
          </w:rPr>
          <w:instrText xml:space="preserve"> PAGEREF _Toc503434625 \h </w:instrText>
        </w:r>
        <w:r w:rsidRPr="00273139">
          <w:rPr>
            <w:rFonts w:cs="Times New Roman" w:eastAsia="Calibri" w:hAnsi="Times New Roman" w:ascii="Times New Roman"/>
            <w:noProof/>
            <w:webHidden/>
          </w:rPr>
        </w:r>
        <w:r w:rsidRPr="00273139">
          <w:rPr>
            <w:rFonts w:cs="Times New Roman" w:eastAsia="Calibri" w:hAnsi="Times New Roman" w:ascii="Times New Roman"/>
            <w:noProof/>
            <w:webHidden/>
          </w:rPr>
          <w:fldChar w:fldCharType="separate"/>
        </w:r>
        <w:r w:rsidRPr="00273139">
          <w:rPr>
            <w:rFonts w:cs="Times New Roman" w:eastAsia="Calibri" w:hAnsi="Times New Roman" w:ascii="Times New Roman"/>
            <w:noProof/>
            <w:webHidden/>
          </w:rPr>
          <w:t>13</w:t>
        </w:r>
        <w:r w:rsidRPr="00273139">
          <w:rPr>
            <w:rFonts w:cs="Times New Roman" w:eastAsia="Calibri" w:hAnsi="Times New Roman" w:ascii="Times New Roman"/>
            <w:noProof/>
            <w:webHidden/>
          </w:rPr>
          <w:fldChar w:fldCharType="end"/>
        </w:r>
      </w:hyperlink>
    </w:p>
    <w:p w:rsidRDefault="00273139" w:rsidP="00273139" w:rsidR="00273139" w:rsidRPr="00273139">
      <w:pPr>
        <w:tabs>
          <w:tab w:pos="9062" w:leader="dot" w:val="right"/>
        </w:tabs>
        <w:spacing w:lineRule="auto" w:line="360" w:after="0"/>
        <w:rPr>
          <w:rFonts w:cs="Times New Roman" w:eastAsia="Times New Roman" w:hAnsi="Times New Roman" w:ascii="Times New Roman"/>
          <w:noProof/>
          <w:lang w:eastAsia="hr-HR"/>
        </w:rPr>
      </w:pPr>
      <w:hyperlink w:anchor="_Toc503434626" w:history="true">
        <w:r w:rsidRPr="00273139">
          <w:rPr>
            <w:rFonts w:cs="Times New Roman" w:eastAsia="Calibri" w:hAnsi="Times New Roman" w:ascii="Times New Roman"/>
            <w:noProof/>
            <w:color w:val="0000FF"/>
            <w:u w:val="single"/>
          </w:rPr>
          <w:t>Tablica 4. Bilanca na dan 30.04.2017. društva Termoplin d.o.o., Bjelovar</w:t>
        </w:r>
        <w:r w:rsidRPr="00273139">
          <w:rPr>
            <w:rFonts w:cs="Times New Roman" w:eastAsia="Calibri" w:hAnsi="Times New Roman" w:ascii="Times New Roman"/>
            <w:noProof/>
            <w:webHidden/>
          </w:rPr>
          <w:tab/>
        </w:r>
        <w:r w:rsidRPr="00273139">
          <w:rPr>
            <w:rFonts w:cs="Times New Roman" w:eastAsia="Calibri" w:hAnsi="Times New Roman" w:ascii="Times New Roman"/>
            <w:noProof/>
            <w:webHidden/>
          </w:rPr>
          <w:fldChar w:fldCharType="begin"/>
        </w:r>
        <w:r w:rsidRPr="00273139">
          <w:rPr>
            <w:rFonts w:cs="Times New Roman" w:eastAsia="Calibri" w:hAnsi="Times New Roman" w:ascii="Times New Roman"/>
            <w:noProof/>
            <w:webHidden/>
          </w:rPr>
          <w:instrText xml:space="preserve"> PAGEREF _Toc503434626 \h </w:instrText>
        </w:r>
        <w:r w:rsidRPr="00273139">
          <w:rPr>
            <w:rFonts w:cs="Times New Roman" w:eastAsia="Calibri" w:hAnsi="Times New Roman" w:ascii="Times New Roman"/>
            <w:noProof/>
            <w:webHidden/>
          </w:rPr>
        </w:r>
        <w:r w:rsidRPr="00273139">
          <w:rPr>
            <w:rFonts w:cs="Times New Roman" w:eastAsia="Calibri" w:hAnsi="Times New Roman" w:ascii="Times New Roman"/>
            <w:noProof/>
            <w:webHidden/>
          </w:rPr>
          <w:fldChar w:fldCharType="separate"/>
        </w:r>
        <w:r w:rsidRPr="00273139">
          <w:rPr>
            <w:rFonts w:cs="Times New Roman" w:eastAsia="Calibri" w:hAnsi="Times New Roman" w:ascii="Times New Roman"/>
            <w:noProof/>
            <w:webHidden/>
          </w:rPr>
          <w:t>17</w:t>
        </w:r>
        <w:r w:rsidRPr="00273139">
          <w:rPr>
            <w:rFonts w:cs="Times New Roman" w:eastAsia="Calibri" w:hAnsi="Times New Roman" w:ascii="Times New Roman"/>
            <w:noProof/>
            <w:webHidden/>
          </w:rPr>
          <w:fldChar w:fldCharType="end"/>
        </w:r>
      </w:hyperlink>
    </w:p>
    <w:p w:rsidRDefault="00273139" w:rsidP="00273139" w:rsidR="00273139" w:rsidRPr="00273139">
      <w:pPr>
        <w:tabs>
          <w:tab w:pos="9062" w:leader="dot" w:val="right"/>
        </w:tabs>
        <w:spacing w:lineRule="auto" w:line="360" w:after="0"/>
        <w:rPr>
          <w:rFonts w:cs="Times New Roman" w:eastAsia="Times New Roman" w:hAnsi="Times New Roman" w:ascii="Times New Roman"/>
          <w:noProof/>
          <w:lang w:eastAsia="hr-HR"/>
        </w:rPr>
      </w:pPr>
      <w:hyperlink w:anchor="_Toc503434627" w:history="true">
        <w:r w:rsidRPr="00273139">
          <w:rPr>
            <w:rFonts w:cs="Times New Roman" w:eastAsia="Calibri" w:hAnsi="Times New Roman" w:ascii="Times New Roman"/>
            <w:noProof/>
            <w:color w:val="0000FF"/>
            <w:u w:val="single"/>
          </w:rPr>
          <w:t>Tablica 5. Pokazatelji zaduženosti društva Termoplin d.o.o., Bjelovar</w:t>
        </w:r>
        <w:r w:rsidRPr="00273139">
          <w:rPr>
            <w:rFonts w:cs="Times New Roman" w:eastAsia="Calibri" w:hAnsi="Times New Roman" w:ascii="Times New Roman"/>
            <w:noProof/>
            <w:webHidden/>
          </w:rPr>
          <w:tab/>
        </w:r>
        <w:r w:rsidRPr="00273139">
          <w:rPr>
            <w:rFonts w:cs="Times New Roman" w:eastAsia="Calibri" w:hAnsi="Times New Roman" w:ascii="Times New Roman"/>
            <w:noProof/>
            <w:webHidden/>
          </w:rPr>
          <w:fldChar w:fldCharType="begin"/>
        </w:r>
        <w:r w:rsidRPr="00273139">
          <w:rPr>
            <w:rFonts w:cs="Times New Roman" w:eastAsia="Calibri" w:hAnsi="Times New Roman" w:ascii="Times New Roman"/>
            <w:noProof/>
            <w:webHidden/>
          </w:rPr>
          <w:instrText xml:space="preserve"> PAGEREF _Toc503434627 \h </w:instrText>
        </w:r>
        <w:r w:rsidRPr="00273139">
          <w:rPr>
            <w:rFonts w:cs="Times New Roman" w:eastAsia="Calibri" w:hAnsi="Times New Roman" w:ascii="Times New Roman"/>
            <w:noProof/>
            <w:webHidden/>
          </w:rPr>
        </w:r>
        <w:r w:rsidRPr="00273139">
          <w:rPr>
            <w:rFonts w:cs="Times New Roman" w:eastAsia="Calibri" w:hAnsi="Times New Roman" w:ascii="Times New Roman"/>
            <w:noProof/>
            <w:webHidden/>
          </w:rPr>
          <w:fldChar w:fldCharType="separate"/>
        </w:r>
        <w:r w:rsidRPr="00273139">
          <w:rPr>
            <w:rFonts w:cs="Times New Roman" w:eastAsia="Calibri" w:hAnsi="Times New Roman" w:ascii="Times New Roman"/>
            <w:noProof/>
            <w:webHidden/>
          </w:rPr>
          <w:t>18</w:t>
        </w:r>
        <w:r w:rsidRPr="00273139">
          <w:rPr>
            <w:rFonts w:cs="Times New Roman" w:eastAsia="Calibri" w:hAnsi="Times New Roman" w:ascii="Times New Roman"/>
            <w:noProof/>
            <w:webHidden/>
          </w:rPr>
          <w:fldChar w:fldCharType="end"/>
        </w:r>
      </w:hyperlink>
    </w:p>
    <w:p w:rsidRDefault="00273139" w:rsidP="00273139" w:rsidR="00273139" w:rsidRPr="00273139">
      <w:pPr>
        <w:tabs>
          <w:tab w:pos="9062" w:leader="dot" w:val="right"/>
        </w:tabs>
        <w:spacing w:lineRule="auto" w:line="360" w:after="0"/>
        <w:rPr>
          <w:rFonts w:cs="Times New Roman" w:eastAsia="Times New Roman" w:hAnsi="Times New Roman" w:ascii="Times New Roman"/>
          <w:noProof/>
          <w:lang w:eastAsia="hr-HR"/>
        </w:rPr>
      </w:pPr>
      <w:hyperlink w:anchor="_Toc503434628" w:history="true">
        <w:r w:rsidRPr="00273139">
          <w:rPr>
            <w:rFonts w:cs="Times New Roman" w:eastAsia="Calibri" w:hAnsi="Times New Roman" w:ascii="Times New Roman"/>
            <w:noProof/>
            <w:color w:val="0000FF"/>
            <w:u w:val="single"/>
          </w:rPr>
          <w:t>Tablica 6. Pokazatelji aktivnosti društva Termoplin d.o.o., Bjelovar</w:t>
        </w:r>
        <w:r w:rsidRPr="00273139">
          <w:rPr>
            <w:rFonts w:cs="Times New Roman" w:eastAsia="Calibri" w:hAnsi="Times New Roman" w:ascii="Times New Roman"/>
            <w:noProof/>
            <w:webHidden/>
          </w:rPr>
          <w:tab/>
        </w:r>
        <w:r w:rsidRPr="00273139">
          <w:rPr>
            <w:rFonts w:cs="Times New Roman" w:eastAsia="Calibri" w:hAnsi="Times New Roman" w:ascii="Times New Roman"/>
            <w:noProof/>
            <w:webHidden/>
          </w:rPr>
          <w:fldChar w:fldCharType="begin"/>
        </w:r>
        <w:r w:rsidRPr="00273139">
          <w:rPr>
            <w:rFonts w:cs="Times New Roman" w:eastAsia="Calibri" w:hAnsi="Times New Roman" w:ascii="Times New Roman"/>
            <w:noProof/>
            <w:webHidden/>
          </w:rPr>
          <w:instrText xml:space="preserve"> PAGEREF _Toc503434628 \h </w:instrText>
        </w:r>
        <w:r w:rsidRPr="00273139">
          <w:rPr>
            <w:rFonts w:cs="Times New Roman" w:eastAsia="Calibri" w:hAnsi="Times New Roman" w:ascii="Times New Roman"/>
            <w:noProof/>
            <w:webHidden/>
          </w:rPr>
        </w:r>
        <w:r w:rsidRPr="00273139">
          <w:rPr>
            <w:rFonts w:cs="Times New Roman" w:eastAsia="Calibri" w:hAnsi="Times New Roman" w:ascii="Times New Roman"/>
            <w:noProof/>
            <w:webHidden/>
          </w:rPr>
          <w:fldChar w:fldCharType="separate"/>
        </w:r>
        <w:r w:rsidRPr="00273139">
          <w:rPr>
            <w:rFonts w:cs="Times New Roman" w:eastAsia="Calibri" w:hAnsi="Times New Roman" w:ascii="Times New Roman"/>
            <w:noProof/>
            <w:webHidden/>
          </w:rPr>
          <w:t>19</w:t>
        </w:r>
        <w:r w:rsidRPr="00273139">
          <w:rPr>
            <w:rFonts w:cs="Times New Roman" w:eastAsia="Calibri" w:hAnsi="Times New Roman" w:ascii="Times New Roman"/>
            <w:noProof/>
            <w:webHidden/>
          </w:rPr>
          <w:fldChar w:fldCharType="end"/>
        </w:r>
      </w:hyperlink>
    </w:p>
    <w:p w:rsidRDefault="00273139" w:rsidP="00273139" w:rsidR="00273139" w:rsidRPr="00273139">
      <w:pPr>
        <w:tabs>
          <w:tab w:pos="9062" w:leader="dot" w:val="right"/>
        </w:tabs>
        <w:spacing w:lineRule="auto" w:line="360" w:after="0"/>
        <w:rPr>
          <w:rFonts w:cs="Times New Roman" w:eastAsia="Times New Roman" w:hAnsi="Times New Roman" w:ascii="Times New Roman"/>
          <w:noProof/>
          <w:lang w:eastAsia="hr-HR"/>
        </w:rPr>
      </w:pPr>
      <w:hyperlink w:anchor="_Toc503434629" w:history="true">
        <w:r w:rsidRPr="00273139">
          <w:rPr>
            <w:rFonts w:cs="Times New Roman" w:eastAsia="Calibri" w:hAnsi="Times New Roman" w:ascii="Times New Roman"/>
            <w:noProof/>
            <w:color w:val="0000FF"/>
            <w:u w:val="single"/>
          </w:rPr>
          <w:t xml:space="preserve">Tablica 7. Pokazazelji </w:t>
        </w:r>
        <w:r w:rsidRPr="00273139">
          <w:rPr>
            <w:rFonts w:cs="Times New Roman" w:eastAsia="Calibri" w:hAnsi="Times New Roman" w:ascii="Times New Roman"/>
            <w:noProof/>
            <w:color w:val="0000FF"/>
            <w:sz w:val="24"/>
            <w:u w:val="single"/>
          </w:rPr>
          <w:t>profitabilnosti</w:t>
        </w:r>
        <w:r w:rsidRPr="00273139">
          <w:rPr>
            <w:rFonts w:cs="Times New Roman" w:eastAsia="Calibri" w:hAnsi="Times New Roman" w:ascii="Times New Roman"/>
            <w:noProof/>
            <w:color w:val="0000FF"/>
            <w:u w:val="single"/>
          </w:rPr>
          <w:t xml:space="preserve"> društva Termoplin d.o.o., Bjelovar</w:t>
        </w:r>
        <w:r w:rsidRPr="00273139">
          <w:rPr>
            <w:rFonts w:cs="Times New Roman" w:eastAsia="Calibri" w:hAnsi="Times New Roman" w:ascii="Times New Roman"/>
            <w:noProof/>
            <w:webHidden/>
          </w:rPr>
          <w:tab/>
        </w:r>
        <w:r w:rsidRPr="00273139">
          <w:rPr>
            <w:rFonts w:cs="Times New Roman" w:eastAsia="Calibri" w:hAnsi="Times New Roman" w:ascii="Times New Roman"/>
            <w:noProof/>
            <w:webHidden/>
          </w:rPr>
          <w:fldChar w:fldCharType="begin"/>
        </w:r>
        <w:r w:rsidRPr="00273139">
          <w:rPr>
            <w:rFonts w:cs="Times New Roman" w:eastAsia="Calibri" w:hAnsi="Times New Roman" w:ascii="Times New Roman"/>
            <w:noProof/>
            <w:webHidden/>
          </w:rPr>
          <w:instrText xml:space="preserve"> PAGEREF _Toc503434629 \h </w:instrText>
        </w:r>
        <w:r w:rsidRPr="00273139">
          <w:rPr>
            <w:rFonts w:cs="Times New Roman" w:eastAsia="Calibri" w:hAnsi="Times New Roman" w:ascii="Times New Roman"/>
            <w:noProof/>
            <w:webHidden/>
          </w:rPr>
        </w:r>
        <w:r w:rsidRPr="00273139">
          <w:rPr>
            <w:rFonts w:cs="Times New Roman" w:eastAsia="Calibri" w:hAnsi="Times New Roman" w:ascii="Times New Roman"/>
            <w:noProof/>
            <w:webHidden/>
          </w:rPr>
          <w:fldChar w:fldCharType="separate"/>
        </w:r>
        <w:r w:rsidRPr="00273139">
          <w:rPr>
            <w:rFonts w:cs="Times New Roman" w:eastAsia="Calibri" w:hAnsi="Times New Roman" w:ascii="Times New Roman"/>
            <w:noProof/>
            <w:webHidden/>
          </w:rPr>
          <w:t>19</w:t>
        </w:r>
        <w:r w:rsidRPr="00273139">
          <w:rPr>
            <w:rFonts w:cs="Times New Roman" w:eastAsia="Calibri" w:hAnsi="Times New Roman" w:ascii="Times New Roman"/>
            <w:noProof/>
            <w:webHidden/>
          </w:rPr>
          <w:fldChar w:fldCharType="end"/>
        </w:r>
      </w:hyperlink>
    </w:p>
    <w:p w:rsidRDefault="00273139" w:rsidP="00273139" w:rsidR="00273139" w:rsidRPr="00273139">
      <w:pPr>
        <w:tabs>
          <w:tab w:pos="9062" w:leader="dot" w:val="right"/>
        </w:tabs>
        <w:spacing w:lineRule="auto" w:line="360" w:after="0"/>
        <w:rPr>
          <w:rFonts w:cs="Times New Roman" w:eastAsia="Times New Roman" w:hAnsi="Times New Roman" w:ascii="Times New Roman"/>
          <w:noProof/>
          <w:lang w:eastAsia="hr-HR"/>
        </w:rPr>
      </w:pPr>
      <w:hyperlink w:anchor="_Toc503434630" w:history="true">
        <w:r w:rsidRPr="00273139">
          <w:rPr>
            <w:rFonts w:cs="Times New Roman" w:eastAsia="Calibri" w:hAnsi="Times New Roman" w:ascii="Times New Roman"/>
            <w:noProof/>
            <w:color w:val="0000FF"/>
            <w:u w:val="single"/>
          </w:rPr>
          <w:t>Tablica 8. Likvidna sredstava</w:t>
        </w:r>
        <w:r w:rsidRPr="00273139">
          <w:rPr>
            <w:rFonts w:cs="Times New Roman" w:eastAsia="Calibri" w:hAnsi="Times New Roman" w:ascii="Times New Roman"/>
            <w:noProof/>
            <w:webHidden/>
          </w:rPr>
          <w:tab/>
        </w:r>
        <w:r w:rsidRPr="00273139">
          <w:rPr>
            <w:rFonts w:cs="Times New Roman" w:eastAsia="Calibri" w:hAnsi="Times New Roman" w:ascii="Times New Roman"/>
            <w:noProof/>
            <w:webHidden/>
          </w:rPr>
          <w:fldChar w:fldCharType="begin"/>
        </w:r>
        <w:r w:rsidRPr="00273139">
          <w:rPr>
            <w:rFonts w:cs="Times New Roman" w:eastAsia="Calibri" w:hAnsi="Times New Roman" w:ascii="Times New Roman"/>
            <w:noProof/>
            <w:webHidden/>
          </w:rPr>
          <w:instrText xml:space="preserve"> PAGEREF _Toc503434630 \h </w:instrText>
        </w:r>
        <w:r w:rsidRPr="00273139">
          <w:rPr>
            <w:rFonts w:cs="Times New Roman" w:eastAsia="Calibri" w:hAnsi="Times New Roman" w:ascii="Times New Roman"/>
            <w:noProof/>
            <w:webHidden/>
          </w:rPr>
        </w:r>
        <w:r w:rsidRPr="00273139">
          <w:rPr>
            <w:rFonts w:cs="Times New Roman" w:eastAsia="Calibri" w:hAnsi="Times New Roman" w:ascii="Times New Roman"/>
            <w:noProof/>
            <w:webHidden/>
          </w:rPr>
          <w:fldChar w:fldCharType="separate"/>
        </w:r>
        <w:r w:rsidRPr="00273139">
          <w:rPr>
            <w:rFonts w:cs="Times New Roman" w:eastAsia="Calibri" w:hAnsi="Times New Roman" w:ascii="Times New Roman"/>
            <w:noProof/>
            <w:webHidden/>
          </w:rPr>
          <w:t>21</w:t>
        </w:r>
        <w:r w:rsidRPr="00273139">
          <w:rPr>
            <w:rFonts w:cs="Times New Roman" w:eastAsia="Calibri" w:hAnsi="Times New Roman" w:ascii="Times New Roman"/>
            <w:noProof/>
            <w:webHidden/>
          </w:rPr>
          <w:fldChar w:fldCharType="end"/>
        </w:r>
      </w:hyperlink>
    </w:p>
    <w:p w:rsidRDefault="00273139" w:rsidP="00273139" w:rsidR="00273139" w:rsidRPr="00273139">
      <w:pPr>
        <w:tabs>
          <w:tab w:pos="9062" w:leader="dot" w:val="right"/>
        </w:tabs>
        <w:spacing w:lineRule="auto" w:line="360" w:after="0"/>
        <w:rPr>
          <w:rFonts w:cs="Times New Roman" w:eastAsia="Times New Roman" w:hAnsi="Times New Roman" w:ascii="Times New Roman"/>
          <w:noProof/>
          <w:lang w:eastAsia="hr-HR"/>
        </w:rPr>
      </w:pPr>
      <w:hyperlink w:anchor="_Toc503434631" w:history="true">
        <w:r w:rsidRPr="00273139">
          <w:rPr>
            <w:rFonts w:cs="Times New Roman" w:eastAsia="Calibri" w:hAnsi="Times New Roman" w:ascii="Times New Roman"/>
            <w:noProof/>
            <w:color w:val="0000FF"/>
            <w:u w:val="single"/>
          </w:rPr>
          <w:t>Tablica 9. Obveze društva na dan 14.07.2017. godine po skupinama vjerovnika</w:t>
        </w:r>
        <w:r w:rsidRPr="00273139">
          <w:rPr>
            <w:rFonts w:cs="Times New Roman" w:eastAsia="Calibri" w:hAnsi="Times New Roman" w:ascii="Times New Roman"/>
            <w:noProof/>
            <w:webHidden/>
          </w:rPr>
          <w:tab/>
        </w:r>
        <w:r w:rsidRPr="00273139">
          <w:rPr>
            <w:rFonts w:cs="Times New Roman" w:eastAsia="Calibri" w:hAnsi="Times New Roman" w:ascii="Times New Roman"/>
            <w:noProof/>
            <w:webHidden/>
          </w:rPr>
          <w:fldChar w:fldCharType="begin"/>
        </w:r>
        <w:r w:rsidRPr="00273139">
          <w:rPr>
            <w:rFonts w:cs="Times New Roman" w:eastAsia="Calibri" w:hAnsi="Times New Roman" w:ascii="Times New Roman"/>
            <w:noProof/>
            <w:webHidden/>
          </w:rPr>
          <w:instrText xml:space="preserve"> PAGEREF _Toc503434631 \h </w:instrText>
        </w:r>
        <w:r w:rsidRPr="00273139">
          <w:rPr>
            <w:rFonts w:cs="Times New Roman" w:eastAsia="Calibri" w:hAnsi="Times New Roman" w:ascii="Times New Roman"/>
            <w:noProof/>
            <w:webHidden/>
          </w:rPr>
        </w:r>
        <w:r w:rsidRPr="00273139">
          <w:rPr>
            <w:rFonts w:cs="Times New Roman" w:eastAsia="Calibri" w:hAnsi="Times New Roman" w:ascii="Times New Roman"/>
            <w:noProof/>
            <w:webHidden/>
          </w:rPr>
          <w:fldChar w:fldCharType="separate"/>
        </w:r>
        <w:r w:rsidRPr="00273139">
          <w:rPr>
            <w:rFonts w:cs="Times New Roman" w:eastAsia="Calibri" w:hAnsi="Times New Roman" w:ascii="Times New Roman"/>
            <w:noProof/>
            <w:webHidden/>
          </w:rPr>
          <w:t>22</w:t>
        </w:r>
        <w:r w:rsidRPr="00273139">
          <w:rPr>
            <w:rFonts w:cs="Times New Roman" w:eastAsia="Calibri" w:hAnsi="Times New Roman" w:ascii="Times New Roman"/>
            <w:noProof/>
            <w:webHidden/>
          </w:rPr>
          <w:fldChar w:fldCharType="end"/>
        </w:r>
      </w:hyperlink>
    </w:p>
    <w:p w:rsidRDefault="00273139" w:rsidP="00273139" w:rsidR="00273139" w:rsidRPr="00273139">
      <w:pPr>
        <w:tabs>
          <w:tab w:pos="9062" w:leader="dot" w:val="right"/>
        </w:tabs>
        <w:spacing w:lineRule="auto" w:line="360" w:after="0"/>
        <w:rPr>
          <w:rFonts w:cs="Times New Roman" w:eastAsia="Times New Roman" w:hAnsi="Times New Roman" w:ascii="Times New Roman"/>
          <w:noProof/>
          <w:lang w:eastAsia="hr-HR"/>
        </w:rPr>
      </w:pPr>
      <w:hyperlink w:anchor="_Toc503434632" w:history="true">
        <w:r w:rsidRPr="00273139">
          <w:rPr>
            <w:rFonts w:cs="Times New Roman" w:eastAsia="Calibri" w:hAnsi="Times New Roman" w:ascii="Times New Roman"/>
            <w:noProof/>
            <w:color w:val="0000FF"/>
            <w:u w:val="single"/>
          </w:rPr>
          <w:t>Tablica 10. Prosječni mjesečni troškovi</w:t>
        </w:r>
        <w:r w:rsidRPr="00273139">
          <w:rPr>
            <w:rFonts w:cs="Times New Roman" w:eastAsia="Calibri" w:hAnsi="Times New Roman" w:ascii="Times New Roman"/>
            <w:noProof/>
            <w:webHidden/>
          </w:rPr>
          <w:tab/>
        </w:r>
        <w:r w:rsidRPr="00273139">
          <w:rPr>
            <w:rFonts w:cs="Times New Roman" w:eastAsia="Calibri" w:hAnsi="Times New Roman" w:ascii="Times New Roman"/>
            <w:noProof/>
            <w:webHidden/>
          </w:rPr>
          <w:fldChar w:fldCharType="begin"/>
        </w:r>
        <w:r w:rsidRPr="00273139">
          <w:rPr>
            <w:rFonts w:cs="Times New Roman" w:eastAsia="Calibri" w:hAnsi="Times New Roman" w:ascii="Times New Roman"/>
            <w:noProof/>
            <w:webHidden/>
          </w:rPr>
          <w:instrText xml:space="preserve"> PAGEREF _Toc503434632 \h </w:instrText>
        </w:r>
        <w:r w:rsidRPr="00273139">
          <w:rPr>
            <w:rFonts w:cs="Times New Roman" w:eastAsia="Calibri" w:hAnsi="Times New Roman" w:ascii="Times New Roman"/>
            <w:noProof/>
            <w:webHidden/>
          </w:rPr>
        </w:r>
        <w:r w:rsidRPr="00273139">
          <w:rPr>
            <w:rFonts w:cs="Times New Roman" w:eastAsia="Calibri" w:hAnsi="Times New Roman" w:ascii="Times New Roman"/>
            <w:noProof/>
            <w:webHidden/>
          </w:rPr>
          <w:fldChar w:fldCharType="separate"/>
        </w:r>
        <w:r w:rsidRPr="00273139">
          <w:rPr>
            <w:rFonts w:cs="Times New Roman" w:eastAsia="Calibri" w:hAnsi="Times New Roman" w:ascii="Times New Roman"/>
            <w:noProof/>
            <w:webHidden/>
          </w:rPr>
          <w:t>35</w:t>
        </w:r>
        <w:r w:rsidRPr="00273139">
          <w:rPr>
            <w:rFonts w:cs="Times New Roman" w:eastAsia="Calibri" w:hAnsi="Times New Roman" w:ascii="Times New Roman"/>
            <w:noProof/>
            <w:webHidden/>
          </w:rPr>
          <w:fldChar w:fldCharType="end"/>
        </w:r>
      </w:hyperlink>
    </w:p>
    <w:p w:rsidRDefault="00273139" w:rsidP="00273139" w:rsidR="00273139" w:rsidRPr="00273139">
      <w:pPr>
        <w:tabs>
          <w:tab w:pos="9062" w:leader="dot" w:val="right"/>
        </w:tabs>
        <w:spacing w:lineRule="auto" w:line="360" w:after="0"/>
        <w:rPr>
          <w:rFonts w:cs="Times New Roman" w:eastAsia="Times New Roman" w:hAnsi="Times New Roman" w:ascii="Times New Roman"/>
          <w:noProof/>
          <w:lang w:eastAsia="hr-HR"/>
        </w:rPr>
      </w:pPr>
      <w:hyperlink w:anchor="_Toc503434633" w:history="true">
        <w:r w:rsidRPr="00273139">
          <w:rPr>
            <w:rFonts w:cs="Times New Roman" w:eastAsia="Calibri" w:hAnsi="Times New Roman" w:ascii="Times New Roman"/>
            <w:noProof/>
            <w:color w:val="0000FF"/>
            <w:u w:val="single"/>
          </w:rPr>
          <w:t>Tablica 11. Tablica planiranih prihoda</w:t>
        </w:r>
        <w:r w:rsidRPr="00273139">
          <w:rPr>
            <w:rFonts w:cs="Times New Roman" w:eastAsia="Calibri" w:hAnsi="Times New Roman" w:ascii="Times New Roman"/>
            <w:noProof/>
            <w:webHidden/>
          </w:rPr>
          <w:tab/>
        </w:r>
        <w:r w:rsidRPr="00273139">
          <w:rPr>
            <w:rFonts w:cs="Times New Roman" w:eastAsia="Calibri" w:hAnsi="Times New Roman" w:ascii="Times New Roman"/>
            <w:noProof/>
            <w:webHidden/>
          </w:rPr>
          <w:fldChar w:fldCharType="begin"/>
        </w:r>
        <w:r w:rsidRPr="00273139">
          <w:rPr>
            <w:rFonts w:cs="Times New Roman" w:eastAsia="Calibri" w:hAnsi="Times New Roman" w:ascii="Times New Roman"/>
            <w:noProof/>
            <w:webHidden/>
          </w:rPr>
          <w:instrText xml:space="preserve"> PAGEREF _Toc503434633 \h </w:instrText>
        </w:r>
        <w:r w:rsidRPr="00273139">
          <w:rPr>
            <w:rFonts w:cs="Times New Roman" w:eastAsia="Calibri" w:hAnsi="Times New Roman" w:ascii="Times New Roman"/>
            <w:noProof/>
            <w:webHidden/>
          </w:rPr>
        </w:r>
        <w:r w:rsidRPr="00273139">
          <w:rPr>
            <w:rFonts w:cs="Times New Roman" w:eastAsia="Calibri" w:hAnsi="Times New Roman" w:ascii="Times New Roman"/>
            <w:noProof/>
            <w:webHidden/>
          </w:rPr>
          <w:fldChar w:fldCharType="separate"/>
        </w:r>
        <w:r w:rsidRPr="00273139">
          <w:rPr>
            <w:rFonts w:cs="Times New Roman" w:eastAsia="Calibri" w:hAnsi="Times New Roman" w:ascii="Times New Roman"/>
            <w:noProof/>
            <w:webHidden/>
          </w:rPr>
          <w:t>35</w:t>
        </w:r>
        <w:r w:rsidRPr="00273139">
          <w:rPr>
            <w:rFonts w:cs="Times New Roman" w:eastAsia="Calibri" w:hAnsi="Times New Roman" w:ascii="Times New Roman"/>
            <w:noProof/>
            <w:webHidden/>
          </w:rPr>
          <w:fldChar w:fldCharType="end"/>
        </w:r>
      </w:hyperlink>
    </w:p>
    <w:p w:rsidRDefault="00273139" w:rsidP="00273139" w:rsidR="00273139" w:rsidRPr="00273139">
      <w:pPr>
        <w:tabs>
          <w:tab w:pos="9062" w:leader="dot" w:val="right"/>
        </w:tabs>
        <w:spacing w:lineRule="auto" w:line="360" w:after="0"/>
        <w:rPr>
          <w:rFonts w:cs="Times New Roman" w:eastAsia="Times New Roman" w:hAnsi="Times New Roman" w:ascii="Times New Roman"/>
          <w:noProof/>
          <w:lang w:eastAsia="hr-HR"/>
        </w:rPr>
      </w:pPr>
      <w:hyperlink w:anchor="_Toc503434634" w:history="true">
        <w:r w:rsidRPr="00273139">
          <w:rPr>
            <w:rFonts w:cs="Times New Roman" w:eastAsia="Calibri" w:hAnsi="Times New Roman" w:ascii="Times New Roman"/>
            <w:noProof/>
            <w:color w:val="0000FF"/>
            <w:u w:val="single"/>
          </w:rPr>
          <w:t>Tablica 12. Tablica planiranih troškova</w:t>
        </w:r>
        <w:r w:rsidRPr="00273139">
          <w:rPr>
            <w:rFonts w:cs="Times New Roman" w:eastAsia="Calibri" w:hAnsi="Times New Roman" w:ascii="Times New Roman"/>
            <w:noProof/>
            <w:webHidden/>
          </w:rPr>
          <w:tab/>
        </w:r>
        <w:r w:rsidRPr="00273139">
          <w:rPr>
            <w:rFonts w:cs="Times New Roman" w:eastAsia="Calibri" w:hAnsi="Times New Roman" w:ascii="Times New Roman"/>
            <w:noProof/>
            <w:webHidden/>
          </w:rPr>
          <w:fldChar w:fldCharType="begin"/>
        </w:r>
        <w:r w:rsidRPr="00273139">
          <w:rPr>
            <w:rFonts w:cs="Times New Roman" w:eastAsia="Calibri" w:hAnsi="Times New Roman" w:ascii="Times New Roman"/>
            <w:noProof/>
            <w:webHidden/>
          </w:rPr>
          <w:instrText xml:space="preserve"> PAGEREF _Toc503434634 \h </w:instrText>
        </w:r>
        <w:r w:rsidRPr="00273139">
          <w:rPr>
            <w:rFonts w:cs="Times New Roman" w:eastAsia="Calibri" w:hAnsi="Times New Roman" w:ascii="Times New Roman"/>
            <w:noProof/>
            <w:webHidden/>
          </w:rPr>
        </w:r>
        <w:r w:rsidRPr="00273139">
          <w:rPr>
            <w:rFonts w:cs="Times New Roman" w:eastAsia="Calibri" w:hAnsi="Times New Roman" w:ascii="Times New Roman"/>
            <w:noProof/>
            <w:webHidden/>
          </w:rPr>
          <w:fldChar w:fldCharType="separate"/>
        </w:r>
        <w:r w:rsidRPr="00273139">
          <w:rPr>
            <w:rFonts w:cs="Times New Roman" w:eastAsia="Calibri" w:hAnsi="Times New Roman" w:ascii="Times New Roman"/>
            <w:noProof/>
            <w:webHidden/>
          </w:rPr>
          <w:t>35</w:t>
        </w:r>
        <w:r w:rsidRPr="00273139">
          <w:rPr>
            <w:rFonts w:cs="Times New Roman" w:eastAsia="Calibri" w:hAnsi="Times New Roman" w:ascii="Times New Roman"/>
            <w:noProof/>
            <w:webHidden/>
          </w:rPr>
          <w:fldChar w:fldCharType="end"/>
        </w:r>
      </w:hyperlink>
    </w:p>
    <w:p w:rsidRDefault="00273139" w:rsidP="00273139" w:rsidR="00273139" w:rsidRPr="00273139">
      <w:pPr>
        <w:tabs>
          <w:tab w:pos="9062" w:leader="dot" w:val="right"/>
        </w:tabs>
        <w:spacing w:lineRule="auto" w:line="360" w:after="0"/>
        <w:rPr>
          <w:rFonts w:cs="Times New Roman" w:eastAsia="Times New Roman" w:hAnsi="Times New Roman" w:ascii="Times New Roman"/>
          <w:noProof/>
          <w:lang w:eastAsia="hr-HR"/>
        </w:rPr>
      </w:pPr>
      <w:hyperlink w:anchor="_Toc503434635" w:history="true">
        <w:r w:rsidRPr="00273139">
          <w:rPr>
            <w:rFonts w:cs="Times New Roman" w:eastAsia="Calibri" w:hAnsi="Times New Roman" w:ascii="Times New Roman"/>
            <w:noProof/>
            <w:color w:val="0000FF"/>
            <w:u w:val="single"/>
          </w:rPr>
          <w:t>Tablica 13. Projekcija računa dobiti i gubitka za razdoblje od 30.04.2017. do 2019. godine</w:t>
        </w:r>
        <w:r w:rsidRPr="00273139">
          <w:rPr>
            <w:rFonts w:cs="Times New Roman" w:eastAsia="Calibri" w:hAnsi="Times New Roman" w:ascii="Times New Roman"/>
            <w:noProof/>
            <w:webHidden/>
          </w:rPr>
          <w:tab/>
        </w:r>
        <w:r w:rsidRPr="00273139">
          <w:rPr>
            <w:rFonts w:cs="Times New Roman" w:eastAsia="Calibri" w:hAnsi="Times New Roman" w:ascii="Times New Roman"/>
            <w:noProof/>
            <w:webHidden/>
          </w:rPr>
          <w:fldChar w:fldCharType="begin"/>
        </w:r>
        <w:r w:rsidRPr="00273139">
          <w:rPr>
            <w:rFonts w:cs="Times New Roman" w:eastAsia="Calibri" w:hAnsi="Times New Roman" w:ascii="Times New Roman"/>
            <w:noProof/>
            <w:webHidden/>
          </w:rPr>
          <w:instrText xml:space="preserve"> PAGEREF _Toc503434635 \h </w:instrText>
        </w:r>
        <w:r w:rsidRPr="00273139">
          <w:rPr>
            <w:rFonts w:cs="Times New Roman" w:eastAsia="Calibri" w:hAnsi="Times New Roman" w:ascii="Times New Roman"/>
            <w:noProof/>
            <w:webHidden/>
          </w:rPr>
        </w:r>
        <w:r w:rsidRPr="00273139">
          <w:rPr>
            <w:rFonts w:cs="Times New Roman" w:eastAsia="Calibri" w:hAnsi="Times New Roman" w:ascii="Times New Roman"/>
            <w:noProof/>
            <w:webHidden/>
          </w:rPr>
          <w:fldChar w:fldCharType="separate"/>
        </w:r>
        <w:r w:rsidRPr="00273139">
          <w:rPr>
            <w:rFonts w:cs="Times New Roman" w:eastAsia="Calibri" w:hAnsi="Times New Roman" w:ascii="Times New Roman"/>
            <w:noProof/>
            <w:webHidden/>
          </w:rPr>
          <w:t>35</w:t>
        </w:r>
        <w:r w:rsidRPr="00273139">
          <w:rPr>
            <w:rFonts w:cs="Times New Roman" w:eastAsia="Calibri" w:hAnsi="Times New Roman" w:ascii="Times New Roman"/>
            <w:noProof/>
            <w:webHidden/>
          </w:rPr>
          <w:fldChar w:fldCharType="end"/>
        </w:r>
      </w:hyperlink>
    </w:p>
    <w:p w:rsidRDefault="00273139" w:rsidP="00273139" w:rsidR="00273139" w:rsidRPr="00273139">
      <w:pPr>
        <w:rPr>
          <w:rFonts w:cs="Times New Roman" w:eastAsia="Calibri" w:hAnsi="Times New Roman" w:ascii="Times New Roman"/>
          <w:sz w:val="24"/>
          <w:szCs w:val="24"/>
        </w:rPr>
      </w:pPr>
      <w:r w:rsidRPr="00273139">
        <w:rPr>
          <w:rFonts w:cs="Times New Roman" w:eastAsia="Calibri" w:hAnsi="Times New Roman" w:ascii="Times New Roman"/>
          <w:sz w:val="24"/>
          <w:szCs w:val="24"/>
        </w:rPr>
        <w:fldChar w:fldCharType="end"/>
      </w:r>
    </w:p>
    <w:p w:rsidRDefault="00273139" w:rsidP="00273139" w:rsidR="00273139" w:rsidRPr="00273139">
      <w:pPr>
        <w:keepNext/>
        <w:keepLines/>
        <w:spacing w:after="0" w:before="480"/>
        <w:ind w:hanging="360" w:left="720"/>
        <w:outlineLvl w:val="0"/>
        <w:rPr>
          <w:rFonts w:cs="Times New Roman" w:eastAsia="Times New Roman" w:hAnsi="Times New Roman" w:ascii="Times New Roman"/>
          <w:b/>
          <w:bCs/>
          <w:noProof/>
          <w:sz w:val="24"/>
          <w:szCs w:val="28"/>
        </w:rPr>
      </w:pPr>
      <w:bookmarkStart w:name="_Toc503434730" w:id="77"/>
      <w:r w:rsidRPr="00273139">
        <w:rPr>
          <w:rFonts w:cs="Times New Roman" w:eastAsia="Times New Roman" w:hAnsi="Times New Roman" w:ascii="Times New Roman"/>
          <w:b/>
          <w:bCs/>
          <w:sz w:val="24"/>
          <w:szCs w:val="28"/>
        </w:rPr>
        <w:t>POPIS SLIKA</w:t>
      </w:r>
      <w:bookmarkEnd w:id="77"/>
    </w:p>
    <w:p w:rsidRDefault="00273139" w:rsidP="00273139" w:rsidR="00273139" w:rsidRPr="00273139">
      <w:pPr>
        <w:tabs>
          <w:tab w:pos="9062" w:leader="dot" w:val="right"/>
        </w:tabs>
        <w:spacing w:lineRule="auto" w:line="360" w:after="0"/>
        <w:rPr>
          <w:rFonts w:cs="Times New Roman" w:eastAsia="Times New Roman" w:hAnsi="Times New Roman" w:ascii="Times New Roman"/>
          <w:noProof/>
          <w:lang w:eastAsia="hr-HR"/>
        </w:rPr>
      </w:pPr>
      <w:r w:rsidRPr="00273139">
        <w:rPr>
          <w:rFonts w:cs="Times New Roman" w:eastAsia="Calibri" w:hAnsi="Times New Roman" w:ascii="Times New Roman"/>
        </w:rPr>
        <w:fldChar w:fldCharType="begin"/>
      </w:r>
      <w:r w:rsidRPr="00273139">
        <w:rPr>
          <w:rFonts w:cs="Times New Roman" w:eastAsia="Calibri" w:hAnsi="Times New Roman" w:ascii="Times New Roman"/>
        </w:rPr>
        <w:instrText xml:space="preserve"> TOC \h \z \c "Slika" </w:instrText>
      </w:r>
      <w:r w:rsidRPr="00273139">
        <w:rPr>
          <w:rFonts w:cs="Times New Roman" w:eastAsia="Calibri" w:hAnsi="Times New Roman" w:ascii="Times New Roman"/>
        </w:rPr>
        <w:fldChar w:fldCharType="separate"/>
      </w:r>
      <w:hyperlink w:anchor="_Toc503434639" w:history="true">
        <w:r w:rsidRPr="00273139">
          <w:rPr>
            <w:rFonts w:cs="Times New Roman" w:eastAsia="Calibri" w:hAnsi="Times New Roman" w:ascii="Times New Roman"/>
            <w:noProof/>
            <w:color w:val="0000FF"/>
            <w:u w:val="single"/>
          </w:rPr>
          <w:t>Slika 1. Vlasnička struktura prije i nakon restrukturiranja</w:t>
        </w:r>
        <w:r w:rsidRPr="00273139">
          <w:rPr>
            <w:rFonts w:cs="Times New Roman" w:eastAsia="Calibri" w:hAnsi="Times New Roman" w:ascii="Times New Roman"/>
            <w:noProof/>
            <w:webHidden/>
          </w:rPr>
          <w:tab/>
        </w:r>
        <w:r w:rsidRPr="00273139">
          <w:rPr>
            <w:rFonts w:cs="Times New Roman" w:eastAsia="Calibri" w:hAnsi="Times New Roman" w:ascii="Times New Roman"/>
            <w:noProof/>
            <w:webHidden/>
          </w:rPr>
          <w:fldChar w:fldCharType="begin"/>
        </w:r>
        <w:r w:rsidRPr="00273139">
          <w:rPr>
            <w:rFonts w:cs="Times New Roman" w:eastAsia="Calibri" w:hAnsi="Times New Roman" w:ascii="Times New Roman"/>
            <w:noProof/>
            <w:webHidden/>
          </w:rPr>
          <w:instrText xml:space="preserve"> PAGEREF _Toc503434639 \h </w:instrText>
        </w:r>
        <w:r w:rsidRPr="00273139">
          <w:rPr>
            <w:rFonts w:cs="Times New Roman" w:eastAsia="Calibri" w:hAnsi="Times New Roman" w:ascii="Times New Roman"/>
            <w:noProof/>
            <w:webHidden/>
          </w:rPr>
        </w:r>
        <w:r w:rsidRPr="00273139">
          <w:rPr>
            <w:rFonts w:cs="Times New Roman" w:eastAsia="Calibri" w:hAnsi="Times New Roman" w:ascii="Times New Roman"/>
            <w:noProof/>
            <w:webHidden/>
          </w:rPr>
          <w:fldChar w:fldCharType="separate"/>
        </w:r>
        <w:r w:rsidRPr="00273139">
          <w:rPr>
            <w:rFonts w:cs="Times New Roman" w:eastAsia="Calibri" w:hAnsi="Times New Roman" w:ascii="Times New Roman"/>
            <w:noProof/>
            <w:webHidden/>
          </w:rPr>
          <w:t>6</w:t>
        </w:r>
        <w:r w:rsidRPr="00273139">
          <w:rPr>
            <w:rFonts w:cs="Times New Roman" w:eastAsia="Calibri" w:hAnsi="Times New Roman" w:ascii="Times New Roman"/>
            <w:noProof/>
            <w:webHidden/>
          </w:rPr>
          <w:fldChar w:fldCharType="end"/>
        </w:r>
      </w:hyperlink>
    </w:p>
    <w:p w:rsidRDefault="00273139" w:rsidP="00273139" w:rsidR="00273139" w:rsidRPr="00273139">
      <w:pPr>
        <w:tabs>
          <w:tab w:pos="9062" w:leader="dot" w:val="right"/>
        </w:tabs>
        <w:spacing w:lineRule="auto" w:line="360" w:after="0"/>
        <w:rPr>
          <w:rFonts w:cs="Times New Roman" w:eastAsia="Times New Roman" w:hAnsi="Times New Roman" w:ascii="Times New Roman"/>
          <w:noProof/>
          <w:lang w:eastAsia="hr-HR"/>
        </w:rPr>
      </w:pPr>
      <w:hyperlink w:anchor="_Toc503434640" w:history="true">
        <w:r w:rsidRPr="00273139">
          <w:rPr>
            <w:rFonts w:cs="Times New Roman" w:eastAsia="Calibri" w:hAnsi="Times New Roman" w:ascii="Times New Roman"/>
            <w:noProof/>
            <w:color w:val="0000FF"/>
            <w:u w:val="single"/>
          </w:rPr>
          <w:t>Slika 2. Prikaz kretanja broja zaposlenih od 2011. do 2016. godine</w:t>
        </w:r>
        <w:r w:rsidRPr="00273139">
          <w:rPr>
            <w:rFonts w:cs="Times New Roman" w:eastAsia="Calibri" w:hAnsi="Times New Roman" w:ascii="Times New Roman"/>
            <w:noProof/>
            <w:webHidden/>
          </w:rPr>
          <w:tab/>
        </w:r>
        <w:r w:rsidRPr="00273139">
          <w:rPr>
            <w:rFonts w:cs="Times New Roman" w:eastAsia="Calibri" w:hAnsi="Times New Roman" w:ascii="Times New Roman"/>
            <w:noProof/>
            <w:webHidden/>
          </w:rPr>
          <w:fldChar w:fldCharType="begin"/>
        </w:r>
        <w:r w:rsidRPr="00273139">
          <w:rPr>
            <w:rFonts w:cs="Times New Roman" w:eastAsia="Calibri" w:hAnsi="Times New Roman" w:ascii="Times New Roman"/>
            <w:noProof/>
            <w:webHidden/>
          </w:rPr>
          <w:instrText xml:space="preserve"> PAGEREF _Toc503434640 \h </w:instrText>
        </w:r>
        <w:r w:rsidRPr="00273139">
          <w:rPr>
            <w:rFonts w:cs="Times New Roman" w:eastAsia="Calibri" w:hAnsi="Times New Roman" w:ascii="Times New Roman"/>
            <w:noProof/>
            <w:webHidden/>
          </w:rPr>
        </w:r>
        <w:r w:rsidRPr="00273139">
          <w:rPr>
            <w:rFonts w:cs="Times New Roman" w:eastAsia="Calibri" w:hAnsi="Times New Roman" w:ascii="Times New Roman"/>
            <w:noProof/>
            <w:webHidden/>
          </w:rPr>
          <w:fldChar w:fldCharType="separate"/>
        </w:r>
        <w:r w:rsidRPr="00273139">
          <w:rPr>
            <w:rFonts w:cs="Times New Roman" w:eastAsia="Calibri" w:hAnsi="Times New Roman" w:ascii="Times New Roman"/>
            <w:noProof/>
            <w:webHidden/>
          </w:rPr>
          <w:t>7</w:t>
        </w:r>
        <w:r w:rsidRPr="00273139">
          <w:rPr>
            <w:rFonts w:cs="Times New Roman" w:eastAsia="Calibri" w:hAnsi="Times New Roman" w:ascii="Times New Roman"/>
            <w:noProof/>
            <w:webHidden/>
          </w:rPr>
          <w:fldChar w:fldCharType="end"/>
        </w:r>
      </w:hyperlink>
    </w:p>
    <w:p w:rsidRDefault="00273139" w:rsidP="00273139" w:rsidR="00273139" w:rsidRPr="00273139">
      <w:pPr>
        <w:tabs>
          <w:tab w:pos="9062" w:leader="dot" w:val="right"/>
        </w:tabs>
        <w:spacing w:lineRule="auto" w:line="360" w:after="0"/>
        <w:rPr>
          <w:rFonts w:cs="Times New Roman" w:eastAsia="Times New Roman" w:hAnsi="Times New Roman" w:ascii="Times New Roman"/>
          <w:noProof/>
          <w:lang w:eastAsia="hr-HR"/>
        </w:rPr>
      </w:pPr>
      <w:hyperlink w:anchor="_Toc503434641" w:history="true">
        <w:r w:rsidRPr="00273139">
          <w:rPr>
            <w:rFonts w:cs="Times New Roman" w:eastAsia="Calibri" w:hAnsi="Times New Roman" w:ascii="Times New Roman"/>
            <w:noProof/>
            <w:color w:val="0000FF"/>
            <w:u w:val="single"/>
          </w:rPr>
          <w:t>Slika 3. Prikaz rezultata poslovanja u prethodnim godinama poslovanja</w:t>
        </w:r>
        <w:r w:rsidRPr="00273139">
          <w:rPr>
            <w:rFonts w:cs="Times New Roman" w:eastAsia="Calibri" w:hAnsi="Times New Roman" w:ascii="Times New Roman"/>
            <w:noProof/>
            <w:webHidden/>
          </w:rPr>
          <w:tab/>
        </w:r>
        <w:r w:rsidRPr="00273139">
          <w:rPr>
            <w:rFonts w:cs="Times New Roman" w:eastAsia="Calibri" w:hAnsi="Times New Roman" w:ascii="Times New Roman"/>
            <w:noProof/>
            <w:webHidden/>
          </w:rPr>
          <w:fldChar w:fldCharType="begin"/>
        </w:r>
        <w:r w:rsidRPr="00273139">
          <w:rPr>
            <w:rFonts w:cs="Times New Roman" w:eastAsia="Calibri" w:hAnsi="Times New Roman" w:ascii="Times New Roman"/>
            <w:noProof/>
            <w:webHidden/>
          </w:rPr>
          <w:instrText xml:space="preserve"> PAGEREF _Toc503434641 \h </w:instrText>
        </w:r>
        <w:r w:rsidRPr="00273139">
          <w:rPr>
            <w:rFonts w:cs="Times New Roman" w:eastAsia="Calibri" w:hAnsi="Times New Roman" w:ascii="Times New Roman"/>
            <w:noProof/>
            <w:webHidden/>
          </w:rPr>
        </w:r>
        <w:r w:rsidRPr="00273139">
          <w:rPr>
            <w:rFonts w:cs="Times New Roman" w:eastAsia="Calibri" w:hAnsi="Times New Roman" w:ascii="Times New Roman"/>
            <w:noProof/>
            <w:webHidden/>
          </w:rPr>
          <w:fldChar w:fldCharType="separate"/>
        </w:r>
        <w:r w:rsidRPr="00273139">
          <w:rPr>
            <w:rFonts w:cs="Times New Roman" w:eastAsia="Calibri" w:hAnsi="Times New Roman" w:ascii="Times New Roman"/>
            <w:noProof/>
            <w:webHidden/>
          </w:rPr>
          <w:t>12</w:t>
        </w:r>
        <w:r w:rsidRPr="00273139">
          <w:rPr>
            <w:rFonts w:cs="Times New Roman" w:eastAsia="Calibri" w:hAnsi="Times New Roman" w:ascii="Times New Roman"/>
            <w:noProof/>
            <w:webHidden/>
          </w:rPr>
          <w:fldChar w:fldCharType="end"/>
        </w:r>
      </w:hyperlink>
    </w:p>
    <w:p w:rsidRDefault="00273139" w:rsidP="00273139" w:rsidR="00273139" w:rsidRPr="00273139">
      <w:pPr>
        <w:tabs>
          <w:tab w:pos="9062" w:leader="dot" w:val="right"/>
        </w:tabs>
        <w:spacing w:lineRule="auto" w:line="360" w:after="0"/>
        <w:rPr>
          <w:rFonts w:cs="Times New Roman" w:eastAsia="Times New Roman" w:hAnsi="Times New Roman" w:ascii="Times New Roman"/>
          <w:noProof/>
          <w:lang w:eastAsia="hr-HR"/>
        </w:rPr>
      </w:pPr>
      <w:hyperlink w:anchor="_Toc503434642" w:history="true">
        <w:r w:rsidRPr="00273139">
          <w:rPr>
            <w:rFonts w:cs="Times New Roman" w:eastAsia="Calibri" w:hAnsi="Times New Roman" w:ascii="Times New Roman"/>
            <w:noProof/>
            <w:color w:val="0000FF"/>
            <w:u w:val="single"/>
          </w:rPr>
          <w:t>Slika 4. Obveze prema dobavljačima i potraživanja od kupaca od 2013. do 30.04.2017. godine</w:t>
        </w:r>
        <w:r w:rsidRPr="00273139">
          <w:rPr>
            <w:rFonts w:cs="Times New Roman" w:eastAsia="Calibri" w:hAnsi="Times New Roman" w:ascii="Times New Roman"/>
            <w:noProof/>
            <w:webHidden/>
          </w:rPr>
          <w:tab/>
        </w:r>
        <w:r w:rsidRPr="00273139">
          <w:rPr>
            <w:rFonts w:cs="Times New Roman" w:eastAsia="Calibri" w:hAnsi="Times New Roman" w:ascii="Times New Roman"/>
            <w:noProof/>
            <w:webHidden/>
          </w:rPr>
          <w:fldChar w:fldCharType="begin"/>
        </w:r>
        <w:r w:rsidRPr="00273139">
          <w:rPr>
            <w:rFonts w:cs="Times New Roman" w:eastAsia="Calibri" w:hAnsi="Times New Roman" w:ascii="Times New Roman"/>
            <w:noProof/>
            <w:webHidden/>
          </w:rPr>
          <w:instrText xml:space="preserve"> PAGEREF _Toc503434642 \h </w:instrText>
        </w:r>
        <w:r w:rsidRPr="00273139">
          <w:rPr>
            <w:rFonts w:cs="Times New Roman" w:eastAsia="Calibri" w:hAnsi="Times New Roman" w:ascii="Times New Roman"/>
            <w:noProof/>
            <w:webHidden/>
          </w:rPr>
        </w:r>
        <w:r w:rsidRPr="00273139">
          <w:rPr>
            <w:rFonts w:cs="Times New Roman" w:eastAsia="Calibri" w:hAnsi="Times New Roman" w:ascii="Times New Roman"/>
            <w:noProof/>
            <w:webHidden/>
          </w:rPr>
          <w:fldChar w:fldCharType="separate"/>
        </w:r>
        <w:r w:rsidRPr="00273139">
          <w:rPr>
            <w:rFonts w:cs="Times New Roman" w:eastAsia="Calibri" w:hAnsi="Times New Roman" w:ascii="Times New Roman"/>
            <w:noProof/>
            <w:webHidden/>
          </w:rPr>
          <w:t>18</w:t>
        </w:r>
        <w:r w:rsidRPr="00273139">
          <w:rPr>
            <w:rFonts w:cs="Times New Roman" w:eastAsia="Calibri" w:hAnsi="Times New Roman" w:ascii="Times New Roman"/>
            <w:noProof/>
            <w:webHidden/>
          </w:rPr>
          <w:fldChar w:fldCharType="end"/>
        </w:r>
      </w:hyperlink>
    </w:p>
    <w:p w:rsidRDefault="00273139" w:rsidP="00273139" w:rsidR="00273139" w:rsidRPr="00273139">
      <w:pPr>
        <w:tabs>
          <w:tab w:pos="9062" w:leader="dot" w:val="right"/>
        </w:tabs>
        <w:spacing w:lineRule="auto" w:line="360" w:after="0"/>
        <w:rPr>
          <w:rFonts w:cs="Times New Roman" w:eastAsia="Times New Roman" w:hAnsi="Times New Roman" w:ascii="Times New Roman"/>
          <w:noProof/>
          <w:lang w:eastAsia="hr-HR"/>
        </w:rPr>
      </w:pPr>
      <w:hyperlink w:anchor="_Toc503434643" w:history="true">
        <w:r w:rsidRPr="00273139">
          <w:rPr>
            <w:rFonts w:cs="Times New Roman" w:eastAsia="Calibri" w:hAnsi="Times New Roman" w:ascii="Times New Roman"/>
            <w:noProof/>
            <w:color w:val="0000FF"/>
            <w:u w:val="single"/>
          </w:rPr>
          <w:t>Slika 5. Struktura ukupnog duga prema vjerovnicima</w:t>
        </w:r>
        <w:r w:rsidRPr="00273139">
          <w:rPr>
            <w:rFonts w:cs="Times New Roman" w:eastAsia="Calibri" w:hAnsi="Times New Roman" w:ascii="Times New Roman"/>
            <w:noProof/>
            <w:webHidden/>
          </w:rPr>
          <w:tab/>
        </w:r>
        <w:r w:rsidRPr="00273139">
          <w:rPr>
            <w:rFonts w:cs="Times New Roman" w:eastAsia="Calibri" w:hAnsi="Times New Roman" w:ascii="Times New Roman"/>
            <w:noProof/>
            <w:webHidden/>
          </w:rPr>
          <w:fldChar w:fldCharType="begin"/>
        </w:r>
        <w:r w:rsidRPr="00273139">
          <w:rPr>
            <w:rFonts w:cs="Times New Roman" w:eastAsia="Calibri" w:hAnsi="Times New Roman" w:ascii="Times New Roman"/>
            <w:noProof/>
            <w:webHidden/>
          </w:rPr>
          <w:instrText xml:space="preserve"> PAGEREF _Toc503434643 \h </w:instrText>
        </w:r>
        <w:r w:rsidRPr="00273139">
          <w:rPr>
            <w:rFonts w:cs="Times New Roman" w:eastAsia="Calibri" w:hAnsi="Times New Roman" w:ascii="Times New Roman"/>
            <w:noProof/>
            <w:webHidden/>
          </w:rPr>
        </w:r>
        <w:r w:rsidRPr="00273139">
          <w:rPr>
            <w:rFonts w:cs="Times New Roman" w:eastAsia="Calibri" w:hAnsi="Times New Roman" w:ascii="Times New Roman"/>
            <w:noProof/>
            <w:webHidden/>
          </w:rPr>
          <w:fldChar w:fldCharType="separate"/>
        </w:r>
        <w:r w:rsidRPr="00273139">
          <w:rPr>
            <w:rFonts w:cs="Times New Roman" w:eastAsia="Calibri" w:hAnsi="Times New Roman" w:ascii="Times New Roman"/>
            <w:noProof/>
            <w:webHidden/>
          </w:rPr>
          <w:t>32</w:t>
        </w:r>
        <w:r w:rsidRPr="00273139">
          <w:rPr>
            <w:rFonts w:cs="Times New Roman" w:eastAsia="Calibri" w:hAnsi="Times New Roman" w:ascii="Times New Roman"/>
            <w:noProof/>
            <w:webHidden/>
          </w:rPr>
          <w:fldChar w:fldCharType="end"/>
        </w:r>
      </w:hyperlink>
    </w:p>
    <w:p w:rsidRDefault="00273139" w:rsidP="00273139" w:rsidR="00273139" w:rsidRPr="00273139">
      <w:pPr>
        <w:spacing w:lineRule="auto" w:line="360"/>
        <w:rPr>
          <w:rFonts w:cs="Times New Roman" w:eastAsia="Calibri" w:hAnsi="Calibri" w:ascii="Calibri"/>
        </w:rPr>
      </w:pPr>
      <w:r w:rsidRPr="00273139">
        <w:rPr>
          <w:rFonts w:cs="Times New Roman" w:eastAsia="Calibri" w:hAnsi="Times New Roman" w:ascii="Times New Roman"/>
          <w:sz w:val="24"/>
          <w:szCs w:val="24"/>
        </w:rPr>
        <w:fldChar w:fldCharType="end"/>
      </w:r>
    </w:p>
    <w:p w:rsidRDefault="006620FA" w:rsidR="00E529BF">
      <w:bookmarkStart w:name="_GoBack" w:id="78"/>
      <w:bookmarkEnd w:id="78"/>
    </w:p>
    <w:sectPr w:rsidSect="00A258A8" w:rsidR="00E529BF">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20FA" w:rsidP="00273139" w:rsidR="006620FA">
      <w:pPr>
        <w:spacing w:lineRule="auto" w:line="240" w:after="0"/>
      </w:pPr>
      <w:r>
        <w:separator/>
      </w:r>
    </w:p>
  </w:endnote>
  <w:endnote w:id="0" w:type="continuationSeparator">
    <w:p w:rsidRDefault="006620FA" w:rsidP="00273139" w:rsidR="006620F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tbl>
    <w:tblPr>
      <w:tblW w:type="pct" w:w="5000"/>
      <w:jc w:val="right"/>
      <w:tblCellMar>
        <w:top w:type="dxa" w:w="115"/>
        <w:left w:type="dxa" w:w="115"/>
        <w:bottom w:type="dxa" w:w="115"/>
        <w:right w:type="dxa" w:w="115"/>
      </w:tblCellMar>
      <w:tblLook w:val="04A0" w:noVBand="1" w:noHBand="0" w:lastColumn="0" w:firstColumn="1" w:lastRow="0" w:firstRow="1"/>
    </w:tblPr>
    <w:tblGrid>
      <w:gridCol w:w="8837"/>
      <w:gridCol w:w="465"/>
    </w:tblGrid>
    <w:tr w:rsidTr="00297A31" w:rsidR="00FD040A">
      <w:trPr>
        <w:jc w:val="right"/>
      </w:trPr>
      <w:tc>
        <w:tcPr>
          <w:tcW w:type="dxa" w:w="4795"/>
          <w:vAlign w:val="center"/>
        </w:tcPr>
        <w:sdt>
          <w:sdtPr>
            <w:rPr>
              <w:rFonts w:hAnsi="Times New Roman" w:ascii="Times New Roman"/>
            </w:rPr>
            <w:alias w:val="Autor"/>
            <w:tag w:val=""/>
            <w:id w:val="470478496"/>
            <w:placeholder>
              <w:docPart w:val="9441BF566E6342EC8E835946BFA2DAE3"/>
            </w:placeholder>
            <w:showingPlcHdr/>
            <w:dataBinding w:storeItemID="{6C3C8BC8-F283-45AE-878A-BAB7291924A1}" w:xpath="/ns1:coreProperties[1]/ns0:creator[1]" w:prefixMappings="xmlns:ns0='http://purl.org/dc/elements/1.1/' xmlns:ns1='http://schemas.openxmlformats.org/package/2006/metadata/core-properties' "/>
            <w:text/>
          </w:sdtPr>
          <w:sdtEndPr/>
          <w:sdtContent>
            <w:p w:rsidRDefault="00273139" w:rsidR="00FD040A">
              <w:pPr>
                <w:pStyle w:val="Zaglavlje"/>
                <w:jc w:val="right"/>
                <w:rPr>
                  <w:caps/>
                  <w:color w:themeColor="text1" w:val="000000"/>
                </w:rPr>
              </w:pPr>
              <w:r>
                <w:rPr>
                  <w:caps/>
                  <w:color w:themeColor="background1" w:val="FFFFFF"/>
                </w:rPr>
                <w:t>[ime autora]</w:t>
              </w:r>
            </w:p>
          </w:sdtContent>
        </w:sdt>
      </w:tc>
      <w:tc>
        <w:tcPr>
          <w:tcW w:type="pct" w:w="250"/>
          <w:shd w:themeFillTint="66" w:themeFill="text2" w:fill="8DB3E2" w:color="auto" w:val="clear"/>
          <w:vAlign w:val="center"/>
        </w:tcPr>
        <w:p w:rsidRDefault="006620FA" w:rsidP="00297A31" w:rsidR="00FD040A">
          <w:pPr>
            <w:pStyle w:val="Podnoje"/>
            <w:rPr>
              <w:color w:themeColor="background1" w:val="FFFFFF"/>
            </w:rPr>
          </w:pPr>
        </w:p>
      </w:tc>
    </w:tr>
  </w:tbl>
  <w:p w:rsidRDefault="006620FA" w:rsidR="00FD040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20FA" w:rsidR="00FD040A">
    <w:pPr>
      <w:pStyle w:val="Podnoje"/>
    </w:pPr>
  </w:p>
  <w:p w:rsidRDefault="006620FA" w:rsidR="00FD040A">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tbl>
    <w:tblPr>
      <w:tblW w:type="pct" w:w="5000"/>
      <w:jc w:val="right"/>
      <w:tblCellMar>
        <w:top w:type="dxa" w:w="115"/>
        <w:left w:type="dxa" w:w="115"/>
        <w:bottom w:type="dxa" w:w="115"/>
        <w:right w:type="dxa" w:w="115"/>
      </w:tblCellMar>
      <w:tblLook w:val="04A0" w:noVBand="1" w:noHBand="0" w:lastColumn="0" w:firstColumn="1" w:lastRow="0" w:firstRow="1"/>
    </w:tblPr>
    <w:tblGrid>
      <w:gridCol w:w="8837"/>
      <w:gridCol w:w="465"/>
    </w:tblGrid>
    <w:tr w:rsidTr="00297A31" w:rsidR="00FD040A">
      <w:trPr>
        <w:jc w:val="right"/>
      </w:trPr>
      <w:tc>
        <w:tcPr>
          <w:tcW w:type="dxa" w:w="4795"/>
          <w:vAlign w:val="center"/>
        </w:tcPr>
        <w:sdt>
          <w:sdtPr>
            <w:rPr>
              <w:rFonts w:cs="Times New Roman" w:hAnsi="Times New Roman" w:ascii="Times New Roman"/>
            </w:rPr>
            <w:alias w:val="Autor"/>
            <w:tag w:val=""/>
            <w:id w:val="-491946245"/>
            <w:placeholder>
              <w:docPart w:val="9441BF566E6342EC8E835946BFA2DAE3"/>
            </w:placeholder>
            <w:showingPlcHdr/>
            <w:dataBinding w:storeItemID="{6C3C8BC8-F283-45AE-878A-BAB7291924A1}" w:xpath="/ns1:coreProperties[1]/ns0:creator[1]" w:prefixMappings="xmlns:ns0='http://purl.org/dc/elements/1.1/' xmlns:ns1='http://schemas.openxmlformats.org/package/2006/metadata/core-properties' "/>
            <w:text/>
          </w:sdtPr>
          <w:sdtEndPr/>
          <w:sdtContent>
            <w:p w:rsidRDefault="00273139" w:rsidP="00273139" w:rsidR="00FD040A">
              <w:pPr>
                <w:pStyle w:val="Zaglavlje"/>
                <w:jc w:val="right"/>
                <w:rPr>
                  <w:caps/>
                  <w:color w:themeColor="text1" w:val="000000"/>
                </w:rPr>
              </w:pPr>
              <w:r>
                <w:rPr>
                  <w:caps/>
                  <w:color w:themeColor="background1" w:val="FFFFFF"/>
                </w:rPr>
                <w:t>[ime autora]</w:t>
              </w:r>
            </w:p>
          </w:sdtContent>
        </w:sdt>
      </w:tc>
      <w:tc>
        <w:tcPr>
          <w:tcW w:type="pct" w:w="250"/>
          <w:shd w:themeFillTint="66" w:themeFill="text2" w:fill="8DB3E2" w:color="auto" w:val="clear"/>
          <w:vAlign w:val="center"/>
        </w:tcPr>
        <w:p w:rsidRDefault="006620FA" w:rsidR="00FD040A">
          <w:pPr>
            <w:pStyle w:val="Podnoje"/>
            <w:jc w:val="center"/>
            <w:rPr>
              <w:color w:themeColor="background1" w:val="FFFFFF"/>
            </w:rPr>
          </w:pPr>
          <w:r>
            <w:rPr>
              <w:color w:themeColor="background1" w:val="FFFFFF"/>
            </w:rPr>
            <w:fldChar w:fldCharType="begin"/>
          </w:r>
          <w:r>
            <w:rPr>
              <w:color w:themeColor="background1" w:val="FFFFFF"/>
            </w:rPr>
            <w:instrText>PAGE   \* MERGEFORMAT</w:instrText>
          </w:r>
          <w:r>
            <w:rPr>
              <w:color w:themeColor="background1" w:val="FFFFFF"/>
            </w:rPr>
            <w:fldChar w:fldCharType="separate"/>
          </w:r>
          <w:r w:rsidR="00273139">
            <w:rPr>
              <w:noProof/>
              <w:color w:themeColor="background1" w:val="FFFFFF"/>
            </w:rPr>
            <w:t>87</w:t>
          </w:r>
          <w:r>
            <w:rPr>
              <w:color w:themeColor="background1" w:val="FFFFFF"/>
            </w:rPr>
            <w:fldChar w:fldCharType="end"/>
          </w:r>
        </w:p>
      </w:tc>
    </w:tr>
  </w:tbl>
  <w:p w:rsidRDefault="006620FA" w:rsidR="00FD040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20FA" w:rsidP="00273139" w:rsidR="006620FA">
      <w:pPr>
        <w:spacing w:lineRule="auto" w:line="240" w:after="0"/>
      </w:pPr>
      <w:r>
        <w:separator/>
      </w:r>
    </w:p>
  </w:footnote>
  <w:footnote w:id="0" w:type="continuationSeparator">
    <w:p w:rsidRDefault="006620FA" w:rsidP="00273139" w:rsidR="006620F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20FA" w:rsidR="00FD040A">
    <w:pPr>
      <w:pStyle w:val="Zaglavlje"/>
    </w:pPr>
    <w:r>
      <w:rPr>
        <w:noProof/>
        <w:lang w:eastAsia="hr-HR"/>
      </w:rPr>
      <w:drawing>
        <wp:inline distR="0" distL="0" distB="0" distT="0">
          <wp:extent cy="752475" cx="1552575"/>
          <wp:effectExtent b="0" r="0" t="0" l="0"/>
          <wp:docPr descr="http://www.bika.net/image-w160/termoplin-logo-269690-1474382229.png" name="Slika 8" id="8"/>
          <wp:cNvGraphicFramePr>
            <a:graphicFrameLocks noChangeAspect="true"/>
          </wp:cNvGraphicFramePr>
          <a:graphic>
            <a:graphicData uri="http://schemas.openxmlformats.org/drawingml/2006/picture">
              <pic:pic>
                <pic:nvPicPr>
                  <pic:cNvPr descr="http://www.bika.net/image-w160/termoplin-logo-269690-1474382229.png"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2475" cx="1552575"/>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7"/>
    <w:multiLevelType w:val="multilevel"/>
    <w:tmpl w:val="00000007"/>
    <w:name w:val="WW8Num7"/>
    <w:lvl w:ilvl="0">
      <w:start w:val="7"/>
      <w:numFmt w:val="bullet"/>
      <w:lvlText w:val="-"/>
      <w:lvlJc w:val="left"/>
      <w:pPr>
        <w:tabs>
          <w:tab w:pos="0" w:val="num"/>
        </w:tabs>
        <w:ind w:hanging="360" w:left="720"/>
      </w:pPr>
      <w:rPr>
        <w:rFonts w:cs="Verdana" w:hAnsi="Verdana" w:ascii="Verdana"/>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1">
    <w:nsid w:val="014845D3"/>
    <w:multiLevelType w:val="hybridMultilevel"/>
    <w:tmpl w:val="6A12C71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EF21577"/>
    <w:multiLevelType w:val="hybridMultilevel"/>
    <w:tmpl w:val="3A645B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3BD6031"/>
    <w:multiLevelType w:val="hybridMultilevel"/>
    <w:tmpl w:val="0428D930"/>
    <w:lvl w:tplc="041A000F" w:ilvl="0">
      <w:start w:val="1"/>
      <w:numFmt w:val="decimal"/>
      <w:lvlText w:val="%1."/>
      <w:lvlJc w:val="left"/>
      <w:pPr>
        <w:ind w:hanging="360" w:left="360"/>
      </w:pPr>
      <w:rPr>
        <w:rFonts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4">
    <w:nsid w:val="147C0211"/>
    <w:multiLevelType w:val="hybridMultilevel"/>
    <w:tmpl w:val="D10EC270"/>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7C46342"/>
    <w:multiLevelType w:val="hybridMultilevel"/>
    <w:tmpl w:val="2F70543E"/>
    <w:lvl w:tplc="041A000F" w:ilvl="0">
      <w:start w:val="1"/>
      <w:numFmt w:val="decimal"/>
      <w:lvlText w:val="%1."/>
      <w:lvlJc w:val="left"/>
      <w:pPr>
        <w:ind w:hanging="360" w:left="360"/>
      </w:pPr>
      <w:rPr>
        <w:rFonts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6">
    <w:nsid w:val="18C1661D"/>
    <w:multiLevelType w:val="hybridMultilevel"/>
    <w:tmpl w:val="C7800086"/>
    <w:lvl w:tplc="3BAA4AE0" w:ilvl="0">
      <w:start w:val="1"/>
      <w:numFmt w:val="decimal"/>
      <w:lvlText w:val="%1."/>
      <w:lvlJc w:val="left"/>
      <w:pPr>
        <w:ind w:hanging="525" w:left="88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A920AD0"/>
    <w:multiLevelType w:val="hybridMultilevel"/>
    <w:tmpl w:val="BEA0A94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DEC3064"/>
    <w:multiLevelType w:val="hybridMultilevel"/>
    <w:tmpl w:val="6B6EF750"/>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EC7685C"/>
    <w:multiLevelType w:val="hybridMultilevel"/>
    <w:tmpl w:val="082A704C"/>
    <w:lvl w:tplc="041A0001"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0">
    <w:nsid w:val="1F4F4A2E"/>
    <w:multiLevelType w:val="hybridMultilevel"/>
    <w:tmpl w:val="F5C07D2A"/>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252F3DEA"/>
    <w:multiLevelType w:val="hybridMultilevel"/>
    <w:tmpl w:val="E1A631C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5E045CB"/>
    <w:multiLevelType w:val="hybridMultilevel"/>
    <w:tmpl w:val="88C2EAF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7791560"/>
    <w:multiLevelType w:val="hybridMultilevel"/>
    <w:tmpl w:val="8CECA954"/>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4">
    <w:nsid w:val="292A5D8A"/>
    <w:multiLevelType w:val="hybridMultilevel"/>
    <w:tmpl w:val="9A58AD8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D8D2DEE"/>
    <w:multiLevelType w:val="hybridMultilevel"/>
    <w:tmpl w:val="743EFBF0"/>
    <w:lvl w:tplc="4A122A5C" w:ilvl="0">
      <w:start w:val="1"/>
      <w:numFmt w:val="decimal"/>
      <w:pStyle w:val="Naslov41"/>
      <w:lvlText w:val="1.2.%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2F8A7E15"/>
    <w:multiLevelType w:val="hybridMultilevel"/>
    <w:tmpl w:val="8D16EF0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342F33BC"/>
    <w:multiLevelType w:val="hybridMultilevel"/>
    <w:tmpl w:val="BBBED6AE"/>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3680797B"/>
    <w:multiLevelType w:val="hybridMultilevel"/>
    <w:tmpl w:val="72E4103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36D55673"/>
    <w:multiLevelType w:val="hybridMultilevel"/>
    <w:tmpl w:val="56BE1B56"/>
    <w:name w:val="WW8Num72"/>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0">
    <w:nsid w:val="374B6CBE"/>
    <w:multiLevelType w:val="hybridMultilevel"/>
    <w:tmpl w:val="207CA22E"/>
    <w:lvl w:tplc="A5B46808" w:ilvl="0">
      <w:start w:val="1"/>
      <w:numFmt w:val="decimal"/>
      <w:pStyle w:val="Naslov31"/>
      <w:lvlText w:val="1.1.%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BFF69FD"/>
    <w:multiLevelType w:val="hybridMultilevel"/>
    <w:tmpl w:val="DA12A28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40583F8B"/>
    <w:multiLevelType w:val="hybridMultilevel"/>
    <w:tmpl w:val="E9564244"/>
    <w:lvl w:tplc="FB3019D4"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3">
    <w:nsid w:val="49020A0C"/>
    <w:multiLevelType w:val="hybridMultilevel"/>
    <w:tmpl w:val="64AA51AE"/>
    <w:lvl w:tplc="7E9EFDA6" w:ilvl="0">
      <w:start w:val="1"/>
      <w:numFmt w:val="decimal"/>
      <w:pStyle w:val="Naslov21"/>
      <w:lvlText w:val="1.%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92224F4"/>
    <w:multiLevelType w:val="hybridMultilevel"/>
    <w:tmpl w:val="2F70543E"/>
    <w:lvl w:tplc="041A000F" w:ilvl="0">
      <w:start w:val="1"/>
      <w:numFmt w:val="decimal"/>
      <w:lvlText w:val="%1."/>
      <w:lvlJc w:val="left"/>
      <w:pPr>
        <w:ind w:hanging="360" w:left="360"/>
      </w:pPr>
      <w:rPr>
        <w:rFonts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5">
    <w:nsid w:val="595B2E87"/>
    <w:multiLevelType w:val="hybridMultilevel"/>
    <w:tmpl w:val="9160B8FA"/>
    <w:lvl w:tplc="74A43BDC" w:ilvl="0">
      <w:start w:val="1"/>
      <w:numFmt w:val="decimal"/>
      <w:pStyle w:val="Naslov11"/>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ADD0953"/>
    <w:multiLevelType w:val="hybridMultilevel"/>
    <w:tmpl w:val="A27277A8"/>
    <w:lvl w:tplc="BDBEC9C4" w:ilvl="0">
      <w:start w:val="1"/>
      <w:numFmt w:val="decimal"/>
      <w:lvlText w:val="%1."/>
      <w:lvlJc w:val="left"/>
      <w:pPr>
        <w:ind w:hanging="360" w:left="674"/>
      </w:pPr>
      <w:rPr>
        <w:b/>
      </w:rPr>
    </w:lvl>
    <w:lvl w:tentative="true" w:tplc="041A0019" w:ilvl="1">
      <w:start w:val="1"/>
      <w:numFmt w:val="lowerLetter"/>
      <w:lvlText w:val="%2."/>
      <w:lvlJc w:val="left"/>
      <w:pPr>
        <w:ind w:hanging="360" w:left="1394"/>
      </w:pPr>
    </w:lvl>
    <w:lvl w:tentative="true" w:tplc="041A001B" w:ilvl="2">
      <w:start w:val="1"/>
      <w:numFmt w:val="lowerRoman"/>
      <w:lvlText w:val="%3."/>
      <w:lvlJc w:val="right"/>
      <w:pPr>
        <w:ind w:hanging="180" w:left="2114"/>
      </w:pPr>
    </w:lvl>
    <w:lvl w:tentative="true" w:tplc="041A000F" w:ilvl="3">
      <w:start w:val="1"/>
      <w:numFmt w:val="decimal"/>
      <w:lvlText w:val="%4."/>
      <w:lvlJc w:val="left"/>
      <w:pPr>
        <w:ind w:hanging="360" w:left="2834"/>
      </w:pPr>
    </w:lvl>
    <w:lvl w:tentative="true" w:tplc="041A0019" w:ilvl="4">
      <w:start w:val="1"/>
      <w:numFmt w:val="lowerLetter"/>
      <w:lvlText w:val="%5."/>
      <w:lvlJc w:val="left"/>
      <w:pPr>
        <w:ind w:hanging="360" w:left="3554"/>
      </w:pPr>
    </w:lvl>
    <w:lvl w:tentative="true" w:tplc="041A001B" w:ilvl="5">
      <w:start w:val="1"/>
      <w:numFmt w:val="lowerRoman"/>
      <w:lvlText w:val="%6."/>
      <w:lvlJc w:val="right"/>
      <w:pPr>
        <w:ind w:hanging="180" w:left="4274"/>
      </w:pPr>
    </w:lvl>
    <w:lvl w:tentative="true" w:tplc="041A000F" w:ilvl="6">
      <w:start w:val="1"/>
      <w:numFmt w:val="decimal"/>
      <w:lvlText w:val="%7."/>
      <w:lvlJc w:val="left"/>
      <w:pPr>
        <w:ind w:hanging="360" w:left="4994"/>
      </w:pPr>
    </w:lvl>
    <w:lvl w:tentative="true" w:tplc="041A0019" w:ilvl="7">
      <w:start w:val="1"/>
      <w:numFmt w:val="lowerLetter"/>
      <w:lvlText w:val="%8."/>
      <w:lvlJc w:val="left"/>
      <w:pPr>
        <w:ind w:hanging="360" w:left="5714"/>
      </w:pPr>
    </w:lvl>
    <w:lvl w:tentative="true" w:tplc="041A001B" w:ilvl="8">
      <w:start w:val="1"/>
      <w:numFmt w:val="lowerRoman"/>
      <w:lvlText w:val="%9."/>
      <w:lvlJc w:val="right"/>
      <w:pPr>
        <w:ind w:hanging="180" w:left="6434"/>
      </w:pPr>
    </w:lvl>
  </w:abstractNum>
  <w:abstractNum w:abstractNumId="27">
    <w:nsid w:val="5B3D7E17"/>
    <w:multiLevelType w:val="hybridMultilevel"/>
    <w:tmpl w:val="E5C09598"/>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5F952C94"/>
    <w:multiLevelType w:val="hybridMultilevel"/>
    <w:tmpl w:val="DC1E0AAA"/>
    <w:lvl w:tplc="4DA66DE4" w:ilvl="0">
      <w:start w:val="1"/>
      <w:numFmt w:val="bullet"/>
      <w:lvlText w:val=""/>
      <w:lvlJc w:val="left"/>
      <w:pPr>
        <w:ind w:hanging="360" w:left="2484"/>
      </w:pPr>
      <w:rPr>
        <w:rFonts w:hAnsi="Symbol" w:ascii="Symbol" w:hint="default"/>
      </w:rPr>
    </w:lvl>
    <w:lvl w:tentative="true" w:tplc="041A0003" w:ilvl="1">
      <w:start w:val="1"/>
      <w:numFmt w:val="bullet"/>
      <w:lvlText w:val="o"/>
      <w:lvlJc w:val="left"/>
      <w:pPr>
        <w:ind w:hanging="360" w:left="3204"/>
      </w:pPr>
      <w:rPr>
        <w:rFonts w:cs="Courier New" w:hAnsi="Courier New" w:ascii="Courier New" w:hint="default"/>
      </w:rPr>
    </w:lvl>
    <w:lvl w:tentative="true" w:tplc="041A0005" w:ilvl="2">
      <w:start w:val="1"/>
      <w:numFmt w:val="bullet"/>
      <w:lvlText w:val=""/>
      <w:lvlJc w:val="left"/>
      <w:pPr>
        <w:ind w:hanging="360" w:left="3924"/>
      </w:pPr>
      <w:rPr>
        <w:rFonts w:hAnsi="Wingdings" w:ascii="Wingdings" w:hint="default"/>
      </w:rPr>
    </w:lvl>
    <w:lvl w:tentative="true" w:tplc="041A0001" w:ilvl="3">
      <w:start w:val="1"/>
      <w:numFmt w:val="bullet"/>
      <w:lvlText w:val=""/>
      <w:lvlJc w:val="left"/>
      <w:pPr>
        <w:ind w:hanging="360" w:left="4644"/>
      </w:pPr>
      <w:rPr>
        <w:rFonts w:hAnsi="Symbol" w:ascii="Symbol" w:hint="default"/>
      </w:rPr>
    </w:lvl>
    <w:lvl w:tentative="true" w:tplc="041A0003" w:ilvl="4">
      <w:start w:val="1"/>
      <w:numFmt w:val="bullet"/>
      <w:lvlText w:val="o"/>
      <w:lvlJc w:val="left"/>
      <w:pPr>
        <w:ind w:hanging="360" w:left="5364"/>
      </w:pPr>
      <w:rPr>
        <w:rFonts w:cs="Courier New" w:hAnsi="Courier New" w:ascii="Courier New" w:hint="default"/>
      </w:rPr>
    </w:lvl>
    <w:lvl w:tentative="true" w:tplc="041A0005" w:ilvl="5">
      <w:start w:val="1"/>
      <w:numFmt w:val="bullet"/>
      <w:lvlText w:val=""/>
      <w:lvlJc w:val="left"/>
      <w:pPr>
        <w:ind w:hanging="360" w:left="6084"/>
      </w:pPr>
      <w:rPr>
        <w:rFonts w:hAnsi="Wingdings" w:ascii="Wingdings" w:hint="default"/>
      </w:rPr>
    </w:lvl>
    <w:lvl w:tentative="true" w:tplc="041A0001" w:ilvl="6">
      <w:start w:val="1"/>
      <w:numFmt w:val="bullet"/>
      <w:lvlText w:val=""/>
      <w:lvlJc w:val="left"/>
      <w:pPr>
        <w:ind w:hanging="360" w:left="6804"/>
      </w:pPr>
      <w:rPr>
        <w:rFonts w:hAnsi="Symbol" w:ascii="Symbol" w:hint="default"/>
      </w:rPr>
    </w:lvl>
    <w:lvl w:tentative="true" w:tplc="041A0003" w:ilvl="7">
      <w:start w:val="1"/>
      <w:numFmt w:val="bullet"/>
      <w:lvlText w:val="o"/>
      <w:lvlJc w:val="left"/>
      <w:pPr>
        <w:ind w:hanging="360" w:left="7524"/>
      </w:pPr>
      <w:rPr>
        <w:rFonts w:cs="Courier New" w:hAnsi="Courier New" w:ascii="Courier New" w:hint="default"/>
      </w:rPr>
    </w:lvl>
    <w:lvl w:tentative="true" w:tplc="041A0005" w:ilvl="8">
      <w:start w:val="1"/>
      <w:numFmt w:val="bullet"/>
      <w:lvlText w:val=""/>
      <w:lvlJc w:val="left"/>
      <w:pPr>
        <w:ind w:hanging="360" w:left="8244"/>
      </w:pPr>
      <w:rPr>
        <w:rFonts w:hAnsi="Wingdings" w:ascii="Wingdings" w:hint="default"/>
      </w:rPr>
    </w:lvl>
  </w:abstractNum>
  <w:abstractNum w:abstractNumId="29">
    <w:nsid w:val="60E61A9F"/>
    <w:multiLevelType w:val="hybridMultilevel"/>
    <w:tmpl w:val="344822FE"/>
    <w:lvl w:tplc="E3F4CBAC" w:ilvl="0">
      <w:start w:val="1"/>
      <w:numFmt w:val="decimal"/>
      <w:lvlText w:val="%1."/>
      <w:lvlJc w:val="left"/>
      <w:pPr>
        <w:ind w:hanging="360" w:left="360"/>
      </w:pPr>
      <w:rPr>
        <w:b w:val="false"/>
        <w:i w:val="false"/>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0">
    <w:nsid w:val="62785E8F"/>
    <w:multiLevelType w:val="hybridMultilevel"/>
    <w:tmpl w:val="D9DEADE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6C0016E9"/>
    <w:multiLevelType w:val="hybridMultilevel"/>
    <w:tmpl w:val="908E01EA"/>
    <w:lvl w:tplc="041A0001" w:ilvl="0">
      <w:start w:val="1"/>
      <w:numFmt w:val="bullet"/>
      <w:lvlText w:val=""/>
      <w:lvlJc w:val="left"/>
      <w:pPr>
        <w:ind w:hanging="360" w:left="1776"/>
      </w:pPr>
      <w:rPr>
        <w:rFonts w:hAnsi="Symbol" w:ascii="Symbol" w:hint="default"/>
      </w:rPr>
    </w:lvl>
    <w:lvl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2">
    <w:nsid w:val="6DEC5056"/>
    <w:multiLevelType w:val="hybridMultilevel"/>
    <w:tmpl w:val="BE0A2932"/>
    <w:lvl w:tplc="041A0011"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72CB1AD7"/>
    <w:multiLevelType w:val="hybridMultilevel"/>
    <w:tmpl w:val="8424BB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364210E"/>
    <w:multiLevelType w:val="hybridMultilevel"/>
    <w:tmpl w:val="A742322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74407F51"/>
    <w:multiLevelType w:val="hybridMultilevel"/>
    <w:tmpl w:val="E0ACDABE"/>
    <w:lvl w:tplc="041A000F" w:ilvl="0">
      <w:start w:val="1"/>
      <w:numFmt w:val="decimal"/>
      <w:lvlText w:val="%1."/>
      <w:lvlJc w:val="left"/>
      <w:pPr>
        <w:ind w:hanging="360" w:left="360"/>
      </w:pPr>
      <w:rPr>
        <w:rFonts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num w:numId="1">
    <w:abstractNumId w:val="27"/>
  </w:num>
  <w:num w:numId="2">
    <w:abstractNumId w:val="7"/>
  </w:num>
  <w:num w:numId="3">
    <w:abstractNumId w:val="1"/>
  </w:num>
  <w:num w:numId="4">
    <w:abstractNumId w:val="10"/>
  </w:num>
  <w:num w:numId="5">
    <w:abstractNumId w:val="6"/>
  </w:num>
  <w:num w:numId="6">
    <w:abstractNumId w:val="21"/>
  </w:num>
  <w:num w:numId="7">
    <w:abstractNumId w:val="34"/>
  </w:num>
  <w:num w:numId="8">
    <w:abstractNumId w:val="23"/>
  </w:num>
  <w:num w:numId="9">
    <w:abstractNumId w:val="20"/>
  </w:num>
  <w:num w:numId="10">
    <w:abstractNumId w:val="15"/>
  </w:num>
  <w:num w:numId="11">
    <w:abstractNumId w:val="13"/>
  </w:num>
  <w:num w:numId="12">
    <w:abstractNumId w:val="33"/>
  </w:num>
  <w:num w:numId="13">
    <w:abstractNumId w:val="4"/>
  </w:num>
  <w:num w:numId="14">
    <w:abstractNumId w:val="24"/>
  </w:num>
  <w:num w:numId="15">
    <w:abstractNumId w:val="31"/>
  </w:num>
  <w:num w:numId="16">
    <w:abstractNumId w:val="22"/>
  </w:num>
  <w:num w:numId="17">
    <w:abstractNumId w:val="9"/>
  </w:num>
  <w:num w:numId="18">
    <w:abstractNumId w:val="14"/>
  </w:num>
  <w:num w:numId="19">
    <w:abstractNumId w:val="18"/>
  </w:num>
  <w:num w:numId="20">
    <w:abstractNumId w:val="16"/>
  </w:num>
  <w:num w:numId="21">
    <w:abstractNumId w:val="30"/>
  </w:num>
  <w:num w:numId="22">
    <w:abstractNumId w:val="25"/>
  </w:num>
  <w:num w:numId="23">
    <w:abstractNumId w:val="26"/>
  </w:num>
  <w:num w:numId="24">
    <w:abstractNumId w:val="17"/>
  </w:num>
  <w:num w:numId="25">
    <w:abstractNumId w:val="8"/>
  </w:num>
  <w:num w:numId="26">
    <w:abstractNumId w:val="2"/>
  </w:num>
  <w:num w:numId="27">
    <w:abstractNumId w:val="12"/>
  </w:num>
  <w:num w:numId="28">
    <w:abstractNumId w:val="25"/>
    <w:lvlOverride w:ilvl="0">
      <w:startOverride w:val="1"/>
    </w:lvlOverride>
  </w:num>
  <w:num w:numId="29">
    <w:abstractNumId w:val="25"/>
    <w:lvlOverride w:ilvl="0">
      <w:startOverride w:val="1"/>
    </w:lvlOverride>
  </w:num>
  <w:num w:numId="30">
    <w:abstractNumId w:val="25"/>
    <w:lvlOverride w:ilvl="0">
      <w:startOverride w:val="1"/>
    </w:lvlOverride>
  </w:num>
  <w:num w:numId="31">
    <w:abstractNumId w:val="25"/>
    <w:lvlOverride w:ilvl="0">
      <w:startOverride w:val="2"/>
    </w:lvlOverride>
  </w:num>
  <w:num w:numId="32">
    <w:abstractNumId w:val="25"/>
    <w:lvlOverride w:ilvl="0">
      <w:startOverride w:val="1"/>
    </w:lvlOverride>
  </w:num>
  <w:num w:numId="33">
    <w:abstractNumId w:val="11"/>
  </w:num>
  <w:num w:numId="34">
    <w:abstractNumId w:val="32"/>
  </w:num>
  <w:num w:numId="35">
    <w:abstractNumId w:val="0"/>
  </w:num>
  <w:num w:numId="36">
    <w:abstractNumId w:val="29"/>
  </w:num>
  <w:num w:numId="37">
    <w:abstractNumId w:val="3"/>
  </w:num>
  <w:num w:numId="38">
    <w:abstractNumId w:val="35"/>
  </w:num>
  <w:num w:numId="39">
    <w:abstractNumId w:val="28"/>
  </w:num>
  <w:num w:numId="40">
    <w:abstractNumId w:val="19"/>
  </w:num>
  <w:num w:numId="4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3139"/>
    <w:rsid w:val="00273139"/>
    <w:rsid w:val="006620FA"/>
    <w:rsid w:val="00750F21"/>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1"/>
    <w:uiPriority w:val="9"/>
    <w:qFormat/>
    <w:rsid w:val="00273139"/>
    <w:pPr>
      <w:keepNext/>
      <w:keepLines/>
      <w:spacing w:after="0" w:before="480"/>
      <w:outlineLvl w:val="0"/>
    </w:pPr>
    <w:rPr>
      <w:rFonts w:cstheme="majorBidi" w:eastAsiaTheme="majorEastAsia" w:hAnsiTheme="majorHAnsi" w:asciiTheme="majorHAnsi"/>
      <w:b/>
      <w:bCs/>
      <w:color w:themeShade="BF" w:themeColor="accent1" w:val="365F91"/>
      <w:sz w:val="28"/>
      <w:szCs w:val="28"/>
    </w:rPr>
  </w:style>
  <w:style w:styleId="Naslov2" w:type="paragraph">
    <w:name w:val="heading 2"/>
    <w:basedOn w:val="Normal"/>
    <w:next w:val="Normal"/>
    <w:link w:val="Naslov2Char"/>
    <w:uiPriority w:val="9"/>
    <w:semiHidden/>
    <w:unhideWhenUsed/>
    <w:qFormat/>
    <w:rsid w:val="00273139"/>
    <w:pPr>
      <w:keepNext/>
      <w:keepLines/>
      <w:spacing w:after="0" w:before="200"/>
      <w:outlineLvl w:val="1"/>
    </w:pPr>
    <w:rPr>
      <w:rFonts w:cs="Times New Roman" w:eastAsia="Times New Roman" w:hAnsi="Times New Roman" w:ascii="Times New Roman"/>
      <w:b/>
      <w:bCs/>
      <w:sz w:val="24"/>
      <w:szCs w:val="26"/>
    </w:rPr>
  </w:style>
  <w:style w:styleId="Naslov3" w:type="paragraph">
    <w:name w:val="heading 3"/>
    <w:basedOn w:val="Normal"/>
    <w:next w:val="Normal"/>
    <w:link w:val="Naslov3Char"/>
    <w:uiPriority w:val="9"/>
    <w:semiHidden/>
    <w:unhideWhenUsed/>
    <w:qFormat/>
    <w:rsid w:val="00273139"/>
    <w:pPr>
      <w:keepNext/>
      <w:keepLines/>
      <w:spacing w:after="0" w:before="200"/>
      <w:outlineLvl w:val="2"/>
    </w:pPr>
    <w:rPr>
      <w:rFonts w:cs="Times New Roman" w:eastAsia="Times New Roman" w:hAnsi="Times New Roman" w:ascii="Times New Roman"/>
      <w:b/>
      <w:bCs/>
      <w:sz w:val="24"/>
    </w:rPr>
  </w:style>
  <w:style w:styleId="Naslov4" w:type="paragraph">
    <w:name w:val="heading 4"/>
    <w:basedOn w:val="Normal"/>
    <w:next w:val="Normal"/>
    <w:link w:val="Naslov4Char"/>
    <w:uiPriority w:val="9"/>
    <w:semiHidden/>
    <w:unhideWhenUsed/>
    <w:qFormat/>
    <w:rsid w:val="00273139"/>
    <w:pPr>
      <w:keepNext/>
      <w:keepLines/>
      <w:spacing w:after="0" w:before="200"/>
      <w:outlineLvl w:val="3"/>
    </w:pPr>
    <w:rPr>
      <w:rFonts w:cs="Times New Roman" w:eastAsia="Times New Roman" w:hAnsi="Times New Roman" w:ascii="Times New Roman"/>
      <w:b/>
      <w:bCs/>
      <w:i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1" w:type="paragraph">
    <w:name w:val="Naslov 11"/>
    <w:basedOn w:val="Normal"/>
    <w:next w:val="Normal"/>
    <w:link w:val="Naslov1Char"/>
    <w:uiPriority w:val="9"/>
    <w:qFormat/>
    <w:rsid w:val="00273139"/>
    <w:pPr>
      <w:keepNext/>
      <w:keepLines/>
      <w:numPr>
        <w:numId w:val="22"/>
      </w:numPr>
      <w:spacing w:after="0" w:before="480"/>
      <w:outlineLvl w:val="0"/>
    </w:pPr>
    <w:rPr>
      <w:rFonts w:cs="Times New Roman" w:eastAsia="Times New Roman" w:hAnsi="Times New Roman" w:ascii="Times New Roman"/>
      <w:b/>
      <w:bCs/>
      <w:sz w:val="24"/>
      <w:szCs w:val="28"/>
    </w:rPr>
  </w:style>
  <w:style w:customStyle="true" w:styleId="Naslov21" w:type="paragraph">
    <w:name w:val="Naslov 21"/>
    <w:basedOn w:val="Normal"/>
    <w:next w:val="Normal"/>
    <w:uiPriority w:val="9"/>
    <w:unhideWhenUsed/>
    <w:qFormat/>
    <w:rsid w:val="00273139"/>
    <w:pPr>
      <w:keepNext/>
      <w:keepLines/>
      <w:numPr>
        <w:numId w:val="8"/>
      </w:numPr>
      <w:spacing w:after="0" w:before="200"/>
      <w:outlineLvl w:val="1"/>
    </w:pPr>
    <w:rPr>
      <w:rFonts w:cs="Times New Roman" w:eastAsia="Times New Roman" w:hAnsi="Times New Roman" w:ascii="Times New Roman"/>
      <w:b/>
      <w:bCs/>
      <w:sz w:val="24"/>
      <w:szCs w:val="26"/>
    </w:rPr>
  </w:style>
  <w:style w:customStyle="true" w:styleId="Naslov31" w:type="paragraph">
    <w:name w:val="Naslov 31"/>
    <w:basedOn w:val="Normal"/>
    <w:next w:val="Normal"/>
    <w:uiPriority w:val="9"/>
    <w:unhideWhenUsed/>
    <w:qFormat/>
    <w:rsid w:val="00273139"/>
    <w:pPr>
      <w:keepNext/>
      <w:keepLines/>
      <w:numPr>
        <w:numId w:val="9"/>
      </w:numPr>
      <w:spacing w:after="0" w:before="200"/>
      <w:outlineLvl w:val="2"/>
    </w:pPr>
    <w:rPr>
      <w:rFonts w:cs="Times New Roman" w:eastAsia="Times New Roman" w:hAnsi="Times New Roman" w:ascii="Times New Roman"/>
      <w:b/>
      <w:bCs/>
      <w:sz w:val="24"/>
    </w:rPr>
  </w:style>
  <w:style w:customStyle="true" w:styleId="Naslov41" w:type="paragraph">
    <w:name w:val="Naslov 41"/>
    <w:basedOn w:val="Normal"/>
    <w:next w:val="Normal"/>
    <w:uiPriority w:val="9"/>
    <w:unhideWhenUsed/>
    <w:qFormat/>
    <w:rsid w:val="00273139"/>
    <w:pPr>
      <w:keepNext/>
      <w:keepLines/>
      <w:numPr>
        <w:numId w:val="10"/>
      </w:numPr>
      <w:spacing w:after="0" w:before="200"/>
      <w:outlineLvl w:val="3"/>
    </w:pPr>
    <w:rPr>
      <w:rFonts w:cs="Times New Roman" w:eastAsia="Times New Roman" w:hAnsi="Times New Roman" w:ascii="Times New Roman"/>
      <w:b/>
      <w:bCs/>
      <w:iCs/>
    </w:rPr>
  </w:style>
  <w:style w:customStyle="true" w:styleId="Naslov1Char" w:type="character">
    <w:name w:val="Naslov 1 Char"/>
    <w:basedOn w:val="Zadanifontodlomka"/>
    <w:link w:val="Naslov11"/>
    <w:uiPriority w:val="9"/>
    <w:rsid w:val="00273139"/>
    <w:rPr>
      <w:rFonts w:cs="Times New Roman" w:eastAsia="Times New Roman" w:hAnsi="Times New Roman" w:ascii="Times New Roman"/>
      <w:b/>
      <w:bCs/>
      <w:sz w:val="24"/>
      <w:szCs w:val="28"/>
    </w:rPr>
  </w:style>
  <w:style w:customStyle="true" w:styleId="Naslov2Char" w:type="character">
    <w:name w:val="Naslov 2 Char"/>
    <w:basedOn w:val="Zadanifontodlomka"/>
    <w:link w:val="Naslov2"/>
    <w:uiPriority w:val="9"/>
    <w:rsid w:val="00273139"/>
    <w:rPr>
      <w:rFonts w:cs="Times New Roman" w:eastAsia="Times New Roman" w:hAnsi="Times New Roman" w:ascii="Times New Roman"/>
      <w:b/>
      <w:bCs/>
      <w:sz w:val="24"/>
      <w:szCs w:val="26"/>
    </w:rPr>
  </w:style>
  <w:style w:customStyle="true" w:styleId="Naslov3Char" w:type="character">
    <w:name w:val="Naslov 3 Char"/>
    <w:basedOn w:val="Zadanifontodlomka"/>
    <w:link w:val="Naslov3"/>
    <w:uiPriority w:val="9"/>
    <w:rsid w:val="00273139"/>
    <w:rPr>
      <w:rFonts w:cs="Times New Roman" w:eastAsia="Times New Roman" w:hAnsi="Times New Roman" w:ascii="Times New Roman"/>
      <w:b/>
      <w:bCs/>
      <w:sz w:val="24"/>
    </w:rPr>
  </w:style>
  <w:style w:customStyle="true" w:styleId="Naslov4Char" w:type="character">
    <w:name w:val="Naslov 4 Char"/>
    <w:basedOn w:val="Zadanifontodlomka"/>
    <w:link w:val="Naslov4"/>
    <w:uiPriority w:val="9"/>
    <w:rsid w:val="00273139"/>
    <w:rPr>
      <w:rFonts w:cs="Times New Roman" w:eastAsia="Times New Roman" w:hAnsi="Times New Roman" w:ascii="Times New Roman"/>
      <w:b/>
      <w:bCs/>
      <w:iCs/>
    </w:rPr>
  </w:style>
  <w:style w:styleId="Zaglavlje" w:type="paragraph">
    <w:name w:val="header"/>
    <w:basedOn w:val="Normal"/>
    <w:link w:val="ZaglavljeChar"/>
    <w:uiPriority w:val="99"/>
    <w:unhideWhenUsed/>
    <w:rsid w:val="0027313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73139"/>
  </w:style>
  <w:style w:styleId="Podnoje" w:type="paragraph">
    <w:name w:val="footer"/>
    <w:basedOn w:val="Normal"/>
    <w:link w:val="PodnojeChar"/>
    <w:uiPriority w:val="99"/>
    <w:unhideWhenUsed/>
    <w:rsid w:val="0027313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73139"/>
  </w:style>
  <w:style w:styleId="Tekstbalonia" w:type="paragraph">
    <w:name w:val="Balloon Text"/>
    <w:basedOn w:val="Normal"/>
    <w:link w:val="TekstbaloniaChar"/>
    <w:uiPriority w:val="99"/>
    <w:semiHidden/>
    <w:unhideWhenUsed/>
    <w:rsid w:val="0027313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3139"/>
    <w:rPr>
      <w:rFonts w:cs="Tahoma" w:hAnsi="Tahoma" w:ascii="Tahoma"/>
      <w:sz w:val="16"/>
      <w:szCs w:val="16"/>
    </w:rPr>
  </w:style>
  <w:style w:customStyle="true" w:styleId="Bezproreda1" w:type="paragraph">
    <w:name w:val="Bez proreda1"/>
    <w:next w:val="Bezproreda"/>
    <w:link w:val="BezproredaChar"/>
    <w:uiPriority w:val="1"/>
    <w:qFormat/>
    <w:rsid w:val="00273139"/>
    <w:pPr>
      <w:spacing w:lineRule="auto" w:line="240" w:after="0"/>
    </w:pPr>
    <w:rPr>
      <w:rFonts w:eastAsia="Times New Roman"/>
      <w:lang w:val="en-US"/>
    </w:rPr>
  </w:style>
  <w:style w:customStyle="true" w:styleId="BezproredaChar" w:type="character">
    <w:name w:val="Bez proreda Char"/>
    <w:basedOn w:val="Zadanifontodlomka"/>
    <w:uiPriority w:val="1"/>
    <w:rsid w:val="00273139"/>
    <w:rPr>
      <w:rFonts w:eastAsia="Times New Roman"/>
      <w:lang w:val="en-US"/>
    </w:rPr>
  </w:style>
  <w:style w:styleId="Reetkatablice" w:type="table">
    <w:name w:val="Table Grid"/>
    <w:basedOn w:val="Obinatablica"/>
    <w:uiPriority w:val="59"/>
    <w:rsid w:val="00273139"/>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tandard" w:type="paragraph">
    <w:name w:val="Standard"/>
    <w:rsid w:val="00273139"/>
    <w:pPr>
      <w:widowControl w:val="false"/>
      <w:suppressAutoHyphens/>
      <w:autoSpaceDN w:val="false"/>
      <w:spacing w:lineRule="auto" w:line="240" w:after="0"/>
    </w:pPr>
    <w:rPr>
      <w:rFonts w:cs="Mangal" w:eastAsia="SimSun" w:hAnsi="Times New Roman" w:ascii="Times New Roman"/>
      <w:kern w:val="3"/>
      <w:sz w:val="24"/>
      <w:szCs w:val="24"/>
      <w:lang w:eastAsia="hr-HR"/>
    </w:rPr>
  </w:style>
  <w:style w:styleId="Odlomakpopisa" w:type="paragraph">
    <w:name w:val="List Paragraph"/>
    <w:basedOn w:val="Normal"/>
    <w:qFormat/>
    <w:rsid w:val="00273139"/>
    <w:pPr>
      <w:ind w:left="720"/>
      <w:contextualSpacing/>
    </w:pPr>
  </w:style>
  <w:style w:customStyle="true" w:styleId="Naslov1Char1" w:type="character">
    <w:name w:val="Naslov 1 Char1"/>
    <w:basedOn w:val="Zadanifontodlomka"/>
    <w:link w:val="Naslov1"/>
    <w:uiPriority w:val="9"/>
    <w:rsid w:val="00273139"/>
    <w:rPr>
      <w:rFonts w:cstheme="majorBidi" w:eastAsiaTheme="majorEastAsia" w:hAnsiTheme="majorHAnsi" w:asciiTheme="majorHAnsi"/>
      <w:b/>
      <w:bCs/>
      <w:color w:themeShade="BF" w:themeColor="accent1" w:val="365F91"/>
      <w:sz w:val="28"/>
      <w:szCs w:val="28"/>
    </w:rPr>
  </w:style>
  <w:style w:styleId="TOCNaslov" w:type="paragraph">
    <w:name w:val="TOC Heading"/>
    <w:basedOn w:val="Naslov1"/>
    <w:next w:val="Normal"/>
    <w:uiPriority w:val="39"/>
    <w:unhideWhenUsed/>
    <w:qFormat/>
    <w:rsid w:val="00273139"/>
    <w:pPr>
      <w:numPr>
        <w:numId w:val="31"/>
      </w:numPr>
      <w:outlineLvl w:val="9"/>
    </w:pPr>
    <w:rPr>
      <w:rFonts w:hAnsi="Times New Roman" w:ascii="Times New Roman"/>
      <w:color w:val="auto"/>
      <w:sz w:val="24"/>
      <w:lang w:val="en-US"/>
    </w:rPr>
  </w:style>
  <w:style w:styleId="Sadraj1" w:type="paragraph">
    <w:name w:val="toc 1"/>
    <w:basedOn w:val="Normal"/>
    <w:next w:val="Normal"/>
    <w:autoRedefine/>
    <w:uiPriority w:val="39"/>
    <w:unhideWhenUsed/>
    <w:rsid w:val="00273139"/>
    <w:pPr>
      <w:spacing w:after="100"/>
    </w:pPr>
  </w:style>
  <w:style w:styleId="Sadraj2" w:type="paragraph">
    <w:name w:val="toc 2"/>
    <w:basedOn w:val="Normal"/>
    <w:next w:val="Normal"/>
    <w:autoRedefine/>
    <w:uiPriority w:val="39"/>
    <w:unhideWhenUsed/>
    <w:rsid w:val="00273139"/>
    <w:pPr>
      <w:spacing w:after="100"/>
      <w:ind w:left="220"/>
    </w:pPr>
  </w:style>
  <w:style w:styleId="Sadraj3" w:type="paragraph">
    <w:name w:val="toc 3"/>
    <w:basedOn w:val="Normal"/>
    <w:next w:val="Normal"/>
    <w:autoRedefine/>
    <w:uiPriority w:val="39"/>
    <w:unhideWhenUsed/>
    <w:rsid w:val="00273139"/>
    <w:pPr>
      <w:spacing w:after="100"/>
      <w:ind w:left="440"/>
    </w:pPr>
  </w:style>
  <w:style w:customStyle="true" w:styleId="Hiperveza1" w:type="character">
    <w:name w:val="Hiperveza1"/>
    <w:basedOn w:val="Zadanifontodlomka"/>
    <w:uiPriority w:val="99"/>
    <w:unhideWhenUsed/>
    <w:rsid w:val="00273139"/>
    <w:rPr>
      <w:color w:val="0000FF"/>
      <w:u w:val="single"/>
    </w:rPr>
  </w:style>
  <w:style w:styleId="Sadraj4" w:type="paragraph">
    <w:name w:val="toc 4"/>
    <w:basedOn w:val="Normal"/>
    <w:next w:val="Normal"/>
    <w:autoRedefine/>
    <w:uiPriority w:val="39"/>
    <w:unhideWhenUsed/>
    <w:rsid w:val="00273139"/>
    <w:pPr>
      <w:spacing w:after="100"/>
      <w:ind w:left="660"/>
    </w:pPr>
  </w:style>
  <w:style w:customStyle="true" w:styleId="t-9-8" w:type="paragraph">
    <w:name w:val="t-9-8"/>
    <w:basedOn w:val="Normal"/>
    <w:rsid w:val="00273139"/>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StandardWeb" w:type="paragraph">
    <w:name w:val="Normal (Web)"/>
    <w:basedOn w:val="Normal"/>
    <w:uiPriority w:val="99"/>
    <w:rsid w:val="00273139"/>
    <w:pPr>
      <w:spacing w:lineRule="auto" w:line="240" w:afterAutospacing="true" w:after="100" w:beforeAutospacing="true" w:before="100"/>
    </w:pPr>
    <w:rPr>
      <w:rFonts w:cs="Times New Roman" w:eastAsia="Times New Roman" w:hAnsi="Times New Roman" w:ascii="Times New Roman"/>
      <w:sz w:val="24"/>
      <w:szCs w:val="24"/>
      <w:lang w:eastAsia="hr-HR" w:val="en-US"/>
    </w:rPr>
  </w:style>
  <w:style w:customStyle="true" w:styleId="Style1" w:type="paragraph">
    <w:name w:val="Style 1"/>
    <w:uiPriority w:val="99"/>
    <w:rsid w:val="00273139"/>
    <w:pPr>
      <w:widowControl w:val="false"/>
      <w:autoSpaceDE w:val="false"/>
      <w:autoSpaceDN w:val="false"/>
      <w:adjustRightInd w:val="false"/>
      <w:spacing w:lineRule="auto" w:line="240" w:after="0"/>
    </w:pPr>
    <w:rPr>
      <w:rFonts w:cs="Times New Roman" w:eastAsia="Times New Roman" w:hAnsi="Times New Roman" w:ascii="Times New Roman"/>
      <w:sz w:val="20"/>
      <w:szCs w:val="20"/>
      <w:lang w:eastAsia="hr-HR" w:val="en-US"/>
    </w:rPr>
  </w:style>
  <w:style w:customStyle="true" w:styleId="Opisslike1" w:type="paragraph">
    <w:name w:val="Opis slike1"/>
    <w:basedOn w:val="Normal"/>
    <w:next w:val="Normal"/>
    <w:uiPriority w:val="35"/>
    <w:unhideWhenUsed/>
    <w:qFormat/>
    <w:rsid w:val="00273139"/>
    <w:pPr>
      <w:spacing w:lineRule="auto" w:line="240"/>
    </w:pPr>
    <w:rPr>
      <w:i/>
      <w:iCs/>
      <w:color w:val="1F497D"/>
      <w:sz w:val="18"/>
      <w:szCs w:val="18"/>
    </w:rPr>
  </w:style>
  <w:style w:styleId="Tablicaslika" w:type="paragraph">
    <w:name w:val="table of figures"/>
    <w:basedOn w:val="Normal"/>
    <w:next w:val="Normal"/>
    <w:uiPriority w:val="99"/>
    <w:unhideWhenUsed/>
    <w:rsid w:val="00273139"/>
    <w:pPr>
      <w:spacing w:after="0"/>
    </w:pPr>
  </w:style>
  <w:style w:customStyle="true" w:styleId="font361" w:type="character">
    <w:name w:val="font361"/>
    <w:basedOn w:val="Zadanifontodlomka"/>
    <w:rsid w:val="00273139"/>
    <w:rPr>
      <w:rFonts w:cs="Arial" w:hAnsi="Arial" w:ascii="Arial" w:hint="default"/>
      <w:b/>
      <w:bCs/>
      <w:i w:val="false"/>
      <w:iCs w:val="false"/>
      <w:strike w:val="false"/>
      <w:dstrike w:val="false"/>
      <w:color w:val="FFFFFF"/>
      <w:sz w:val="14"/>
      <w:szCs w:val="14"/>
      <w:u w:val="none"/>
      <w:effect w:val="none"/>
    </w:rPr>
  </w:style>
  <w:style w:customStyle="true" w:styleId="font491" w:type="character">
    <w:name w:val="font491"/>
    <w:basedOn w:val="Zadanifontodlomka"/>
    <w:rsid w:val="00273139"/>
    <w:rPr>
      <w:rFonts w:cs="Arial" w:hAnsi="Arial" w:ascii="Arial" w:hint="default"/>
      <w:b w:val="false"/>
      <w:bCs w:val="false"/>
      <w:i w:val="false"/>
      <w:iCs w:val="false"/>
      <w:strike w:val="false"/>
      <w:dstrike w:val="false"/>
      <w:color w:val="333399"/>
      <w:sz w:val="18"/>
      <w:szCs w:val="18"/>
      <w:u w:val="none"/>
      <w:effect w:val="none"/>
    </w:rPr>
  </w:style>
  <w:style w:customStyle="true" w:styleId="font481" w:type="character">
    <w:name w:val="font481"/>
    <w:basedOn w:val="Zadanifontodlomka"/>
    <w:rsid w:val="00273139"/>
    <w:rPr>
      <w:rFonts w:cs="Arial" w:hAnsi="Arial" w:ascii="Arial" w:hint="default"/>
      <w:b w:val="false"/>
      <w:bCs w:val="false"/>
      <w:i w:val="false"/>
      <w:iCs w:val="false"/>
      <w:strike w:val="false"/>
      <w:dstrike w:val="false"/>
      <w:color w:val="000080"/>
      <w:sz w:val="18"/>
      <w:szCs w:val="18"/>
      <w:u w:val="none"/>
      <w:effect w:val="none"/>
    </w:rPr>
  </w:style>
  <w:style w:customStyle="true" w:styleId="font81" w:type="character">
    <w:name w:val="font81"/>
    <w:basedOn w:val="Zadanifontodlomka"/>
    <w:rsid w:val="00273139"/>
    <w:rPr>
      <w:rFonts w:cs="Arial" w:hAnsi="Arial" w:ascii="Arial" w:hint="default"/>
      <w:b w:val="false"/>
      <w:bCs w:val="false"/>
      <w:i w:val="false"/>
      <w:iCs w:val="false"/>
      <w:strike w:val="false"/>
      <w:dstrike w:val="false"/>
      <w:color w:val="auto"/>
      <w:sz w:val="18"/>
      <w:szCs w:val="18"/>
      <w:u w:val="none"/>
      <w:effect w:val="none"/>
    </w:rPr>
  </w:style>
  <w:style w:styleId="SlijeenaHiperveza" w:type="character">
    <w:name w:val="FollowedHyperlink"/>
    <w:basedOn w:val="Zadanifontodlomka"/>
    <w:uiPriority w:val="99"/>
    <w:semiHidden/>
    <w:unhideWhenUsed/>
    <w:rsid w:val="00273139"/>
    <w:rPr>
      <w:color w:val="954F72"/>
      <w:u w:val="single"/>
    </w:rPr>
  </w:style>
  <w:style w:customStyle="true" w:styleId="msonormal0" w:type="paragraph">
    <w:name w:val="msonormal"/>
    <w:basedOn w:val="Normal"/>
    <w:rsid w:val="00273139"/>
    <w:pP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xl136" w:type="paragraph">
    <w:name w:val="xl136"/>
    <w:basedOn w:val="Normal"/>
    <w:rsid w:val="00273139"/>
    <w:pPr>
      <w:pBdr>
        <w:top w:space="0" w:sz="4" w:color="auto" w:val="single"/>
        <w:left w:space="0" w:sz="4" w:color="auto" w:val="single"/>
        <w:bottom w:space="0" w:sz="4" w:color="auto" w:val="single"/>
        <w:right w:space="0" w:sz="4" w:color="auto" w:val="single"/>
      </w:pBdr>
      <w:shd w:fill="E5E0EC" w:color="000000" w:val="clear"/>
      <w:spacing w:lineRule="auto" w:line="240" w:afterAutospacing="true" w:after="100" w:beforeAutospacing="true" w:before="100"/>
      <w:jc w:val="center"/>
      <w:textAlignment w:val="center"/>
    </w:pPr>
    <w:rPr>
      <w:rFonts w:cs="Times New Roman" w:eastAsia="Times New Roman" w:hAnsi="Times New Roman" w:ascii="Times New Roman"/>
      <w:b/>
      <w:bCs/>
      <w:color w:val="000000"/>
      <w:sz w:val="16"/>
      <w:szCs w:val="16"/>
      <w:lang w:eastAsia="hr-HR"/>
    </w:rPr>
  </w:style>
  <w:style w:customStyle="true" w:styleId="xl137" w:type="paragraph">
    <w:name w:val="xl137"/>
    <w:basedOn w:val="Normal"/>
    <w:rsid w:val="00273139"/>
    <w:pPr>
      <w:pBdr>
        <w:top w:space="0" w:sz="4" w:color="auto" w:val="single"/>
        <w:left w:space="0" w:sz="4" w:color="auto" w:val="single"/>
        <w:bottom w:space="0" w:sz="4" w:color="auto" w:val="single"/>
        <w:right w:space="0" w:sz="4" w:color="auto" w:val="single"/>
      </w:pBdr>
      <w:shd w:fill="E5E0EC" w:color="000000" w:val="clear"/>
      <w:spacing w:lineRule="auto" w:line="240" w:afterAutospacing="true" w:after="100" w:beforeAutospacing="true" w:before="100"/>
      <w:jc w:val="center"/>
      <w:textAlignment w:val="center"/>
    </w:pPr>
    <w:rPr>
      <w:rFonts w:cs="Times New Roman" w:eastAsia="Times New Roman" w:hAnsi="Times New Roman" w:ascii="Times New Roman"/>
      <w:b/>
      <w:bCs/>
      <w:color w:val="000000"/>
      <w:sz w:val="16"/>
      <w:szCs w:val="16"/>
      <w:lang w:eastAsia="hr-HR"/>
    </w:rPr>
  </w:style>
  <w:style w:customStyle="true" w:styleId="xl139" w:type="paragraph">
    <w:name w:val="xl139"/>
    <w:basedOn w:val="Normal"/>
    <w:rsid w:val="00273139"/>
    <w:pPr>
      <w:pBdr>
        <w:top w:space="0" w:sz="4" w:color="auto" w:val="single"/>
        <w:left w:space="0" w:sz="4" w:color="auto" w:val="single"/>
        <w:bottom w:space="0" w:sz="4" w:color="auto" w:val="single"/>
        <w:right w:space="0" w:sz="4" w:color="auto" w:val="single"/>
      </w:pBdr>
      <w:shd w:fill="E5E0EC" w:color="000000" w:val="clear"/>
      <w:spacing w:lineRule="auto" w:line="240" w:afterAutospacing="true" w:after="100" w:beforeAutospacing="true" w:before="100"/>
      <w:textAlignment w:val="center"/>
    </w:pPr>
    <w:rPr>
      <w:rFonts w:cs="Times New Roman" w:eastAsia="Times New Roman" w:hAnsi="Times New Roman" w:ascii="Times New Roman"/>
      <w:b/>
      <w:bCs/>
      <w:color w:val="000000"/>
      <w:sz w:val="16"/>
      <w:szCs w:val="16"/>
      <w:lang w:eastAsia="hr-HR"/>
    </w:rPr>
  </w:style>
  <w:style w:customStyle="true" w:styleId="xl143" w:type="paragraph">
    <w:name w:val="xl143"/>
    <w:basedOn w:val="Normal"/>
    <w:rsid w:val="00273139"/>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sz w:val="16"/>
      <w:szCs w:val="16"/>
      <w:lang w:eastAsia="hr-HR"/>
    </w:rPr>
  </w:style>
  <w:style w:customStyle="true" w:styleId="xl147" w:type="paragraph">
    <w:name w:val="xl147"/>
    <w:basedOn w:val="Normal"/>
    <w:rsid w:val="00273139"/>
    <w:pPr>
      <w:spacing w:lineRule="auto" w:line="240" w:afterAutospacing="true" w:after="100" w:beforeAutospacing="true" w:before="100"/>
    </w:pPr>
    <w:rPr>
      <w:rFonts w:cs="Times New Roman" w:eastAsia="Times New Roman" w:hAnsi="Times New Roman" w:ascii="Times New Roman"/>
      <w:sz w:val="16"/>
      <w:szCs w:val="16"/>
      <w:lang w:eastAsia="hr-HR"/>
    </w:rPr>
  </w:style>
  <w:style w:customStyle="true" w:styleId="xl149" w:type="paragraph">
    <w:name w:val="xl149"/>
    <w:basedOn w:val="Normal"/>
    <w:rsid w:val="00273139"/>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cs="Times New Roman" w:eastAsia="Times New Roman" w:hAnsi="Times New Roman" w:ascii="Times New Roman"/>
      <w:sz w:val="16"/>
      <w:szCs w:val="16"/>
      <w:lang w:eastAsia="hr-HR"/>
    </w:rPr>
  </w:style>
  <w:style w:customStyle="true" w:styleId="xl150" w:type="paragraph">
    <w:name w:val="xl150"/>
    <w:basedOn w:val="Normal"/>
    <w:rsid w:val="00273139"/>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center"/>
    </w:pPr>
    <w:rPr>
      <w:rFonts w:cs="Times New Roman" w:eastAsia="Times New Roman" w:hAnsi="Times New Roman" w:ascii="Times New Roman"/>
      <w:sz w:val="16"/>
      <w:szCs w:val="16"/>
      <w:lang w:eastAsia="hr-HR"/>
    </w:rPr>
  </w:style>
  <w:style w:customStyle="true" w:styleId="xl155" w:type="paragraph">
    <w:name w:val="xl155"/>
    <w:basedOn w:val="Normal"/>
    <w:rsid w:val="00273139"/>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center"/>
    </w:pPr>
    <w:rPr>
      <w:rFonts w:cs="Times New Roman" w:eastAsia="Times New Roman" w:hAnsi="Times New Roman" w:ascii="Times New Roman"/>
      <w:sz w:val="16"/>
      <w:szCs w:val="16"/>
      <w:lang w:eastAsia="hr-HR"/>
    </w:rPr>
  </w:style>
  <w:style w:customStyle="true" w:styleId="xl156" w:type="paragraph">
    <w:name w:val="xl156"/>
    <w:basedOn w:val="Normal"/>
    <w:rsid w:val="00273139"/>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center"/>
    </w:pPr>
    <w:rPr>
      <w:rFonts w:cs="Times New Roman" w:eastAsia="Times New Roman" w:hAnsi="Times New Roman" w:ascii="Times New Roman"/>
      <w:sz w:val="16"/>
      <w:szCs w:val="16"/>
      <w:lang w:eastAsia="hr-HR"/>
    </w:rPr>
  </w:style>
  <w:style w:customStyle="true" w:styleId="xl162" w:type="paragraph">
    <w:name w:val="xl162"/>
    <w:basedOn w:val="Normal"/>
    <w:rsid w:val="00273139"/>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textAlignment w:val="center"/>
    </w:pPr>
    <w:rPr>
      <w:rFonts w:cs="Times New Roman" w:eastAsia="Times New Roman" w:hAnsi="Times New Roman" w:ascii="Times New Roman"/>
      <w:sz w:val="16"/>
      <w:szCs w:val="16"/>
      <w:lang w:eastAsia="hr-HR"/>
    </w:rPr>
  </w:style>
  <w:style w:customStyle="true" w:styleId="xl65" w:type="paragraph">
    <w:name w:val="xl65"/>
    <w:basedOn w:val="Normal"/>
    <w:rsid w:val="00273139"/>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textAlignment w:val="center"/>
    </w:pPr>
    <w:rPr>
      <w:rFonts w:cs="Times New Roman" w:eastAsia="Times New Roman" w:hAnsi="Times New Roman" w:ascii="Times New Roman"/>
      <w:sz w:val="16"/>
      <w:szCs w:val="16"/>
      <w:lang w:eastAsia="hr-HR"/>
    </w:rPr>
  </w:style>
  <w:style w:customStyle="true" w:styleId="xl66" w:type="paragraph">
    <w:name w:val="xl66"/>
    <w:basedOn w:val="Normal"/>
    <w:rsid w:val="00273139"/>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jc w:val="center"/>
      <w:textAlignment w:val="center"/>
    </w:pPr>
    <w:rPr>
      <w:rFonts w:cs="Times New Roman" w:eastAsia="Times New Roman" w:hAnsi="Times New Roman" w:ascii="Times New Roman"/>
      <w:sz w:val="16"/>
      <w:szCs w:val="16"/>
      <w:lang w:eastAsia="hr-HR"/>
    </w:rPr>
  </w:style>
  <w:style w:customStyle="true" w:styleId="xl67" w:type="paragraph">
    <w:name w:val="xl67"/>
    <w:basedOn w:val="Normal"/>
    <w:rsid w:val="00273139"/>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pPr>
    <w:rPr>
      <w:rFonts w:cs="Times New Roman" w:eastAsia="Times New Roman" w:hAnsi="Times New Roman" w:ascii="Times New Roman"/>
      <w:sz w:val="16"/>
      <w:szCs w:val="16"/>
      <w:lang w:eastAsia="hr-HR"/>
    </w:rPr>
  </w:style>
  <w:style w:customStyle="true" w:styleId="xl68" w:type="paragraph">
    <w:name w:val="xl68"/>
    <w:basedOn w:val="Normal"/>
    <w:rsid w:val="00273139"/>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pPr>
    <w:rPr>
      <w:rFonts w:cs="Times New Roman" w:eastAsia="Times New Roman" w:hAnsi="Times New Roman" w:ascii="Times New Roman"/>
      <w:sz w:val="16"/>
      <w:szCs w:val="16"/>
      <w:lang w:eastAsia="hr-HR"/>
    </w:rPr>
  </w:style>
  <w:style w:customStyle="true" w:styleId="xl69" w:type="paragraph">
    <w:name w:val="xl69"/>
    <w:basedOn w:val="Normal"/>
    <w:rsid w:val="00273139"/>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jc w:val="center"/>
      <w:textAlignment w:val="center"/>
    </w:pPr>
    <w:rPr>
      <w:rFonts w:cs="Times New Roman" w:eastAsia="Times New Roman" w:hAnsi="Times New Roman" w:ascii="Times New Roman"/>
      <w:sz w:val="16"/>
      <w:szCs w:val="16"/>
      <w:lang w:eastAsia="hr-HR"/>
    </w:rPr>
  </w:style>
  <w:style w:customStyle="true" w:styleId="xl70" w:type="paragraph">
    <w:name w:val="xl70"/>
    <w:basedOn w:val="Normal"/>
    <w:rsid w:val="00273139"/>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textAlignment w:val="center"/>
    </w:pPr>
    <w:rPr>
      <w:rFonts w:cs="Times New Roman" w:eastAsia="Times New Roman" w:hAnsi="Times New Roman" w:ascii="Times New Roman"/>
      <w:sz w:val="16"/>
      <w:szCs w:val="16"/>
      <w:lang w:eastAsia="hr-HR"/>
    </w:rPr>
  </w:style>
  <w:style w:customStyle="true" w:styleId="xl71" w:type="paragraph">
    <w:name w:val="xl71"/>
    <w:basedOn w:val="Normal"/>
    <w:rsid w:val="00273139"/>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jc w:val="center"/>
      <w:textAlignment w:val="center"/>
    </w:pPr>
    <w:rPr>
      <w:rFonts w:cs="Times New Roman" w:eastAsia="Times New Roman" w:hAnsi="Times New Roman" w:ascii="Times New Roman"/>
      <w:sz w:val="16"/>
      <w:szCs w:val="16"/>
      <w:lang w:eastAsia="hr-HR"/>
    </w:rPr>
  </w:style>
  <w:style w:customStyle="true" w:styleId="xl72" w:type="paragraph">
    <w:name w:val="xl72"/>
    <w:basedOn w:val="Normal"/>
    <w:rsid w:val="00273139"/>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textAlignment w:val="center"/>
    </w:pPr>
    <w:rPr>
      <w:rFonts w:cs="Times New Roman" w:eastAsia="Times New Roman" w:hAnsi="Times New Roman" w:ascii="Times New Roman"/>
      <w:sz w:val="16"/>
      <w:szCs w:val="16"/>
      <w:lang w:eastAsia="hr-HR"/>
    </w:rPr>
  </w:style>
  <w:style w:customStyle="true" w:styleId="xl73" w:type="paragraph">
    <w:name w:val="xl73"/>
    <w:basedOn w:val="Normal"/>
    <w:rsid w:val="00273139"/>
    <w:pPr>
      <w:shd w:fill="FFFFFF" w:color="000000" w:val="clea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xl74" w:type="paragraph">
    <w:name w:val="xl74"/>
    <w:basedOn w:val="Normal"/>
    <w:rsid w:val="00273139"/>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jc w:val="center"/>
      <w:textAlignment w:val="center"/>
    </w:pPr>
    <w:rPr>
      <w:rFonts w:cs="Times New Roman" w:eastAsia="Times New Roman" w:hAnsi="Times New Roman" w:ascii="Times New Roman"/>
      <w:sz w:val="16"/>
      <w:szCs w:val="16"/>
      <w:lang w:eastAsia="hr-HR"/>
    </w:rPr>
  </w:style>
  <w:style w:customStyle="true" w:styleId="xl75" w:type="paragraph">
    <w:name w:val="xl75"/>
    <w:basedOn w:val="Normal"/>
    <w:rsid w:val="00273139"/>
    <w:pPr>
      <w:pBdr>
        <w:top w:space="0" w:sz="4" w:color="auto" w:val="single"/>
        <w:left w:space="0" w:sz="4" w:color="auto" w:val="single"/>
        <w:bottom w:space="0" w:sz="4" w:color="auto" w:val="single"/>
      </w:pBdr>
      <w:shd w:fill="FFFFFF" w:color="000000" w:val="clear"/>
      <w:spacing w:lineRule="auto" w:line="240" w:afterAutospacing="true" w:after="100" w:beforeAutospacing="true" w:before="100"/>
    </w:pPr>
    <w:rPr>
      <w:rFonts w:cs="Times New Roman" w:eastAsia="Times New Roman" w:hAnsi="Times New Roman" w:ascii="Times New Roman"/>
      <w:sz w:val="16"/>
      <w:szCs w:val="16"/>
      <w:lang w:eastAsia="hr-HR"/>
    </w:rPr>
  </w:style>
  <w:style w:customStyle="true" w:styleId="xl76" w:type="paragraph">
    <w:name w:val="xl76"/>
    <w:basedOn w:val="Normal"/>
    <w:rsid w:val="00273139"/>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pPr>
    <w:rPr>
      <w:rFonts w:cs="Times New Roman" w:eastAsia="Times New Roman" w:hAnsi="Times New Roman" w:ascii="Times New Roman"/>
      <w:sz w:val="16"/>
      <w:szCs w:val="16"/>
      <w:lang w:eastAsia="hr-HR"/>
    </w:rPr>
  </w:style>
  <w:style w:customStyle="true" w:styleId="xl77" w:type="paragraph">
    <w:name w:val="xl77"/>
    <w:basedOn w:val="Normal"/>
    <w:rsid w:val="00273139"/>
    <w:pPr>
      <w:pBdr>
        <w:top w:space="0" w:sz="4" w:color="auto" w:val="single"/>
        <w:left w:space="0" w:sz="4" w:color="auto" w:val="single"/>
        <w:bottom w:space="0" w:sz="4" w:color="auto" w:val="single"/>
        <w:right w:space="0" w:sz="4" w:color="auto" w:val="single"/>
      </w:pBdr>
      <w:shd w:fill="B4C6E7" w:color="000000" w:val="clear"/>
      <w:spacing w:lineRule="auto" w:line="240" w:afterAutospacing="true" w:after="100" w:beforeAutospacing="true" w:before="100"/>
      <w:jc w:val="center"/>
      <w:textAlignment w:val="center"/>
    </w:pPr>
    <w:rPr>
      <w:rFonts w:cs="Times New Roman" w:eastAsia="Times New Roman" w:hAnsi="Times New Roman" w:ascii="Times New Roman"/>
      <w:b/>
      <w:bCs/>
      <w:color w:val="000000"/>
      <w:sz w:val="16"/>
      <w:szCs w:val="16"/>
      <w:lang w:eastAsia="hr-HR"/>
    </w:rPr>
  </w:style>
  <w:style w:customStyle="true" w:styleId="xl78" w:type="paragraph">
    <w:name w:val="xl78"/>
    <w:basedOn w:val="Normal"/>
    <w:rsid w:val="00273139"/>
    <w:pPr>
      <w:pBdr>
        <w:top w:space="0" w:sz="4" w:color="auto" w:val="single"/>
        <w:left w:space="0" w:sz="4" w:color="auto" w:val="single"/>
        <w:bottom w:space="0" w:sz="4" w:color="auto" w:val="single"/>
        <w:right w:space="0" w:sz="4" w:color="auto" w:val="single"/>
      </w:pBdr>
      <w:shd w:fill="B4C6E7" w:color="000000" w:val="clear"/>
      <w:spacing w:lineRule="auto" w:line="240" w:afterAutospacing="true" w:after="100" w:beforeAutospacing="true" w:before="100"/>
      <w:jc w:val="center"/>
      <w:textAlignment w:val="center"/>
    </w:pPr>
    <w:rPr>
      <w:rFonts w:cs="Times New Roman" w:eastAsia="Times New Roman" w:hAnsi="Times New Roman" w:ascii="Times New Roman"/>
      <w:b/>
      <w:bCs/>
      <w:color w:val="000000"/>
      <w:sz w:val="16"/>
      <w:szCs w:val="16"/>
      <w:lang w:eastAsia="hr-HR"/>
    </w:rPr>
  </w:style>
  <w:style w:customStyle="true" w:styleId="xl79" w:type="paragraph">
    <w:name w:val="xl79"/>
    <w:basedOn w:val="Normal"/>
    <w:rsid w:val="00273139"/>
    <w:pPr>
      <w:pBdr>
        <w:top w:space="0" w:sz="4" w:color="auto" w:val="single"/>
        <w:left w:space="0" w:sz="4" w:color="auto" w:val="single"/>
        <w:bottom w:space="0" w:sz="4" w:color="auto" w:val="single"/>
        <w:right w:space="0" w:sz="4" w:color="auto" w:val="single"/>
      </w:pBdr>
      <w:shd w:fill="B4C6E7" w:color="000000" w:val="clear"/>
      <w:spacing w:lineRule="auto" w:line="240" w:afterAutospacing="true" w:after="100" w:beforeAutospacing="true" w:before="100"/>
      <w:jc w:val="center"/>
      <w:textAlignment w:val="center"/>
    </w:pPr>
    <w:rPr>
      <w:rFonts w:cs="Times New Roman" w:eastAsia="Times New Roman" w:hAnsi="Times New Roman" w:ascii="Times New Roman"/>
      <w:b/>
      <w:bCs/>
      <w:color w:val="000000"/>
      <w:sz w:val="16"/>
      <w:szCs w:val="16"/>
      <w:lang w:eastAsia="hr-HR"/>
    </w:rPr>
  </w:style>
  <w:style w:customStyle="true" w:styleId="xl80" w:type="paragraph">
    <w:name w:val="xl80"/>
    <w:basedOn w:val="Normal"/>
    <w:rsid w:val="00273139"/>
    <w:pPr>
      <w:pBdr>
        <w:top w:space="0" w:sz="4" w:color="auto" w:val="single"/>
        <w:left w:space="0" w:sz="4" w:color="auto" w:val="single"/>
        <w:bottom w:space="0" w:sz="4" w:color="auto" w:val="single"/>
        <w:right w:space="0" w:sz="4" w:color="auto" w:val="single"/>
      </w:pBdr>
      <w:shd w:fill="B4C6E7" w:color="000000" w:val="clear"/>
      <w:spacing w:lineRule="auto" w:line="240" w:afterAutospacing="true" w:after="100" w:beforeAutospacing="true" w:before="100"/>
    </w:pPr>
    <w:rPr>
      <w:rFonts w:cs="Times New Roman" w:eastAsia="Times New Roman" w:hAnsi="Times New Roman" w:ascii="Times New Roman"/>
      <w:sz w:val="16"/>
      <w:szCs w:val="16"/>
      <w:lang w:eastAsia="hr-HR"/>
    </w:rPr>
  </w:style>
  <w:style w:customStyle="true" w:styleId="xl81" w:type="paragraph">
    <w:name w:val="xl81"/>
    <w:basedOn w:val="Normal"/>
    <w:rsid w:val="00273139"/>
    <w:pPr>
      <w:pBdr>
        <w:top w:space="0" w:sz="4" w:color="auto" w:val="single"/>
        <w:left w:space="0" w:sz="4" w:color="auto" w:val="single"/>
        <w:bottom w:space="0" w:sz="4" w:color="auto" w:val="single"/>
        <w:right w:space="0" w:sz="4" w:color="auto" w:val="single"/>
      </w:pBdr>
      <w:shd w:fill="B4C6E7" w:color="000000" w:val="clear"/>
      <w:spacing w:lineRule="auto" w:line="240" w:afterAutospacing="true" w:after="100" w:beforeAutospacing="true" w:before="100"/>
    </w:pPr>
    <w:rPr>
      <w:rFonts w:cs="Times New Roman" w:eastAsia="Times New Roman" w:hAnsi="Times New Roman" w:ascii="Times New Roman"/>
      <w:sz w:val="16"/>
      <w:szCs w:val="16"/>
      <w:lang w:eastAsia="hr-HR"/>
    </w:rPr>
  </w:style>
  <w:style w:customStyle="true" w:styleId="xl82" w:type="paragraph">
    <w:name w:val="xl82"/>
    <w:basedOn w:val="Normal"/>
    <w:rsid w:val="00273139"/>
    <w:pPr>
      <w:pBdr>
        <w:top w:space="0" w:sz="4" w:color="auto" w:val="single"/>
        <w:left w:space="0" w:sz="4" w:color="auto" w:val="single"/>
        <w:bottom w:space="0" w:sz="4" w:color="auto" w:val="single"/>
        <w:right w:space="0" w:sz="4" w:color="auto" w:val="single"/>
      </w:pBdr>
      <w:shd w:fill="B4C6E7" w:color="000000" w:val="clear"/>
      <w:spacing w:lineRule="auto" w:line="240" w:afterAutospacing="true" w:after="100" w:beforeAutospacing="true" w:before="100"/>
    </w:pPr>
    <w:rPr>
      <w:rFonts w:cs="Times New Roman" w:eastAsia="Times New Roman" w:hAnsi="Times New Roman" w:ascii="Times New Roman"/>
      <w:sz w:val="16"/>
      <w:szCs w:val="16"/>
      <w:lang w:eastAsia="hr-HR"/>
    </w:rPr>
  </w:style>
  <w:style w:customStyle="true" w:styleId="Default" w:type="paragraph">
    <w:name w:val="Default"/>
    <w:rsid w:val="00273139"/>
    <w:pPr>
      <w:autoSpaceDE w:val="false"/>
      <w:autoSpaceDN w:val="false"/>
      <w:adjustRightInd w:val="false"/>
      <w:spacing w:lineRule="auto" w:line="240" w:after="0"/>
    </w:pPr>
    <w:rPr>
      <w:rFonts w:cs="Times New Roman" w:hAnsi="Times New Roman" w:ascii="Times New Roman"/>
      <w:color w:val="000000"/>
      <w:sz w:val="24"/>
      <w:szCs w:val="24"/>
    </w:rPr>
  </w:style>
  <w:style w:customStyle="true" w:styleId="Naslov2Char1" w:type="character">
    <w:name w:val="Naslov 2 Char1"/>
    <w:basedOn w:val="Zadanifontodlomka"/>
    <w:link w:val="Naslov2"/>
    <w:uiPriority w:val="9"/>
    <w:semiHidden/>
    <w:rsid w:val="00273139"/>
    <w:rPr>
      <w:rFonts w:cstheme="majorBidi" w:eastAsiaTheme="majorEastAsia" w:hAnsiTheme="majorHAnsi" w:asciiTheme="majorHAnsi"/>
      <w:b/>
      <w:bCs/>
      <w:color w:themeColor="accent1" w:val="4F81BD"/>
      <w:sz w:val="26"/>
      <w:szCs w:val="26"/>
    </w:rPr>
  </w:style>
  <w:style w:customStyle="true" w:styleId="Naslov3Char1" w:type="character">
    <w:name w:val="Naslov 3 Char1"/>
    <w:basedOn w:val="Zadanifontodlomka"/>
    <w:link w:val="Naslov3"/>
    <w:uiPriority w:val="9"/>
    <w:semiHidden/>
    <w:rsid w:val="00273139"/>
    <w:rPr>
      <w:rFonts w:cstheme="majorBidi" w:eastAsiaTheme="majorEastAsia" w:hAnsiTheme="majorHAnsi" w:asciiTheme="majorHAnsi"/>
      <w:b/>
      <w:bCs/>
      <w:color w:themeColor="accent1" w:val="4F81BD"/>
    </w:rPr>
  </w:style>
  <w:style w:customStyle="true" w:styleId="Naslov4Char1" w:type="character">
    <w:name w:val="Naslov 4 Char1"/>
    <w:basedOn w:val="Zadanifontodlomka"/>
    <w:link w:val="Naslov4"/>
    <w:uiPriority w:val="9"/>
    <w:semiHidden/>
    <w:rsid w:val="00273139"/>
    <w:rPr>
      <w:rFonts w:cstheme="majorBidi" w:eastAsiaTheme="majorEastAsia" w:hAnsiTheme="majorHAnsi" w:asciiTheme="majorHAnsi"/>
      <w:b/>
      <w:bCs/>
      <w:i/>
      <w:iCs/>
      <w:color w:themeColor="accent1" w:val="4F81BD"/>
    </w:rPr>
  </w:style>
  <w:style w:styleId="Bezproreda" w:type="paragraph">
    <w:name w:val="No Spacing"/>
    <w:uiPriority w:val="1"/>
    <w:qFormat/>
    <w:rsid w:val="00273139"/>
    <w:pPr>
      <w:spacing w:lineRule="auto" w:line="240" w:after="0"/>
    </w:pPr>
  </w:style>
  <w:style w:styleId="Hiperveza" w:type="character">
    <w:name w:val="Hyperlink"/>
    <w:basedOn w:val="Zadanifontodlomka"/>
    <w:uiPriority w:val="99"/>
    <w:semiHidden/>
    <w:unhideWhenUsed/>
    <w:rsid w:val="00273139"/>
    <w:rPr>
      <w:color w:themeColor="hyperlink"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1"/>
    <w:uiPriority w:val="9"/>
    <w:qFormat/>
    <w:rsid w:val="00273139"/>
    <w:pPr>
      <w:keepNext/>
      <w:keepLines/>
      <w:spacing w:after="0"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link w:val="Naslov2Char"/>
    <w:uiPriority w:val="9"/>
    <w:semiHidden/>
    <w:unhideWhenUsed/>
    <w:qFormat/>
    <w:rsid w:val="00273139"/>
    <w:pPr>
      <w:keepNext/>
      <w:keepLines/>
      <w:spacing w:after="0" w:before="200"/>
      <w:outlineLvl w:val="1"/>
    </w:pPr>
    <w:rPr>
      <w:rFonts w:ascii="Times New Roman" w:cs="Times New Roman" w:eastAsia="Times New Roman" w:hAnsi="Times New Roman"/>
      <w:b/>
      <w:bCs/>
      <w:sz w:val="24"/>
      <w:szCs w:val="26"/>
    </w:rPr>
  </w:style>
  <w:style w:styleId="Naslov3" w:type="paragraph">
    <w:name w:val="heading 3"/>
    <w:basedOn w:val="Normal"/>
    <w:next w:val="Normal"/>
    <w:link w:val="Naslov3Char"/>
    <w:uiPriority w:val="9"/>
    <w:semiHidden/>
    <w:unhideWhenUsed/>
    <w:qFormat/>
    <w:rsid w:val="00273139"/>
    <w:pPr>
      <w:keepNext/>
      <w:keepLines/>
      <w:spacing w:after="0" w:before="200"/>
      <w:outlineLvl w:val="2"/>
    </w:pPr>
    <w:rPr>
      <w:rFonts w:ascii="Times New Roman" w:cs="Times New Roman" w:eastAsia="Times New Roman" w:hAnsi="Times New Roman"/>
      <w:b/>
      <w:bCs/>
      <w:sz w:val="24"/>
    </w:rPr>
  </w:style>
  <w:style w:styleId="Naslov4" w:type="paragraph">
    <w:name w:val="heading 4"/>
    <w:basedOn w:val="Normal"/>
    <w:next w:val="Normal"/>
    <w:link w:val="Naslov4Char"/>
    <w:uiPriority w:val="9"/>
    <w:semiHidden/>
    <w:unhideWhenUsed/>
    <w:qFormat/>
    <w:rsid w:val="00273139"/>
    <w:pPr>
      <w:keepNext/>
      <w:keepLines/>
      <w:spacing w:after="0" w:before="200"/>
      <w:outlineLvl w:val="3"/>
    </w:pPr>
    <w:rPr>
      <w:rFonts w:ascii="Times New Roman" w:cs="Times New Roman" w:eastAsia="Times New Roman" w:hAnsi="Times New Roman"/>
      <w:b/>
      <w:bCs/>
      <w:i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1" w:type="paragraph">
    <w:name w:val="Naslov 11"/>
    <w:basedOn w:val="Normal"/>
    <w:next w:val="Normal"/>
    <w:link w:val="Naslov1Char"/>
    <w:uiPriority w:val="9"/>
    <w:qFormat/>
    <w:rsid w:val="00273139"/>
    <w:pPr>
      <w:keepNext/>
      <w:keepLines/>
      <w:numPr>
        <w:numId w:val="22"/>
      </w:numPr>
      <w:spacing w:after="0" w:before="480"/>
      <w:outlineLvl w:val="0"/>
    </w:pPr>
    <w:rPr>
      <w:rFonts w:ascii="Times New Roman" w:cs="Times New Roman" w:eastAsia="Times New Roman" w:hAnsi="Times New Roman"/>
      <w:b/>
      <w:bCs/>
      <w:sz w:val="24"/>
      <w:szCs w:val="28"/>
    </w:rPr>
  </w:style>
  <w:style w:customStyle="1" w:styleId="Naslov21" w:type="paragraph">
    <w:name w:val="Naslov 21"/>
    <w:basedOn w:val="Normal"/>
    <w:next w:val="Normal"/>
    <w:uiPriority w:val="9"/>
    <w:unhideWhenUsed/>
    <w:qFormat/>
    <w:rsid w:val="00273139"/>
    <w:pPr>
      <w:keepNext/>
      <w:keepLines/>
      <w:numPr>
        <w:numId w:val="8"/>
      </w:numPr>
      <w:spacing w:after="0" w:before="200"/>
      <w:outlineLvl w:val="1"/>
    </w:pPr>
    <w:rPr>
      <w:rFonts w:ascii="Times New Roman" w:cs="Times New Roman" w:eastAsia="Times New Roman" w:hAnsi="Times New Roman"/>
      <w:b/>
      <w:bCs/>
      <w:sz w:val="24"/>
      <w:szCs w:val="26"/>
    </w:rPr>
  </w:style>
  <w:style w:customStyle="1" w:styleId="Naslov31" w:type="paragraph">
    <w:name w:val="Naslov 31"/>
    <w:basedOn w:val="Normal"/>
    <w:next w:val="Normal"/>
    <w:uiPriority w:val="9"/>
    <w:unhideWhenUsed/>
    <w:qFormat/>
    <w:rsid w:val="00273139"/>
    <w:pPr>
      <w:keepNext/>
      <w:keepLines/>
      <w:numPr>
        <w:numId w:val="9"/>
      </w:numPr>
      <w:spacing w:after="0" w:before="200"/>
      <w:outlineLvl w:val="2"/>
    </w:pPr>
    <w:rPr>
      <w:rFonts w:ascii="Times New Roman" w:cs="Times New Roman" w:eastAsia="Times New Roman" w:hAnsi="Times New Roman"/>
      <w:b/>
      <w:bCs/>
      <w:sz w:val="24"/>
    </w:rPr>
  </w:style>
  <w:style w:customStyle="1" w:styleId="Naslov41" w:type="paragraph">
    <w:name w:val="Naslov 41"/>
    <w:basedOn w:val="Normal"/>
    <w:next w:val="Normal"/>
    <w:uiPriority w:val="9"/>
    <w:unhideWhenUsed/>
    <w:qFormat/>
    <w:rsid w:val="00273139"/>
    <w:pPr>
      <w:keepNext/>
      <w:keepLines/>
      <w:numPr>
        <w:numId w:val="10"/>
      </w:numPr>
      <w:spacing w:after="0" w:before="200"/>
      <w:outlineLvl w:val="3"/>
    </w:pPr>
    <w:rPr>
      <w:rFonts w:ascii="Times New Roman" w:cs="Times New Roman" w:eastAsia="Times New Roman" w:hAnsi="Times New Roman"/>
      <w:b/>
      <w:bCs/>
      <w:iCs/>
    </w:rPr>
  </w:style>
  <w:style w:customStyle="1" w:styleId="Naslov1Char" w:type="character">
    <w:name w:val="Naslov 1 Char"/>
    <w:basedOn w:val="Zadanifontodlomka"/>
    <w:link w:val="Naslov11"/>
    <w:uiPriority w:val="9"/>
    <w:rsid w:val="00273139"/>
    <w:rPr>
      <w:rFonts w:ascii="Times New Roman" w:cs="Times New Roman" w:eastAsia="Times New Roman" w:hAnsi="Times New Roman"/>
      <w:b/>
      <w:bCs/>
      <w:sz w:val="24"/>
      <w:szCs w:val="28"/>
    </w:rPr>
  </w:style>
  <w:style w:customStyle="1" w:styleId="Naslov2Char" w:type="character">
    <w:name w:val="Naslov 2 Char"/>
    <w:basedOn w:val="Zadanifontodlomka"/>
    <w:link w:val="Naslov2"/>
    <w:uiPriority w:val="9"/>
    <w:rsid w:val="00273139"/>
    <w:rPr>
      <w:rFonts w:ascii="Times New Roman" w:cs="Times New Roman" w:eastAsia="Times New Roman" w:hAnsi="Times New Roman"/>
      <w:b/>
      <w:bCs/>
      <w:sz w:val="24"/>
      <w:szCs w:val="26"/>
    </w:rPr>
  </w:style>
  <w:style w:customStyle="1" w:styleId="Naslov3Char" w:type="character">
    <w:name w:val="Naslov 3 Char"/>
    <w:basedOn w:val="Zadanifontodlomka"/>
    <w:link w:val="Naslov3"/>
    <w:uiPriority w:val="9"/>
    <w:rsid w:val="00273139"/>
    <w:rPr>
      <w:rFonts w:ascii="Times New Roman" w:cs="Times New Roman" w:eastAsia="Times New Roman" w:hAnsi="Times New Roman"/>
      <w:b/>
      <w:bCs/>
      <w:sz w:val="24"/>
    </w:rPr>
  </w:style>
  <w:style w:customStyle="1" w:styleId="Naslov4Char" w:type="character">
    <w:name w:val="Naslov 4 Char"/>
    <w:basedOn w:val="Zadanifontodlomka"/>
    <w:link w:val="Naslov4"/>
    <w:uiPriority w:val="9"/>
    <w:rsid w:val="00273139"/>
    <w:rPr>
      <w:rFonts w:ascii="Times New Roman" w:cs="Times New Roman" w:eastAsia="Times New Roman" w:hAnsi="Times New Roman"/>
      <w:b/>
      <w:bCs/>
      <w:iCs/>
    </w:rPr>
  </w:style>
  <w:style w:styleId="Zaglavlje" w:type="paragraph">
    <w:name w:val="header"/>
    <w:basedOn w:val="Normal"/>
    <w:link w:val="ZaglavljeChar"/>
    <w:uiPriority w:val="99"/>
    <w:unhideWhenUsed/>
    <w:rsid w:val="0027313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73139"/>
  </w:style>
  <w:style w:styleId="Podnoje" w:type="paragraph">
    <w:name w:val="footer"/>
    <w:basedOn w:val="Normal"/>
    <w:link w:val="PodnojeChar"/>
    <w:uiPriority w:val="99"/>
    <w:unhideWhenUsed/>
    <w:rsid w:val="0027313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73139"/>
  </w:style>
  <w:style w:styleId="Tekstbalonia" w:type="paragraph">
    <w:name w:val="Balloon Text"/>
    <w:basedOn w:val="Normal"/>
    <w:link w:val="TekstbaloniaChar"/>
    <w:uiPriority w:val="99"/>
    <w:semiHidden/>
    <w:unhideWhenUsed/>
    <w:rsid w:val="0027313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73139"/>
    <w:rPr>
      <w:rFonts w:ascii="Tahoma" w:cs="Tahoma" w:hAnsi="Tahoma"/>
      <w:sz w:val="16"/>
      <w:szCs w:val="16"/>
    </w:rPr>
  </w:style>
  <w:style w:customStyle="1" w:styleId="Bezproreda1" w:type="paragraph">
    <w:name w:val="Bez proreda1"/>
    <w:next w:val="Bezproreda"/>
    <w:link w:val="BezproredaChar"/>
    <w:uiPriority w:val="1"/>
    <w:qFormat/>
    <w:rsid w:val="00273139"/>
    <w:pPr>
      <w:spacing w:after="0" w:line="240" w:lineRule="auto"/>
    </w:pPr>
    <w:rPr>
      <w:rFonts w:eastAsia="Times New Roman"/>
      <w:lang w:val="en-US"/>
    </w:rPr>
  </w:style>
  <w:style w:customStyle="1" w:styleId="BezproredaChar" w:type="character">
    <w:name w:val="Bez proreda Char"/>
    <w:basedOn w:val="Zadanifontodlomka"/>
    <w:uiPriority w:val="1"/>
    <w:rsid w:val="00273139"/>
    <w:rPr>
      <w:rFonts w:eastAsia="Times New Roman"/>
      <w:lang w:val="en-US"/>
    </w:rPr>
  </w:style>
  <w:style w:styleId="Reetkatablice" w:type="table">
    <w:name w:val="Table Grid"/>
    <w:basedOn w:val="Obinatablica"/>
    <w:uiPriority w:val="59"/>
    <w:rsid w:val="0027313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tandard" w:type="paragraph">
    <w:name w:val="Standard"/>
    <w:rsid w:val="00273139"/>
    <w:pPr>
      <w:widowControl w:val="0"/>
      <w:suppressAutoHyphens/>
      <w:autoSpaceDN w:val="0"/>
      <w:spacing w:after="0" w:line="240" w:lineRule="auto"/>
    </w:pPr>
    <w:rPr>
      <w:rFonts w:ascii="Times New Roman" w:cs="Mangal" w:eastAsia="SimSun" w:hAnsi="Times New Roman"/>
      <w:kern w:val="3"/>
      <w:sz w:val="24"/>
      <w:szCs w:val="24"/>
      <w:lang w:eastAsia="hr-HR"/>
    </w:rPr>
  </w:style>
  <w:style w:styleId="Odlomakpopisa" w:type="paragraph">
    <w:name w:val="List Paragraph"/>
    <w:basedOn w:val="Normal"/>
    <w:qFormat/>
    <w:rsid w:val="00273139"/>
    <w:pPr>
      <w:ind w:left="720"/>
      <w:contextualSpacing/>
    </w:pPr>
  </w:style>
  <w:style w:customStyle="1" w:styleId="Naslov1Char1" w:type="character">
    <w:name w:val="Naslov 1 Char1"/>
    <w:basedOn w:val="Zadanifontodlomka"/>
    <w:link w:val="Naslov1"/>
    <w:uiPriority w:val="9"/>
    <w:rsid w:val="00273139"/>
    <w:rPr>
      <w:rFonts w:asciiTheme="majorHAnsi" w:cstheme="majorBidi" w:eastAsiaTheme="majorEastAsia" w:hAnsiTheme="majorHAnsi"/>
      <w:b/>
      <w:bCs/>
      <w:color w:themeColor="accent1" w:themeShade="BF" w:val="365F91"/>
      <w:sz w:val="28"/>
      <w:szCs w:val="28"/>
    </w:rPr>
  </w:style>
  <w:style w:styleId="TOCNaslov" w:type="paragraph">
    <w:name w:val="TOC Heading"/>
    <w:basedOn w:val="Naslov1"/>
    <w:next w:val="Normal"/>
    <w:uiPriority w:val="39"/>
    <w:unhideWhenUsed/>
    <w:qFormat/>
    <w:rsid w:val="00273139"/>
    <w:pPr>
      <w:numPr>
        <w:numId w:val="31"/>
      </w:numPr>
      <w:outlineLvl w:val="9"/>
    </w:pPr>
    <w:rPr>
      <w:rFonts w:ascii="Times New Roman" w:hAnsi="Times New Roman"/>
      <w:color w:val="auto"/>
      <w:sz w:val="24"/>
      <w:lang w:val="en-US"/>
    </w:rPr>
  </w:style>
  <w:style w:styleId="Sadraj1" w:type="paragraph">
    <w:name w:val="toc 1"/>
    <w:basedOn w:val="Normal"/>
    <w:next w:val="Normal"/>
    <w:autoRedefine/>
    <w:uiPriority w:val="39"/>
    <w:unhideWhenUsed/>
    <w:rsid w:val="00273139"/>
    <w:pPr>
      <w:spacing w:after="100"/>
    </w:pPr>
  </w:style>
  <w:style w:styleId="Sadraj2" w:type="paragraph">
    <w:name w:val="toc 2"/>
    <w:basedOn w:val="Normal"/>
    <w:next w:val="Normal"/>
    <w:autoRedefine/>
    <w:uiPriority w:val="39"/>
    <w:unhideWhenUsed/>
    <w:rsid w:val="00273139"/>
    <w:pPr>
      <w:spacing w:after="100"/>
      <w:ind w:left="220"/>
    </w:pPr>
  </w:style>
  <w:style w:styleId="Sadraj3" w:type="paragraph">
    <w:name w:val="toc 3"/>
    <w:basedOn w:val="Normal"/>
    <w:next w:val="Normal"/>
    <w:autoRedefine/>
    <w:uiPriority w:val="39"/>
    <w:unhideWhenUsed/>
    <w:rsid w:val="00273139"/>
    <w:pPr>
      <w:spacing w:after="100"/>
      <w:ind w:left="440"/>
    </w:pPr>
  </w:style>
  <w:style w:customStyle="1" w:styleId="Hiperveza1" w:type="character">
    <w:name w:val="Hiperveza1"/>
    <w:basedOn w:val="Zadanifontodlomka"/>
    <w:uiPriority w:val="99"/>
    <w:unhideWhenUsed/>
    <w:rsid w:val="00273139"/>
    <w:rPr>
      <w:color w:val="0000FF"/>
      <w:u w:val="single"/>
    </w:rPr>
  </w:style>
  <w:style w:styleId="Sadraj4" w:type="paragraph">
    <w:name w:val="toc 4"/>
    <w:basedOn w:val="Normal"/>
    <w:next w:val="Normal"/>
    <w:autoRedefine/>
    <w:uiPriority w:val="39"/>
    <w:unhideWhenUsed/>
    <w:rsid w:val="00273139"/>
    <w:pPr>
      <w:spacing w:after="100"/>
      <w:ind w:left="660"/>
    </w:pPr>
  </w:style>
  <w:style w:customStyle="1" w:styleId="t-9-8" w:type="paragraph">
    <w:name w:val="t-9-8"/>
    <w:basedOn w:val="Normal"/>
    <w:rsid w:val="00273139"/>
    <w:pPr>
      <w:spacing w:after="100" w:afterAutospacing="1" w:before="100" w:beforeAutospacing="1" w:line="240" w:lineRule="auto"/>
    </w:pPr>
    <w:rPr>
      <w:rFonts w:ascii="Times New Roman" w:cs="Times New Roman" w:eastAsia="Times New Roman" w:hAnsi="Times New Roman"/>
      <w:sz w:val="24"/>
      <w:szCs w:val="24"/>
      <w:lang w:eastAsia="hr-HR"/>
    </w:rPr>
  </w:style>
  <w:style w:styleId="StandardWeb" w:type="paragraph">
    <w:name w:val="Normal (Web)"/>
    <w:basedOn w:val="Normal"/>
    <w:uiPriority w:val="99"/>
    <w:rsid w:val="00273139"/>
    <w:pPr>
      <w:spacing w:after="100" w:afterAutospacing="1" w:before="100" w:beforeAutospacing="1" w:line="240" w:lineRule="auto"/>
    </w:pPr>
    <w:rPr>
      <w:rFonts w:ascii="Times New Roman" w:cs="Times New Roman" w:eastAsia="Times New Roman" w:hAnsi="Times New Roman"/>
      <w:sz w:val="24"/>
      <w:szCs w:val="24"/>
      <w:lang w:eastAsia="hr-HR" w:val="en-US"/>
    </w:rPr>
  </w:style>
  <w:style w:customStyle="1" w:styleId="Style1" w:type="paragraph">
    <w:name w:val="Style 1"/>
    <w:uiPriority w:val="99"/>
    <w:rsid w:val="00273139"/>
    <w:pPr>
      <w:widowControl w:val="0"/>
      <w:autoSpaceDE w:val="0"/>
      <w:autoSpaceDN w:val="0"/>
      <w:adjustRightInd w:val="0"/>
      <w:spacing w:after="0" w:line="240" w:lineRule="auto"/>
    </w:pPr>
    <w:rPr>
      <w:rFonts w:ascii="Times New Roman" w:cs="Times New Roman" w:eastAsia="Times New Roman" w:hAnsi="Times New Roman"/>
      <w:sz w:val="20"/>
      <w:szCs w:val="20"/>
      <w:lang w:eastAsia="hr-HR" w:val="en-US"/>
    </w:rPr>
  </w:style>
  <w:style w:customStyle="1" w:styleId="Opisslike1" w:type="paragraph">
    <w:name w:val="Opis slike1"/>
    <w:basedOn w:val="Normal"/>
    <w:next w:val="Normal"/>
    <w:uiPriority w:val="35"/>
    <w:unhideWhenUsed/>
    <w:qFormat/>
    <w:rsid w:val="00273139"/>
    <w:pPr>
      <w:spacing w:line="240" w:lineRule="auto"/>
    </w:pPr>
    <w:rPr>
      <w:i/>
      <w:iCs/>
      <w:color w:val="1F497D"/>
      <w:sz w:val="18"/>
      <w:szCs w:val="18"/>
    </w:rPr>
  </w:style>
  <w:style w:styleId="Tablicaslika" w:type="paragraph">
    <w:name w:val="table of figures"/>
    <w:basedOn w:val="Normal"/>
    <w:next w:val="Normal"/>
    <w:uiPriority w:val="99"/>
    <w:unhideWhenUsed/>
    <w:rsid w:val="00273139"/>
    <w:pPr>
      <w:spacing w:after="0"/>
    </w:pPr>
  </w:style>
  <w:style w:customStyle="1" w:styleId="font361" w:type="character">
    <w:name w:val="font361"/>
    <w:basedOn w:val="Zadanifontodlomka"/>
    <w:rsid w:val="00273139"/>
    <w:rPr>
      <w:rFonts w:ascii="Arial" w:cs="Arial" w:hAnsi="Arial" w:hint="default"/>
      <w:b/>
      <w:bCs/>
      <w:i w:val="0"/>
      <w:iCs w:val="0"/>
      <w:strike w:val="0"/>
      <w:dstrike w:val="0"/>
      <w:color w:val="FFFFFF"/>
      <w:sz w:val="14"/>
      <w:szCs w:val="14"/>
      <w:u w:val="none"/>
      <w:effect w:val="none"/>
    </w:rPr>
  </w:style>
  <w:style w:customStyle="1" w:styleId="font491" w:type="character">
    <w:name w:val="font491"/>
    <w:basedOn w:val="Zadanifontodlomka"/>
    <w:rsid w:val="00273139"/>
    <w:rPr>
      <w:rFonts w:ascii="Arial" w:cs="Arial" w:hAnsi="Arial" w:hint="default"/>
      <w:b w:val="0"/>
      <w:bCs w:val="0"/>
      <w:i w:val="0"/>
      <w:iCs w:val="0"/>
      <w:strike w:val="0"/>
      <w:dstrike w:val="0"/>
      <w:color w:val="333399"/>
      <w:sz w:val="18"/>
      <w:szCs w:val="18"/>
      <w:u w:val="none"/>
      <w:effect w:val="none"/>
    </w:rPr>
  </w:style>
  <w:style w:customStyle="1" w:styleId="font481" w:type="character">
    <w:name w:val="font481"/>
    <w:basedOn w:val="Zadanifontodlomka"/>
    <w:rsid w:val="00273139"/>
    <w:rPr>
      <w:rFonts w:ascii="Arial" w:cs="Arial" w:hAnsi="Arial" w:hint="default"/>
      <w:b w:val="0"/>
      <w:bCs w:val="0"/>
      <w:i w:val="0"/>
      <w:iCs w:val="0"/>
      <w:strike w:val="0"/>
      <w:dstrike w:val="0"/>
      <w:color w:val="000080"/>
      <w:sz w:val="18"/>
      <w:szCs w:val="18"/>
      <w:u w:val="none"/>
      <w:effect w:val="none"/>
    </w:rPr>
  </w:style>
  <w:style w:customStyle="1" w:styleId="font81" w:type="character">
    <w:name w:val="font81"/>
    <w:basedOn w:val="Zadanifontodlomka"/>
    <w:rsid w:val="00273139"/>
    <w:rPr>
      <w:rFonts w:ascii="Arial" w:cs="Arial" w:hAnsi="Arial" w:hint="default"/>
      <w:b w:val="0"/>
      <w:bCs w:val="0"/>
      <w:i w:val="0"/>
      <w:iCs w:val="0"/>
      <w:strike w:val="0"/>
      <w:dstrike w:val="0"/>
      <w:color w:val="auto"/>
      <w:sz w:val="18"/>
      <w:szCs w:val="18"/>
      <w:u w:val="none"/>
      <w:effect w:val="none"/>
    </w:rPr>
  </w:style>
  <w:style w:styleId="SlijeenaHiperveza" w:type="character">
    <w:name w:val="FollowedHyperlink"/>
    <w:basedOn w:val="Zadanifontodlomka"/>
    <w:uiPriority w:val="99"/>
    <w:semiHidden/>
    <w:unhideWhenUsed/>
    <w:rsid w:val="00273139"/>
    <w:rPr>
      <w:color w:val="954F72"/>
      <w:u w:val="single"/>
    </w:rPr>
  </w:style>
  <w:style w:customStyle="1" w:styleId="msonormal0" w:type="paragraph">
    <w:name w:val="msonormal"/>
    <w:basedOn w:val="Normal"/>
    <w:rsid w:val="00273139"/>
    <w:pP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136" w:type="paragraph">
    <w:name w:val="xl136"/>
    <w:basedOn w:val="Normal"/>
    <w:rsid w:val="00273139"/>
    <w:pPr>
      <w:pBdr>
        <w:top w:color="auto" w:space="0" w:sz="4" w:val="single"/>
        <w:left w:color="auto" w:space="0" w:sz="4" w:val="single"/>
        <w:bottom w:color="auto" w:space="0" w:sz="4" w:val="single"/>
        <w:right w:color="auto" w:space="0" w:sz="4" w:val="single"/>
      </w:pBdr>
      <w:shd w:color="000000" w:fill="E5E0EC" w:val="clear"/>
      <w:spacing w:after="100" w:afterAutospacing="1" w:before="100" w:beforeAutospacing="1" w:line="240" w:lineRule="auto"/>
      <w:jc w:val="center"/>
      <w:textAlignment w:val="center"/>
    </w:pPr>
    <w:rPr>
      <w:rFonts w:ascii="Times New Roman" w:cs="Times New Roman" w:eastAsia="Times New Roman" w:hAnsi="Times New Roman"/>
      <w:b/>
      <w:bCs/>
      <w:color w:val="000000"/>
      <w:sz w:val="16"/>
      <w:szCs w:val="16"/>
      <w:lang w:eastAsia="hr-HR"/>
    </w:rPr>
  </w:style>
  <w:style w:customStyle="1" w:styleId="xl137" w:type="paragraph">
    <w:name w:val="xl137"/>
    <w:basedOn w:val="Normal"/>
    <w:rsid w:val="00273139"/>
    <w:pPr>
      <w:pBdr>
        <w:top w:color="auto" w:space="0" w:sz="4" w:val="single"/>
        <w:left w:color="auto" w:space="0" w:sz="4" w:val="single"/>
        <w:bottom w:color="auto" w:space="0" w:sz="4" w:val="single"/>
        <w:right w:color="auto" w:space="0" w:sz="4" w:val="single"/>
      </w:pBdr>
      <w:shd w:color="000000" w:fill="E5E0EC" w:val="clear"/>
      <w:spacing w:after="100" w:afterAutospacing="1" w:before="100" w:beforeAutospacing="1" w:line="240" w:lineRule="auto"/>
      <w:jc w:val="center"/>
      <w:textAlignment w:val="center"/>
    </w:pPr>
    <w:rPr>
      <w:rFonts w:ascii="Times New Roman" w:cs="Times New Roman" w:eastAsia="Times New Roman" w:hAnsi="Times New Roman"/>
      <w:b/>
      <w:bCs/>
      <w:color w:val="000000"/>
      <w:sz w:val="16"/>
      <w:szCs w:val="16"/>
      <w:lang w:eastAsia="hr-HR"/>
    </w:rPr>
  </w:style>
  <w:style w:customStyle="1" w:styleId="xl139" w:type="paragraph">
    <w:name w:val="xl139"/>
    <w:basedOn w:val="Normal"/>
    <w:rsid w:val="00273139"/>
    <w:pPr>
      <w:pBdr>
        <w:top w:color="auto" w:space="0" w:sz="4" w:val="single"/>
        <w:left w:color="auto" w:space="0" w:sz="4" w:val="single"/>
        <w:bottom w:color="auto" w:space="0" w:sz="4" w:val="single"/>
        <w:right w:color="auto" w:space="0" w:sz="4" w:val="single"/>
      </w:pBdr>
      <w:shd w:color="000000" w:fill="E5E0EC" w:val="clear"/>
      <w:spacing w:after="100" w:afterAutospacing="1" w:before="100" w:beforeAutospacing="1" w:line="240" w:lineRule="auto"/>
      <w:textAlignment w:val="center"/>
    </w:pPr>
    <w:rPr>
      <w:rFonts w:ascii="Times New Roman" w:cs="Times New Roman" w:eastAsia="Times New Roman" w:hAnsi="Times New Roman"/>
      <w:b/>
      <w:bCs/>
      <w:color w:val="000000"/>
      <w:sz w:val="16"/>
      <w:szCs w:val="16"/>
      <w:lang w:eastAsia="hr-HR"/>
    </w:rPr>
  </w:style>
  <w:style w:customStyle="1" w:styleId="xl143" w:type="paragraph">
    <w:name w:val="xl143"/>
    <w:basedOn w:val="Normal"/>
    <w:rsid w:val="00273139"/>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sz w:val="16"/>
      <w:szCs w:val="16"/>
      <w:lang w:eastAsia="hr-HR"/>
    </w:rPr>
  </w:style>
  <w:style w:customStyle="1" w:styleId="xl147" w:type="paragraph">
    <w:name w:val="xl147"/>
    <w:basedOn w:val="Normal"/>
    <w:rsid w:val="00273139"/>
    <w:pPr>
      <w:spacing w:after="100" w:afterAutospacing="1" w:before="100" w:beforeAutospacing="1" w:line="240" w:lineRule="auto"/>
    </w:pPr>
    <w:rPr>
      <w:rFonts w:ascii="Times New Roman" w:cs="Times New Roman" w:eastAsia="Times New Roman" w:hAnsi="Times New Roman"/>
      <w:sz w:val="16"/>
      <w:szCs w:val="16"/>
      <w:lang w:eastAsia="hr-HR"/>
    </w:rPr>
  </w:style>
  <w:style w:customStyle="1" w:styleId="xl149" w:type="paragraph">
    <w:name w:val="xl149"/>
    <w:basedOn w:val="Normal"/>
    <w:rsid w:val="00273139"/>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cs="Times New Roman" w:eastAsia="Times New Roman" w:hAnsi="Times New Roman"/>
      <w:sz w:val="16"/>
      <w:szCs w:val="16"/>
      <w:lang w:eastAsia="hr-HR"/>
    </w:rPr>
  </w:style>
  <w:style w:customStyle="1" w:styleId="xl150" w:type="paragraph">
    <w:name w:val="xl150"/>
    <w:basedOn w:val="Normal"/>
    <w:rsid w:val="00273139"/>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Times New Roman" w:cs="Times New Roman" w:eastAsia="Times New Roman" w:hAnsi="Times New Roman"/>
      <w:sz w:val="16"/>
      <w:szCs w:val="16"/>
      <w:lang w:eastAsia="hr-HR"/>
    </w:rPr>
  </w:style>
  <w:style w:customStyle="1" w:styleId="xl155" w:type="paragraph">
    <w:name w:val="xl155"/>
    <w:basedOn w:val="Normal"/>
    <w:rsid w:val="00273139"/>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Times New Roman" w:cs="Times New Roman" w:eastAsia="Times New Roman" w:hAnsi="Times New Roman"/>
      <w:sz w:val="16"/>
      <w:szCs w:val="16"/>
      <w:lang w:eastAsia="hr-HR"/>
    </w:rPr>
  </w:style>
  <w:style w:customStyle="1" w:styleId="xl156" w:type="paragraph">
    <w:name w:val="xl156"/>
    <w:basedOn w:val="Normal"/>
    <w:rsid w:val="00273139"/>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Times New Roman" w:cs="Times New Roman" w:eastAsia="Times New Roman" w:hAnsi="Times New Roman"/>
      <w:sz w:val="16"/>
      <w:szCs w:val="16"/>
      <w:lang w:eastAsia="hr-HR"/>
    </w:rPr>
  </w:style>
  <w:style w:customStyle="1" w:styleId="xl162" w:type="paragraph">
    <w:name w:val="xl162"/>
    <w:basedOn w:val="Normal"/>
    <w:rsid w:val="00273139"/>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Times New Roman" w:cs="Times New Roman" w:eastAsia="Times New Roman" w:hAnsi="Times New Roman"/>
      <w:sz w:val="16"/>
      <w:szCs w:val="16"/>
      <w:lang w:eastAsia="hr-HR"/>
    </w:rPr>
  </w:style>
  <w:style w:customStyle="1" w:styleId="xl65" w:type="paragraph">
    <w:name w:val="xl65"/>
    <w:basedOn w:val="Normal"/>
    <w:rsid w:val="00273139"/>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textAlignment w:val="center"/>
    </w:pPr>
    <w:rPr>
      <w:rFonts w:ascii="Times New Roman" w:cs="Times New Roman" w:eastAsia="Times New Roman" w:hAnsi="Times New Roman"/>
      <w:sz w:val="16"/>
      <w:szCs w:val="16"/>
      <w:lang w:eastAsia="hr-HR"/>
    </w:rPr>
  </w:style>
  <w:style w:customStyle="1" w:styleId="xl66" w:type="paragraph">
    <w:name w:val="xl66"/>
    <w:basedOn w:val="Normal"/>
    <w:rsid w:val="00273139"/>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jc w:val="center"/>
      <w:textAlignment w:val="center"/>
    </w:pPr>
    <w:rPr>
      <w:rFonts w:ascii="Times New Roman" w:cs="Times New Roman" w:eastAsia="Times New Roman" w:hAnsi="Times New Roman"/>
      <w:sz w:val="16"/>
      <w:szCs w:val="16"/>
      <w:lang w:eastAsia="hr-HR"/>
    </w:rPr>
  </w:style>
  <w:style w:customStyle="1" w:styleId="xl67" w:type="paragraph">
    <w:name w:val="xl67"/>
    <w:basedOn w:val="Normal"/>
    <w:rsid w:val="00273139"/>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pPr>
    <w:rPr>
      <w:rFonts w:ascii="Times New Roman" w:cs="Times New Roman" w:eastAsia="Times New Roman" w:hAnsi="Times New Roman"/>
      <w:sz w:val="16"/>
      <w:szCs w:val="16"/>
      <w:lang w:eastAsia="hr-HR"/>
    </w:rPr>
  </w:style>
  <w:style w:customStyle="1" w:styleId="xl68" w:type="paragraph">
    <w:name w:val="xl68"/>
    <w:basedOn w:val="Normal"/>
    <w:rsid w:val="00273139"/>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pPr>
    <w:rPr>
      <w:rFonts w:ascii="Times New Roman" w:cs="Times New Roman" w:eastAsia="Times New Roman" w:hAnsi="Times New Roman"/>
      <w:sz w:val="16"/>
      <w:szCs w:val="16"/>
      <w:lang w:eastAsia="hr-HR"/>
    </w:rPr>
  </w:style>
  <w:style w:customStyle="1" w:styleId="xl69" w:type="paragraph">
    <w:name w:val="xl69"/>
    <w:basedOn w:val="Normal"/>
    <w:rsid w:val="00273139"/>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jc w:val="center"/>
      <w:textAlignment w:val="center"/>
    </w:pPr>
    <w:rPr>
      <w:rFonts w:ascii="Times New Roman" w:cs="Times New Roman" w:eastAsia="Times New Roman" w:hAnsi="Times New Roman"/>
      <w:sz w:val="16"/>
      <w:szCs w:val="16"/>
      <w:lang w:eastAsia="hr-HR"/>
    </w:rPr>
  </w:style>
  <w:style w:customStyle="1" w:styleId="xl70" w:type="paragraph">
    <w:name w:val="xl70"/>
    <w:basedOn w:val="Normal"/>
    <w:rsid w:val="00273139"/>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textAlignment w:val="center"/>
    </w:pPr>
    <w:rPr>
      <w:rFonts w:ascii="Times New Roman" w:cs="Times New Roman" w:eastAsia="Times New Roman" w:hAnsi="Times New Roman"/>
      <w:sz w:val="16"/>
      <w:szCs w:val="16"/>
      <w:lang w:eastAsia="hr-HR"/>
    </w:rPr>
  </w:style>
  <w:style w:customStyle="1" w:styleId="xl71" w:type="paragraph">
    <w:name w:val="xl71"/>
    <w:basedOn w:val="Normal"/>
    <w:rsid w:val="00273139"/>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jc w:val="center"/>
      <w:textAlignment w:val="center"/>
    </w:pPr>
    <w:rPr>
      <w:rFonts w:ascii="Times New Roman" w:cs="Times New Roman" w:eastAsia="Times New Roman" w:hAnsi="Times New Roman"/>
      <w:sz w:val="16"/>
      <w:szCs w:val="16"/>
      <w:lang w:eastAsia="hr-HR"/>
    </w:rPr>
  </w:style>
  <w:style w:customStyle="1" w:styleId="xl72" w:type="paragraph">
    <w:name w:val="xl72"/>
    <w:basedOn w:val="Normal"/>
    <w:rsid w:val="00273139"/>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textAlignment w:val="center"/>
    </w:pPr>
    <w:rPr>
      <w:rFonts w:ascii="Times New Roman" w:cs="Times New Roman" w:eastAsia="Times New Roman" w:hAnsi="Times New Roman"/>
      <w:sz w:val="16"/>
      <w:szCs w:val="16"/>
      <w:lang w:eastAsia="hr-HR"/>
    </w:rPr>
  </w:style>
  <w:style w:customStyle="1" w:styleId="xl73" w:type="paragraph">
    <w:name w:val="xl73"/>
    <w:basedOn w:val="Normal"/>
    <w:rsid w:val="00273139"/>
    <w:pPr>
      <w:shd w:color="000000" w:fill="FFFFFF" w:val="clea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74" w:type="paragraph">
    <w:name w:val="xl74"/>
    <w:basedOn w:val="Normal"/>
    <w:rsid w:val="00273139"/>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jc w:val="center"/>
      <w:textAlignment w:val="center"/>
    </w:pPr>
    <w:rPr>
      <w:rFonts w:ascii="Times New Roman" w:cs="Times New Roman" w:eastAsia="Times New Roman" w:hAnsi="Times New Roman"/>
      <w:sz w:val="16"/>
      <w:szCs w:val="16"/>
      <w:lang w:eastAsia="hr-HR"/>
    </w:rPr>
  </w:style>
  <w:style w:customStyle="1" w:styleId="xl75" w:type="paragraph">
    <w:name w:val="xl75"/>
    <w:basedOn w:val="Normal"/>
    <w:rsid w:val="00273139"/>
    <w:pPr>
      <w:pBdr>
        <w:top w:color="auto" w:space="0" w:sz="4" w:val="single"/>
        <w:left w:color="auto" w:space="0" w:sz="4" w:val="single"/>
        <w:bottom w:color="auto" w:space="0" w:sz="4" w:val="single"/>
      </w:pBdr>
      <w:shd w:color="000000" w:fill="FFFFFF" w:val="clear"/>
      <w:spacing w:after="100" w:afterAutospacing="1" w:before="100" w:beforeAutospacing="1" w:line="240" w:lineRule="auto"/>
    </w:pPr>
    <w:rPr>
      <w:rFonts w:ascii="Times New Roman" w:cs="Times New Roman" w:eastAsia="Times New Roman" w:hAnsi="Times New Roman"/>
      <w:sz w:val="16"/>
      <w:szCs w:val="16"/>
      <w:lang w:eastAsia="hr-HR"/>
    </w:rPr>
  </w:style>
  <w:style w:customStyle="1" w:styleId="xl76" w:type="paragraph">
    <w:name w:val="xl76"/>
    <w:basedOn w:val="Normal"/>
    <w:rsid w:val="00273139"/>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pPr>
    <w:rPr>
      <w:rFonts w:ascii="Times New Roman" w:cs="Times New Roman" w:eastAsia="Times New Roman" w:hAnsi="Times New Roman"/>
      <w:sz w:val="16"/>
      <w:szCs w:val="16"/>
      <w:lang w:eastAsia="hr-HR"/>
    </w:rPr>
  </w:style>
  <w:style w:customStyle="1" w:styleId="xl77" w:type="paragraph">
    <w:name w:val="xl77"/>
    <w:basedOn w:val="Normal"/>
    <w:rsid w:val="00273139"/>
    <w:pPr>
      <w:pBdr>
        <w:top w:color="auto" w:space="0" w:sz="4" w:val="single"/>
        <w:left w:color="auto" w:space="0" w:sz="4" w:val="single"/>
        <w:bottom w:color="auto" w:space="0" w:sz="4" w:val="single"/>
        <w:right w:color="auto" w:space="0" w:sz="4" w:val="single"/>
      </w:pBdr>
      <w:shd w:color="000000" w:fill="B4C6E7" w:val="clear"/>
      <w:spacing w:after="100" w:afterAutospacing="1" w:before="100" w:beforeAutospacing="1" w:line="240" w:lineRule="auto"/>
      <w:jc w:val="center"/>
      <w:textAlignment w:val="center"/>
    </w:pPr>
    <w:rPr>
      <w:rFonts w:ascii="Times New Roman" w:cs="Times New Roman" w:eastAsia="Times New Roman" w:hAnsi="Times New Roman"/>
      <w:b/>
      <w:bCs/>
      <w:color w:val="000000"/>
      <w:sz w:val="16"/>
      <w:szCs w:val="16"/>
      <w:lang w:eastAsia="hr-HR"/>
    </w:rPr>
  </w:style>
  <w:style w:customStyle="1" w:styleId="xl78" w:type="paragraph">
    <w:name w:val="xl78"/>
    <w:basedOn w:val="Normal"/>
    <w:rsid w:val="00273139"/>
    <w:pPr>
      <w:pBdr>
        <w:top w:color="auto" w:space="0" w:sz="4" w:val="single"/>
        <w:left w:color="auto" w:space="0" w:sz="4" w:val="single"/>
        <w:bottom w:color="auto" w:space="0" w:sz="4" w:val="single"/>
        <w:right w:color="auto" w:space="0" w:sz="4" w:val="single"/>
      </w:pBdr>
      <w:shd w:color="000000" w:fill="B4C6E7" w:val="clear"/>
      <w:spacing w:after="100" w:afterAutospacing="1" w:before="100" w:beforeAutospacing="1" w:line="240" w:lineRule="auto"/>
      <w:jc w:val="center"/>
      <w:textAlignment w:val="center"/>
    </w:pPr>
    <w:rPr>
      <w:rFonts w:ascii="Times New Roman" w:cs="Times New Roman" w:eastAsia="Times New Roman" w:hAnsi="Times New Roman"/>
      <w:b/>
      <w:bCs/>
      <w:color w:val="000000"/>
      <w:sz w:val="16"/>
      <w:szCs w:val="16"/>
      <w:lang w:eastAsia="hr-HR"/>
    </w:rPr>
  </w:style>
  <w:style w:customStyle="1" w:styleId="xl79" w:type="paragraph">
    <w:name w:val="xl79"/>
    <w:basedOn w:val="Normal"/>
    <w:rsid w:val="00273139"/>
    <w:pPr>
      <w:pBdr>
        <w:top w:color="auto" w:space="0" w:sz="4" w:val="single"/>
        <w:left w:color="auto" w:space="0" w:sz="4" w:val="single"/>
        <w:bottom w:color="auto" w:space="0" w:sz="4" w:val="single"/>
        <w:right w:color="auto" w:space="0" w:sz="4" w:val="single"/>
      </w:pBdr>
      <w:shd w:color="000000" w:fill="B4C6E7" w:val="clear"/>
      <w:spacing w:after="100" w:afterAutospacing="1" w:before="100" w:beforeAutospacing="1" w:line="240" w:lineRule="auto"/>
      <w:jc w:val="center"/>
      <w:textAlignment w:val="center"/>
    </w:pPr>
    <w:rPr>
      <w:rFonts w:ascii="Times New Roman" w:cs="Times New Roman" w:eastAsia="Times New Roman" w:hAnsi="Times New Roman"/>
      <w:b/>
      <w:bCs/>
      <w:color w:val="000000"/>
      <w:sz w:val="16"/>
      <w:szCs w:val="16"/>
      <w:lang w:eastAsia="hr-HR"/>
    </w:rPr>
  </w:style>
  <w:style w:customStyle="1" w:styleId="xl80" w:type="paragraph">
    <w:name w:val="xl80"/>
    <w:basedOn w:val="Normal"/>
    <w:rsid w:val="00273139"/>
    <w:pPr>
      <w:pBdr>
        <w:top w:color="auto" w:space="0" w:sz="4" w:val="single"/>
        <w:left w:color="auto" w:space="0" w:sz="4" w:val="single"/>
        <w:bottom w:color="auto" w:space="0" w:sz="4" w:val="single"/>
        <w:right w:color="auto" w:space="0" w:sz="4" w:val="single"/>
      </w:pBdr>
      <w:shd w:color="000000" w:fill="B4C6E7" w:val="clear"/>
      <w:spacing w:after="100" w:afterAutospacing="1" w:before="100" w:beforeAutospacing="1" w:line="240" w:lineRule="auto"/>
    </w:pPr>
    <w:rPr>
      <w:rFonts w:ascii="Times New Roman" w:cs="Times New Roman" w:eastAsia="Times New Roman" w:hAnsi="Times New Roman"/>
      <w:sz w:val="16"/>
      <w:szCs w:val="16"/>
      <w:lang w:eastAsia="hr-HR"/>
    </w:rPr>
  </w:style>
  <w:style w:customStyle="1" w:styleId="xl81" w:type="paragraph">
    <w:name w:val="xl81"/>
    <w:basedOn w:val="Normal"/>
    <w:rsid w:val="00273139"/>
    <w:pPr>
      <w:pBdr>
        <w:top w:color="auto" w:space="0" w:sz="4" w:val="single"/>
        <w:left w:color="auto" w:space="0" w:sz="4" w:val="single"/>
        <w:bottom w:color="auto" w:space="0" w:sz="4" w:val="single"/>
        <w:right w:color="auto" w:space="0" w:sz="4" w:val="single"/>
      </w:pBdr>
      <w:shd w:color="000000" w:fill="B4C6E7" w:val="clear"/>
      <w:spacing w:after="100" w:afterAutospacing="1" w:before="100" w:beforeAutospacing="1" w:line="240" w:lineRule="auto"/>
    </w:pPr>
    <w:rPr>
      <w:rFonts w:ascii="Times New Roman" w:cs="Times New Roman" w:eastAsia="Times New Roman" w:hAnsi="Times New Roman"/>
      <w:sz w:val="16"/>
      <w:szCs w:val="16"/>
      <w:lang w:eastAsia="hr-HR"/>
    </w:rPr>
  </w:style>
  <w:style w:customStyle="1" w:styleId="xl82" w:type="paragraph">
    <w:name w:val="xl82"/>
    <w:basedOn w:val="Normal"/>
    <w:rsid w:val="00273139"/>
    <w:pPr>
      <w:pBdr>
        <w:top w:color="auto" w:space="0" w:sz="4" w:val="single"/>
        <w:left w:color="auto" w:space="0" w:sz="4" w:val="single"/>
        <w:bottom w:color="auto" w:space="0" w:sz="4" w:val="single"/>
        <w:right w:color="auto" w:space="0" w:sz="4" w:val="single"/>
      </w:pBdr>
      <w:shd w:color="000000" w:fill="B4C6E7" w:val="clear"/>
      <w:spacing w:after="100" w:afterAutospacing="1" w:before="100" w:beforeAutospacing="1" w:line="240" w:lineRule="auto"/>
    </w:pPr>
    <w:rPr>
      <w:rFonts w:ascii="Times New Roman" w:cs="Times New Roman" w:eastAsia="Times New Roman" w:hAnsi="Times New Roman"/>
      <w:sz w:val="16"/>
      <w:szCs w:val="16"/>
      <w:lang w:eastAsia="hr-HR"/>
    </w:rPr>
  </w:style>
  <w:style w:customStyle="1" w:styleId="Default" w:type="paragraph">
    <w:name w:val="Default"/>
    <w:rsid w:val="00273139"/>
    <w:pPr>
      <w:autoSpaceDE w:val="0"/>
      <w:autoSpaceDN w:val="0"/>
      <w:adjustRightInd w:val="0"/>
      <w:spacing w:after="0" w:line="240" w:lineRule="auto"/>
    </w:pPr>
    <w:rPr>
      <w:rFonts w:ascii="Times New Roman" w:cs="Times New Roman" w:hAnsi="Times New Roman"/>
      <w:color w:val="000000"/>
      <w:sz w:val="24"/>
      <w:szCs w:val="24"/>
    </w:rPr>
  </w:style>
  <w:style w:customStyle="1" w:styleId="Naslov2Char1" w:type="character">
    <w:name w:val="Naslov 2 Char1"/>
    <w:basedOn w:val="Zadanifontodlomka"/>
    <w:link w:val="Naslov2"/>
    <w:uiPriority w:val="9"/>
    <w:semiHidden/>
    <w:rsid w:val="00273139"/>
    <w:rPr>
      <w:rFonts w:asciiTheme="majorHAnsi" w:cstheme="majorBidi" w:eastAsiaTheme="majorEastAsia" w:hAnsiTheme="majorHAnsi"/>
      <w:b/>
      <w:bCs/>
      <w:color w:themeColor="accent1" w:val="4F81BD"/>
      <w:sz w:val="26"/>
      <w:szCs w:val="26"/>
    </w:rPr>
  </w:style>
  <w:style w:customStyle="1" w:styleId="Naslov3Char1" w:type="character">
    <w:name w:val="Naslov 3 Char1"/>
    <w:basedOn w:val="Zadanifontodlomka"/>
    <w:link w:val="Naslov3"/>
    <w:uiPriority w:val="9"/>
    <w:semiHidden/>
    <w:rsid w:val="00273139"/>
    <w:rPr>
      <w:rFonts w:asciiTheme="majorHAnsi" w:cstheme="majorBidi" w:eastAsiaTheme="majorEastAsia" w:hAnsiTheme="majorHAnsi"/>
      <w:b/>
      <w:bCs/>
      <w:color w:themeColor="accent1" w:val="4F81BD"/>
    </w:rPr>
  </w:style>
  <w:style w:customStyle="1" w:styleId="Naslov4Char1" w:type="character">
    <w:name w:val="Naslov 4 Char1"/>
    <w:basedOn w:val="Zadanifontodlomka"/>
    <w:link w:val="Naslov4"/>
    <w:uiPriority w:val="9"/>
    <w:semiHidden/>
    <w:rsid w:val="00273139"/>
    <w:rPr>
      <w:rFonts w:asciiTheme="majorHAnsi" w:cstheme="majorBidi" w:eastAsiaTheme="majorEastAsia" w:hAnsiTheme="majorHAnsi"/>
      <w:b/>
      <w:bCs/>
      <w:i/>
      <w:iCs/>
      <w:color w:themeColor="accent1" w:val="4F81BD"/>
    </w:rPr>
  </w:style>
  <w:style w:styleId="Bezproreda" w:type="paragraph">
    <w:name w:val="No Spacing"/>
    <w:uiPriority w:val="1"/>
    <w:qFormat/>
    <w:rsid w:val="00273139"/>
    <w:pPr>
      <w:spacing w:after="0" w:line="240" w:lineRule="auto"/>
    </w:pPr>
  </w:style>
  <w:style w:styleId="Hiperveza" w:type="character">
    <w:name w:val="Hyperlink"/>
    <w:basedOn w:val="Zadanifontodlomka"/>
    <w:uiPriority w:val="99"/>
    <w:semiHidden/>
    <w:unhideWhenUsed/>
    <w:rsid w:val="00273139"/>
    <w:rPr>
      <w:color w:themeColor="hyperlink"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diagramColors" Target="diagrams/colors1.xml"/><Relationship Id="rId3" Type="http://schemas.microsoft.com/office/2007/relationships/stylesWithEffects" Target="stylesWithEffect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diagramQuickStyle" Target="diagrams/quickStyle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diagramLayout" Target="diagrams/layout1.xml"/><Relationship Id="rId20" Type="http://schemas.openxmlformats.org/officeDocument/2006/relationships/chart" Target="charts/chart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diagramData" Target="diagrams/data1.xml"/><Relationship Id="rId23" Type="http://schemas.openxmlformats.org/officeDocument/2006/relationships/fontTable" Target="fontTable.xml"/><Relationship Id="rId10" Type="http://schemas.openxmlformats.org/officeDocument/2006/relationships/footer" Target="footer1.xml"/><Relationship Id="rId19"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chart" Target="charts/chart5.xml"/><Relationship Id="rId26" Type="http://schemas.openxmlformats.org/officeDocument/2006/relationships/customXml" Target="../customXml/item1.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charts/_rels/chart1.xml.rels><?xml version="1.0" encoding="UTF-8" standalone="yes"?><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4.xml.rels><?xml version="1.0" encoding="UTF-8" standalone="yes"?><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4.xml"/></Relationships>
</file>

<file path=word/charts/_rels/chart5.xml.rels><?xml version="1.0" encoding="UTF-8" standalone="yes"?><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5.xml"/></Relationships>
</file>

<file path=word/charts/chart1.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5"/>
  <c:clrMapOvr folHlink="folHlink" hlink="hlink" accent6="accent6" accent5="accent5" accent4="accent4" accent3="accent3" accent2="accent2" accent1="accent1" tx2="dk2" bg2="lt2" tx1="dk1" bg1="lt1"/>
  <c:chart>
    <c:title>
      <c:tx>
        <c:rich>
          <a:bodyPr/>
          <a:lstStyle/>
          <a:p>
            <a:pPr>
              <a:defRPr/>
            </a:pPr>
            <a:r>
              <a:rPr i="false" b="false" lang="en-US">
                <a:latin charset="0" pitchFamily="18" panose="02020603050405020304" typeface="Times New Roman"/>
                <a:cs charset="0" pitchFamily="18" panose="02020603050405020304" typeface="Times New Roman"/>
              </a:rPr>
              <a:t>Vlasnička struktura prije</a:t>
            </a:r>
            <a:r>
              <a:rPr i="false" b="false" lang="hr-HR">
                <a:latin charset="0" pitchFamily="18" panose="02020603050405020304" typeface="Times New Roman"/>
                <a:cs charset="0" pitchFamily="18" panose="02020603050405020304" typeface="Times New Roman"/>
              </a:rPr>
              <a:t> i</a:t>
            </a:r>
            <a:r>
              <a:rPr baseline="0" i="false" b="false" lang="hr-HR">
                <a:latin charset="0" pitchFamily="18" panose="02020603050405020304" typeface="Times New Roman"/>
                <a:cs charset="0" pitchFamily="18" panose="02020603050405020304" typeface="Times New Roman"/>
              </a:rPr>
              <a:t> nakon</a:t>
            </a:r>
            <a:r>
              <a:rPr i="false" b="false" lang="en-US">
                <a:latin charset="0" pitchFamily="18" panose="02020603050405020304" typeface="Times New Roman"/>
                <a:cs charset="0" pitchFamily="18" panose="02020603050405020304" typeface="Times New Roman"/>
              </a:rPr>
              <a:t> restrukturiranja</a:t>
            </a:r>
          </a:p>
        </c:rich>
      </c:tx>
      <c:overlay val="false"/>
    </c:title>
    <c:autoTitleDeleted val="false"/>
    <c:view3D>
      <c:rotX val="30"/>
      <c:rotY val="0"/>
      <c:rAngAx val="false"/>
      <c:perspective val="30"/>
    </c:view3D>
    <c:floor>
      <c:thickness val="0"/>
    </c:floor>
    <c:sideWall>
      <c:thickness val="0"/>
    </c:sideWall>
    <c:backWall>
      <c:thickness val="0"/>
    </c:backWall>
    <c:plotArea>
      <c:layout/>
      <c:pie3DChart>
        <c:varyColors val="true"/>
        <c:ser>
          <c:idx val="0"/>
          <c:order val="0"/>
          <c:tx>
            <c:strRef>
              <c:f>Sheet1!$B$1</c:f>
              <c:strCache>
                <c:ptCount val="1"/>
                <c:pt idx="0">
                  <c:v>Vlasnička struktura prije restrukturiranja</c:v>
                </c:pt>
              </c:strCache>
            </c:strRef>
          </c:tx>
          <c:dLbls>
            <c:spPr>
              <a:noFill/>
              <a:ln>
                <a:noFill/>
              </a:ln>
              <a:effectLst/>
            </c:spPr>
            <c:showLegendKey val="false"/>
            <c:showVal val="false"/>
            <c:showCatName val="true"/>
            <c:showSerName val="false"/>
            <c:showPercent val="true"/>
            <c:showBubbleSize val="false"/>
            <c:showLeaderLines val="true"/>
            <c:extLst>
              <c:ext uri="{CE6537A1-D6FC-4f65-9D91-7224C49458BB}"/>
            </c:extLst>
          </c:dLbls>
          <c:cat>
            <c:strRef>
              <c:f>Sheet1!$A$2</c:f>
              <c:strCache>
                <c:ptCount val="1"/>
                <c:pt idx="0">
                  <c:v>Josip Rastovac</c:v>
                </c:pt>
              </c:strCache>
            </c:strRef>
          </c:cat>
          <c:val>
            <c:numRef>
              <c:f>Sheet1!$B$2</c:f>
              <c:numCache>
                <c:formatCode>0.00%</c:formatCode>
                <c:ptCount val="1"/>
                <c:pt idx="0">
                  <c:v>1</c:v>
                </c:pt>
              </c:numCache>
            </c:numRef>
          </c:val>
          <c:extLst>
            <c:ext uri="{C3380CC4-5D6E-409C-BE32-E72D297353CC}">
              <c16:uniqueId xmlns:c16="http://schemas.microsoft.com/office/drawing/2014/chart" xmlns:c16r2="http://schemas.microsoft.com/office/drawing/2015/06/chart" val="{00000000-755C-4E83-A245-A80ADBDDFD27}"/>
            </c:ext>
          </c:extLst>
        </c:ser>
        <c:dLbls>
          <c:showLegendKey val="false"/>
          <c:showVal val="false"/>
          <c:showCatName val="true"/>
          <c:showSerName val="false"/>
          <c:showPercent val="true"/>
          <c:showBubbleSize val="false"/>
          <c:showLeaderLines val="true"/>
        </c:dLbls>
      </c:pie3DChart>
    </c:plotArea>
    <c:plotVisOnly val="true"/>
    <c:dispBlanksAs val="zero"/>
    <c:showDLblsOverMax val="false"/>
  </c:chart>
  <c:externalData r:id="rId2">
    <c:autoUpdate val="false"/>
  </c:externalData>
</c:chartSpace>
</file>

<file path=word/charts/chart2.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5"/>
  <c:clrMapOvr folHlink="folHlink" hlink="hlink" accent6="accent6" accent5="accent5" accent4="accent4" accent3="accent3" accent2="accent2" accent1="accent1" tx2="dk2" bg2="lt2" tx1="dk1" bg1="lt1"/>
  <c:chart>
    <c:title>
      <c:overlay val="false"/>
    </c:title>
    <c:autoTitleDeleted val="false"/>
    <c:plotArea>
      <c:layout/>
      <c:barChart>
        <c:barDir val="col"/>
        <c:grouping val="clustered"/>
        <c:varyColors val="false"/>
        <c:ser>
          <c:idx val="0"/>
          <c:order val="0"/>
          <c:tx>
            <c:strRef>
              <c:f>Sheet1!$B$1</c:f>
              <c:strCache>
                <c:ptCount val="1"/>
                <c:pt idx="0">
                  <c:v>Broj zaposlenih</c:v>
                </c:pt>
              </c:strCache>
            </c:strRef>
          </c:tx>
          <c:invertIfNegative val="false"/>
          <c:trendline>
            <c:name>Linear </c:name>
            <c:trendlineType val="linear"/>
            <c:dispRSqr val="false"/>
            <c:dispEq val="false"/>
          </c:trendline>
          <c:trendline>
            <c:name>Linear (Broj zaposlenih - prosječan broj na temelju sati rada) </c:name>
            <c:trendlineType val="linear"/>
            <c:dispRSqr val="false"/>
            <c:dispEq val="false"/>
          </c:trendline>
          <c:cat>
            <c:strRef>
              <c:f>Sheet1!$A$2:$A$7</c:f>
              <c:strCache>
                <c:ptCount val="6"/>
                <c:pt idx="0">
                  <c:v>2011.</c:v>
                </c:pt>
                <c:pt idx="1">
                  <c:v>2012.</c:v>
                </c:pt>
                <c:pt idx="2">
                  <c:v>2013.</c:v>
                </c:pt>
                <c:pt idx="3">
                  <c:v>2014.</c:v>
                </c:pt>
                <c:pt idx="4">
                  <c:v>2015.</c:v>
                </c:pt>
                <c:pt idx="5">
                  <c:v>2016.</c:v>
                </c:pt>
              </c:strCache>
            </c:strRef>
          </c:cat>
          <c:val>
            <c:numRef>
              <c:f>Sheet1!$B$2:$B$7</c:f>
              <c:numCache>
                <c:formatCode>General</c:formatCode>
                <c:ptCount val="6"/>
                <c:pt idx="0">
                  <c:v>40</c:v>
                </c:pt>
                <c:pt idx="1">
                  <c:v>39</c:v>
                </c:pt>
                <c:pt idx="2">
                  <c:v>32</c:v>
                </c:pt>
                <c:pt idx="3">
                  <c:v>34</c:v>
                </c:pt>
                <c:pt idx="4">
                  <c:v>32</c:v>
                </c:pt>
                <c:pt idx="5">
                  <c:v>26</c:v>
                </c:pt>
              </c:numCache>
            </c:numRef>
          </c:val>
          <c:extLst>
            <c:ext uri="{C3380CC4-5D6E-409C-BE32-E72D297353CC}">
              <c16:uniqueId xmlns:c16="http://schemas.microsoft.com/office/drawing/2014/chart" xmlns:c16r2="http://schemas.microsoft.com/office/drawing/2015/06/chart" val="{00000002-1B7F-470D-A6A9-5137C62179DD}"/>
            </c:ext>
          </c:extLst>
        </c:ser>
        <c:dLbls>
          <c:showLegendKey val="false"/>
          <c:showVal val="false"/>
          <c:showCatName val="false"/>
          <c:showSerName val="false"/>
          <c:showPercent val="false"/>
          <c:showBubbleSize val="false"/>
        </c:dLbls>
        <c:gapWidth val="150"/>
        <c:axId val="254710528"/>
        <c:axId val="254712064"/>
      </c:barChart>
      <c:catAx>
        <c:axId val="254710528"/>
        <c:scaling>
          <c:orientation val="minMax"/>
        </c:scaling>
        <c:delete val="false"/>
        <c:axPos val="b"/>
        <c:numFmt sourceLinked="false" formatCode="General"/>
        <c:majorTickMark val="out"/>
        <c:minorTickMark val="none"/>
        <c:tickLblPos val="nextTo"/>
        <c:crossAx val="254712064"/>
        <c:crosses val="autoZero"/>
        <c:auto val="true"/>
        <c:lblAlgn val="ctr"/>
        <c:lblOffset val="100"/>
        <c:noMultiLvlLbl val="false"/>
      </c:catAx>
      <c:valAx>
        <c:axId val="254712064"/>
        <c:scaling>
          <c:orientation val="minMax"/>
        </c:scaling>
        <c:delete val="false"/>
        <c:axPos val="l"/>
        <c:majorGridlines/>
        <c:numFmt sourceLinked="true" formatCode="General"/>
        <c:majorTickMark val="out"/>
        <c:minorTickMark val="none"/>
        <c:tickLblPos val="nextTo"/>
        <c:crossAx val="254710528"/>
        <c:crosses val="autoZero"/>
        <c:crossBetween val="between"/>
      </c:valAx>
    </c:plotArea>
    <c:legend>
      <c:legendPos val="r"/>
      <c:legendEntry>
        <c:idx val="1"/>
        <c:delete val="true"/>
      </c:legendEntry>
      <c:overlay val="false"/>
    </c:legend>
    <c:plotVisOnly val="true"/>
    <c:dispBlanksAs val="gap"/>
    <c:showDLblsOverMax val="false"/>
  </c:chart>
  <c:externalData r:id="rId2">
    <c:autoUpdate val="false"/>
  </c:externalData>
</c:chartSpace>
</file>

<file path=word/charts/chart3.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lrMapOvr folHlink="folHlink" hlink="hlink" accent6="accent6" accent5="accent5" accent4="accent4" accent3="accent3" accent2="accent2" accent1="accent1" tx2="dk2" bg2="lt2" tx1="dk1" bg1="lt1"/>
  <c:chart>
    <c:autoTitleDeleted val="false"/>
    <c:view3D>
      <c:rotX val="15"/>
      <c:rotY val="20"/>
      <c:rAngAx val="true"/>
    </c:view3D>
    <c:floor>
      <c:thickness val="0"/>
    </c:floor>
    <c:sideWall>
      <c:thickness val="0"/>
    </c:sideWall>
    <c:backWall>
      <c:thickness val="0"/>
    </c:backWall>
    <c:plotArea>
      <c:layout/>
      <c:bar3DChart>
        <c:barDir val="col"/>
        <c:grouping val="clustered"/>
        <c:varyColors val="false"/>
        <c:ser>
          <c:idx val="0"/>
          <c:order val="0"/>
          <c:tx>
            <c:strRef>
              <c:f>Sheet1!$B$1</c:f>
              <c:strCache>
                <c:ptCount val="1"/>
                <c:pt idx="0">
                  <c:v>Ukupni prihodi (u Kn)</c:v>
                </c:pt>
              </c:strCache>
            </c:strRef>
          </c:tx>
          <c:invertIfNegative val="false"/>
          <c:cat>
            <c:strRef>
              <c:f>Sheet1!$A$2:$A$6</c:f>
              <c:strCache>
                <c:ptCount val="5"/>
                <c:pt idx="0">
                  <c:v>2013.</c:v>
                </c:pt>
                <c:pt idx="1">
                  <c:v>2014.</c:v>
                </c:pt>
                <c:pt idx="2">
                  <c:v>2015.</c:v>
                </c:pt>
                <c:pt idx="3">
                  <c:v>2016.</c:v>
                </c:pt>
                <c:pt idx="4">
                  <c:v>30.4.2017</c:v>
                </c:pt>
              </c:strCache>
            </c:strRef>
          </c:cat>
          <c:val>
            <c:numRef>
              <c:f>Sheet1!$B$2:$B$6</c:f>
              <c:numCache>
                <c:formatCode>#,##0</c:formatCode>
                <c:ptCount val="5"/>
                <c:pt idx="0">
                  <c:v>13572600</c:v>
                </c:pt>
                <c:pt idx="1">
                  <c:v>16753800</c:v>
                </c:pt>
                <c:pt idx="2">
                  <c:v>13603400</c:v>
                </c:pt>
                <c:pt idx="3">
                  <c:v>11683471</c:v>
                </c:pt>
                <c:pt idx="4">
                  <c:v>1960198</c:v>
                </c:pt>
              </c:numCache>
            </c:numRef>
          </c:val>
          <c:extLst>
            <c:ext uri="{C3380CC4-5D6E-409C-BE32-E72D297353CC}">
              <c16:uniqueId xmlns:c16="http://schemas.microsoft.com/office/drawing/2014/chart" xmlns:c16r2="http://schemas.microsoft.com/office/drawing/2015/06/chart" val="{00000000-2CD1-4527-B41A-66C0F9FAFC58}"/>
            </c:ext>
          </c:extLst>
        </c:ser>
        <c:ser>
          <c:idx val="1"/>
          <c:order val="1"/>
          <c:tx>
            <c:strRef>
              <c:f>Sheet1!$C$1</c:f>
              <c:strCache>
                <c:ptCount val="1"/>
                <c:pt idx="0">
                  <c:v>Ukupni rashodi (u Kn)</c:v>
                </c:pt>
              </c:strCache>
            </c:strRef>
          </c:tx>
          <c:invertIfNegative val="false"/>
          <c:cat>
            <c:strRef>
              <c:f>Sheet1!$A$2:$A$6</c:f>
              <c:strCache>
                <c:ptCount val="5"/>
                <c:pt idx="0">
                  <c:v>2013.</c:v>
                </c:pt>
                <c:pt idx="1">
                  <c:v>2014.</c:v>
                </c:pt>
                <c:pt idx="2">
                  <c:v>2015.</c:v>
                </c:pt>
                <c:pt idx="3">
                  <c:v>2016.</c:v>
                </c:pt>
                <c:pt idx="4">
                  <c:v>30.4.2017</c:v>
                </c:pt>
              </c:strCache>
            </c:strRef>
          </c:cat>
          <c:val>
            <c:numRef>
              <c:f>Sheet1!$C$2:$C$6</c:f>
              <c:numCache>
                <c:formatCode>#,##0</c:formatCode>
                <c:ptCount val="5"/>
                <c:pt idx="0">
                  <c:v>13401800</c:v>
                </c:pt>
                <c:pt idx="1">
                  <c:v>16567300</c:v>
                </c:pt>
                <c:pt idx="2">
                  <c:v>13525800</c:v>
                </c:pt>
                <c:pt idx="3">
                  <c:v>11583687</c:v>
                </c:pt>
                <c:pt idx="4">
                  <c:v>2633752</c:v>
                </c:pt>
              </c:numCache>
            </c:numRef>
          </c:val>
          <c:extLst>
            <c:ext uri="{C3380CC4-5D6E-409C-BE32-E72D297353CC}">
              <c16:uniqueId xmlns:c16="http://schemas.microsoft.com/office/drawing/2014/chart" xmlns:c16r2="http://schemas.microsoft.com/office/drawing/2015/06/chart" val="{00000001-2CD1-4527-B41A-66C0F9FAFC58}"/>
            </c:ext>
          </c:extLst>
        </c:ser>
        <c:ser>
          <c:idx val="2"/>
          <c:order val="2"/>
          <c:tx>
            <c:strRef>
              <c:f>Sheet1!$D$1</c:f>
              <c:strCache>
                <c:ptCount val="1"/>
                <c:pt idx="0">
                  <c:v>EBIT (U Kn)</c:v>
                </c:pt>
              </c:strCache>
            </c:strRef>
          </c:tx>
          <c:invertIfNegative val="false"/>
          <c:cat>
            <c:strRef>
              <c:f>Sheet1!$A$2:$A$6</c:f>
              <c:strCache>
                <c:ptCount val="5"/>
                <c:pt idx="0">
                  <c:v>2013.</c:v>
                </c:pt>
                <c:pt idx="1">
                  <c:v>2014.</c:v>
                </c:pt>
                <c:pt idx="2">
                  <c:v>2015.</c:v>
                </c:pt>
                <c:pt idx="3">
                  <c:v>2016.</c:v>
                </c:pt>
                <c:pt idx="4">
                  <c:v>30.4.2017</c:v>
                </c:pt>
              </c:strCache>
            </c:strRef>
          </c:cat>
          <c:val>
            <c:numRef>
              <c:f>Sheet1!$D$2:$D$6</c:f>
              <c:numCache>
                <c:formatCode>#,##0</c:formatCode>
                <c:ptCount val="5"/>
                <c:pt idx="0">
                  <c:v>801900</c:v>
                </c:pt>
                <c:pt idx="1">
                  <c:v>468800</c:v>
                </c:pt>
                <c:pt idx="2">
                  <c:v>80000</c:v>
                </c:pt>
                <c:pt idx="3">
                  <c:v>717696</c:v>
                </c:pt>
                <c:pt idx="4">
                  <c:v>5377</c:v>
                </c:pt>
              </c:numCache>
            </c:numRef>
          </c:val>
          <c:extLst>
            <c:ext uri="{C3380CC4-5D6E-409C-BE32-E72D297353CC}">
              <c16:uniqueId xmlns:c16="http://schemas.microsoft.com/office/drawing/2014/chart" xmlns:c16r2="http://schemas.microsoft.com/office/drawing/2015/06/chart" val="{00000002-2CD1-4527-B41A-66C0F9FAFC58}"/>
            </c:ext>
          </c:extLst>
        </c:ser>
        <c:ser>
          <c:idx val="3"/>
          <c:order val="3"/>
          <c:tx>
            <c:strRef>
              <c:f>Sheet1!$E$1</c:f>
              <c:strCache>
                <c:ptCount val="1"/>
                <c:pt idx="0">
                  <c:v>EBT (Bruto dobit) (U Kn)</c:v>
                </c:pt>
              </c:strCache>
            </c:strRef>
          </c:tx>
          <c:invertIfNegative val="false"/>
          <c:cat>
            <c:strRef>
              <c:f>Sheet1!$A$2:$A$6</c:f>
              <c:strCache>
                <c:ptCount val="5"/>
                <c:pt idx="0">
                  <c:v>2013.</c:v>
                </c:pt>
                <c:pt idx="1">
                  <c:v>2014.</c:v>
                </c:pt>
                <c:pt idx="2">
                  <c:v>2015.</c:v>
                </c:pt>
                <c:pt idx="3">
                  <c:v>2016.</c:v>
                </c:pt>
                <c:pt idx="4">
                  <c:v>30.4.2017</c:v>
                </c:pt>
              </c:strCache>
            </c:strRef>
          </c:cat>
          <c:val>
            <c:numRef>
              <c:f>Sheet1!$E$2:$E$6</c:f>
              <c:numCache>
                <c:formatCode>#,##0</c:formatCode>
                <c:ptCount val="5"/>
                <c:pt idx="0">
                  <c:v>170800</c:v>
                </c:pt>
                <c:pt idx="1">
                  <c:v>186500</c:v>
                </c:pt>
                <c:pt idx="2">
                  <c:v>77700</c:v>
                </c:pt>
                <c:pt idx="3">
                  <c:v>99784</c:v>
                </c:pt>
                <c:pt idx="4">
                  <c:v>-673554</c:v>
                </c:pt>
              </c:numCache>
            </c:numRef>
          </c:val>
          <c:extLst>
            <c:ext uri="{C3380CC4-5D6E-409C-BE32-E72D297353CC}">
              <c16:uniqueId xmlns:c16="http://schemas.microsoft.com/office/drawing/2014/chart" xmlns:c16r2="http://schemas.microsoft.com/office/drawing/2015/06/chart" val="{00000003-2CD1-4527-B41A-66C0F9FAFC58}"/>
            </c:ext>
          </c:extLst>
        </c:ser>
        <c:ser>
          <c:idx val="4"/>
          <c:order val="4"/>
          <c:tx>
            <c:strRef>
              <c:f>Sheet1!$F$1</c:f>
              <c:strCache>
                <c:ptCount val="1"/>
                <c:pt idx="0">
                  <c:v>Dobit nakon oporezivanja (Neto dobit)(u Kn)</c:v>
                </c:pt>
              </c:strCache>
            </c:strRef>
          </c:tx>
          <c:invertIfNegative val="false"/>
          <c:cat>
            <c:strRef>
              <c:f>Sheet1!$A$2:$A$6</c:f>
              <c:strCache>
                <c:ptCount val="5"/>
                <c:pt idx="0">
                  <c:v>2013.</c:v>
                </c:pt>
                <c:pt idx="1">
                  <c:v>2014.</c:v>
                </c:pt>
                <c:pt idx="2">
                  <c:v>2015.</c:v>
                </c:pt>
                <c:pt idx="3">
                  <c:v>2016.</c:v>
                </c:pt>
                <c:pt idx="4">
                  <c:v>30.4.2017</c:v>
                </c:pt>
              </c:strCache>
            </c:strRef>
          </c:cat>
          <c:val>
            <c:numRef>
              <c:f>Sheet1!$F$2:$F$6</c:f>
              <c:numCache>
                <c:formatCode>#,##0</c:formatCode>
                <c:ptCount val="5"/>
                <c:pt idx="0">
                  <c:v>124200</c:v>
                </c:pt>
                <c:pt idx="1">
                  <c:v>131500</c:v>
                </c:pt>
                <c:pt idx="2">
                  <c:v>44100</c:v>
                </c:pt>
                <c:pt idx="3">
                  <c:v>68355</c:v>
                </c:pt>
                <c:pt idx="4">
                  <c:v>-673554</c:v>
                </c:pt>
              </c:numCache>
            </c:numRef>
          </c:val>
          <c:extLst>
            <c:ext uri="{C3380CC4-5D6E-409C-BE32-E72D297353CC}">
              <c16:uniqueId xmlns:c16="http://schemas.microsoft.com/office/drawing/2014/chart" xmlns:c16r2="http://schemas.microsoft.com/office/drawing/2015/06/chart" val="{00000004-2CD1-4527-B41A-66C0F9FAFC58}"/>
            </c:ext>
          </c:extLst>
        </c:ser>
        <c:dLbls>
          <c:showLegendKey val="false"/>
          <c:showVal val="false"/>
          <c:showCatName val="false"/>
          <c:showSerName val="false"/>
          <c:showPercent val="false"/>
          <c:showBubbleSize val="false"/>
        </c:dLbls>
        <c:gapWidth val="150"/>
        <c:shape val="cylinder"/>
        <c:axId val="248458240"/>
        <c:axId val="248500992"/>
        <c:axId val="0"/>
      </c:bar3DChart>
      <c:catAx>
        <c:axId val="248458240"/>
        <c:scaling>
          <c:orientation val="minMax"/>
        </c:scaling>
        <c:delete val="false"/>
        <c:axPos val="b"/>
        <c:numFmt sourceLinked="false" formatCode="General"/>
        <c:majorTickMark val="out"/>
        <c:minorTickMark val="none"/>
        <c:tickLblPos val="nextTo"/>
        <c:crossAx val="248500992"/>
        <c:crosses val="autoZero"/>
        <c:auto val="true"/>
        <c:lblAlgn val="ctr"/>
        <c:lblOffset val="100"/>
        <c:noMultiLvlLbl val="false"/>
      </c:catAx>
      <c:valAx>
        <c:axId val="248500992"/>
        <c:scaling>
          <c:orientation val="minMax"/>
        </c:scaling>
        <c:delete val="false"/>
        <c:axPos val="l"/>
        <c:majorGridlines/>
        <c:numFmt sourceLinked="true" formatCode="#,##0"/>
        <c:majorTickMark val="out"/>
        <c:minorTickMark val="none"/>
        <c:tickLblPos val="nextTo"/>
        <c:crossAx val="248458240"/>
        <c:crosses val="autoZero"/>
        <c:crossBetween val="between"/>
      </c:valAx>
    </c:plotArea>
    <c:legend>
      <c:legendPos val="r"/>
      <c:overlay val="false"/>
    </c:legend>
    <c:plotVisOnly val="true"/>
    <c:dispBlanksAs val="gap"/>
    <c:showDLblsOverMax val="false"/>
  </c:chart>
  <c:externalData r:id="rId2">
    <c:autoUpdate val="false"/>
  </c:externalData>
</c:chartSpace>
</file>

<file path=word/charts/chart4.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lrMapOvr folHlink="folHlink" hlink="hlink" accent6="accent6" accent5="accent5" accent4="accent4" accent3="accent3" accent2="accent2" accent1="accent1" tx2="dk2" bg2="lt2" tx1="dk1" bg1="lt1"/>
  <c:chart>
    <c:autoTitleDeleted val="false"/>
    <c:plotArea>
      <c:layout/>
      <c:barChart>
        <c:barDir val="col"/>
        <c:grouping val="clustered"/>
        <c:varyColors val="false"/>
        <c:ser>
          <c:idx val="0"/>
          <c:order val="0"/>
          <c:tx>
            <c:strRef>
              <c:f>Sheet1!$B$1</c:f>
              <c:strCache>
                <c:ptCount val="1"/>
                <c:pt idx="0">
                  <c:v>Potraživanja od kupaca</c:v>
                </c:pt>
              </c:strCache>
            </c:strRef>
          </c:tx>
          <c:invertIfNegative val="false"/>
          <c:cat>
            <c:strRef>
              <c:f>Sheet1!$A$2:$A$6</c:f>
              <c:strCache>
                <c:ptCount val="5"/>
                <c:pt idx="0">
                  <c:v>2013.</c:v>
                </c:pt>
                <c:pt idx="1">
                  <c:v>2014.</c:v>
                </c:pt>
                <c:pt idx="2">
                  <c:v>2015.</c:v>
                </c:pt>
                <c:pt idx="3">
                  <c:v>2016.</c:v>
                </c:pt>
                <c:pt idx="4">
                  <c:v>30.04.2017.</c:v>
                </c:pt>
              </c:strCache>
            </c:strRef>
          </c:cat>
          <c:val>
            <c:numRef>
              <c:f>Sheet1!$B$2:$B$6</c:f>
              <c:numCache>
                <c:formatCode>#,##0</c:formatCode>
                <c:ptCount val="5"/>
                <c:pt idx="0">
                  <c:v>1473217</c:v>
                </c:pt>
                <c:pt idx="1">
                  <c:v>1548476</c:v>
                </c:pt>
                <c:pt idx="2">
                  <c:v>2668570</c:v>
                </c:pt>
                <c:pt idx="3">
                  <c:v>1118226</c:v>
                </c:pt>
                <c:pt idx="4">
                  <c:v>43350346</c:v>
                </c:pt>
              </c:numCache>
            </c:numRef>
          </c:val>
          <c:extLst>
            <c:ext uri="{C3380CC4-5D6E-409C-BE32-E72D297353CC}">
              <c16:uniqueId xmlns:c16="http://schemas.microsoft.com/office/drawing/2014/chart" xmlns:c16r2="http://schemas.microsoft.com/office/drawing/2015/06/chart" val="{00000000-86F0-49D1-A82A-4411FE8FE986}"/>
            </c:ext>
          </c:extLst>
        </c:ser>
        <c:ser>
          <c:idx val="1"/>
          <c:order val="1"/>
          <c:tx>
            <c:strRef>
              <c:f>Sheet1!$C$1</c:f>
              <c:strCache>
                <c:ptCount val="1"/>
                <c:pt idx="0">
                  <c:v>Obveze prema dobavljačima</c:v>
                </c:pt>
              </c:strCache>
            </c:strRef>
          </c:tx>
          <c:invertIfNegative val="false"/>
          <c:cat>
            <c:strRef>
              <c:f>Sheet1!$A$2:$A$6</c:f>
              <c:strCache>
                <c:ptCount val="5"/>
                <c:pt idx="0">
                  <c:v>2013.</c:v>
                </c:pt>
                <c:pt idx="1">
                  <c:v>2014.</c:v>
                </c:pt>
                <c:pt idx="2">
                  <c:v>2015.</c:v>
                </c:pt>
                <c:pt idx="3">
                  <c:v>2016.</c:v>
                </c:pt>
                <c:pt idx="4">
                  <c:v>30.04.2017.</c:v>
                </c:pt>
              </c:strCache>
            </c:strRef>
          </c:cat>
          <c:val>
            <c:numRef>
              <c:f>Sheet1!$C$2:$C$6</c:f>
              <c:numCache>
                <c:formatCode>#,##0</c:formatCode>
                <c:ptCount val="5"/>
                <c:pt idx="0">
                  <c:v>5410650</c:v>
                </c:pt>
                <c:pt idx="1">
                  <c:v>6351465</c:v>
                </c:pt>
                <c:pt idx="2">
                  <c:v>5286913</c:v>
                </c:pt>
                <c:pt idx="3">
                  <c:v>4302742</c:v>
                </c:pt>
                <c:pt idx="4">
                  <c:v>4400235</c:v>
                </c:pt>
              </c:numCache>
            </c:numRef>
          </c:val>
          <c:extLst>
            <c:ext uri="{C3380CC4-5D6E-409C-BE32-E72D297353CC}">
              <c16:uniqueId xmlns:c16="http://schemas.microsoft.com/office/drawing/2014/chart" xmlns:c16r2="http://schemas.microsoft.com/office/drawing/2015/06/chart" val="{00000001-86F0-49D1-A82A-4411FE8FE986}"/>
            </c:ext>
          </c:extLst>
        </c:ser>
        <c:dLbls>
          <c:showLegendKey val="false"/>
          <c:showVal val="false"/>
          <c:showCatName val="false"/>
          <c:showSerName val="false"/>
          <c:showPercent val="false"/>
          <c:showBubbleSize val="false"/>
        </c:dLbls>
        <c:gapWidth val="150"/>
        <c:axId val="255035264"/>
        <c:axId val="255036800"/>
      </c:barChart>
      <c:catAx>
        <c:axId val="255035264"/>
        <c:scaling>
          <c:orientation val="minMax"/>
        </c:scaling>
        <c:delete val="false"/>
        <c:axPos val="b"/>
        <c:numFmt sourceLinked="false" formatCode="General"/>
        <c:majorTickMark val="out"/>
        <c:minorTickMark val="none"/>
        <c:tickLblPos val="nextTo"/>
        <c:crossAx val="255036800"/>
        <c:crosses val="autoZero"/>
        <c:auto val="true"/>
        <c:lblAlgn val="ctr"/>
        <c:lblOffset val="100"/>
        <c:noMultiLvlLbl val="false"/>
      </c:catAx>
      <c:valAx>
        <c:axId val="255036800"/>
        <c:scaling>
          <c:orientation val="minMax"/>
        </c:scaling>
        <c:delete val="false"/>
        <c:axPos val="l"/>
        <c:majorGridlines/>
        <c:numFmt sourceLinked="true" formatCode="#,##0"/>
        <c:majorTickMark val="out"/>
        <c:minorTickMark val="none"/>
        <c:tickLblPos val="nextTo"/>
        <c:crossAx val="255035264"/>
        <c:crosses val="autoZero"/>
        <c:crossBetween val="between"/>
      </c:valAx>
    </c:plotArea>
    <c:legend>
      <c:legendPos val="r"/>
      <c:overlay val="false"/>
    </c:legend>
    <c:plotVisOnly val="true"/>
    <c:dispBlanksAs val="gap"/>
    <c:showDLblsOverMax val="false"/>
  </c:chart>
  <c:externalData r:id="rId2">
    <c:autoUpdate val="false"/>
  </c:externalData>
</c:chartSpace>
</file>

<file path=word/charts/chart5.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lrMapOvr folHlink="folHlink" hlink="hlink" accent6="accent6" accent5="accent5" accent4="accent4" accent3="accent3" accent2="accent2" accent1="accent1" tx2="dk2" bg2="lt2" tx1="dk1" bg1="lt1"/>
  <c:chart>
    <c:title>
      <c:tx>
        <c:rich>
          <a:bodyPr/>
          <a:lstStyle/>
          <a:p>
            <a:pPr>
              <a:defRPr/>
            </a:pPr>
            <a:r>
              <a:rPr lang="en-US"/>
              <a:t>St</a:t>
            </a:r>
            <a:r>
              <a:rPr lang="hr-HR"/>
              <a:t>r</a:t>
            </a:r>
            <a:r>
              <a:rPr lang="en-US"/>
              <a:t>uktura duga</a:t>
            </a:r>
          </a:p>
        </c:rich>
      </c:tx>
      <c:overlay val="false"/>
    </c:title>
    <c:autoTitleDeleted val="false"/>
    <c:view3D>
      <c:rotX val="30"/>
      <c:rotY val="0"/>
      <c:rAngAx val="false"/>
      <c:perspective val="30"/>
    </c:view3D>
    <c:floor>
      <c:thickness val="0"/>
    </c:floor>
    <c:sideWall>
      <c:thickness val="0"/>
    </c:sideWall>
    <c:backWall>
      <c:thickness val="0"/>
    </c:backWall>
    <c:plotArea>
      <c:layout/>
      <c:pie3DChart>
        <c:varyColors val="true"/>
        <c:ser>
          <c:idx val="0"/>
          <c:order val="0"/>
          <c:tx>
            <c:strRef>
              <c:f>Sheet1!$B$1</c:f>
              <c:strCache>
                <c:ptCount val="1"/>
                <c:pt idx="0">
                  <c:v>Stuktura duga</c:v>
                </c:pt>
              </c:strCache>
            </c:strRef>
          </c:tx>
          <c:dLbls>
            <c:spPr>
              <a:noFill/>
              <a:ln>
                <a:noFill/>
              </a:ln>
              <a:effectLst/>
            </c:spPr>
            <c:showLegendKey val="false"/>
            <c:showVal val="false"/>
            <c:showCatName val="false"/>
            <c:showSerName val="false"/>
            <c:showPercent val="true"/>
            <c:showBubbleSize val="false"/>
            <c:showLeaderLines val="true"/>
            <c:extLst>
              <c:ext uri="{CE6537A1-D6FC-4f65-9D91-7224C49458BB}"/>
            </c:extLst>
          </c:dLbls>
          <c:cat>
            <c:strRef>
              <c:f>Sheet1!$A$2:$A$3</c:f>
              <c:strCache>
                <c:ptCount val="2"/>
                <c:pt idx="0">
                  <c:v>Vjerovnici s pravom odvojenog namirenja</c:v>
                </c:pt>
                <c:pt idx="1">
                  <c:v>Utvrđene tražbine vjerovnika koji nisu nižeg isplatnog reda</c:v>
                </c:pt>
              </c:strCache>
            </c:strRef>
          </c:cat>
          <c:val>
            <c:numRef>
              <c:f>Sheet1!$B$2:$B$3</c:f>
              <c:numCache>
                <c:formatCode>0.00%</c:formatCode>
                <c:ptCount val="2"/>
                <c:pt idx="0">
                  <c:v>0.60370000000000001</c:v>
                </c:pt>
                <c:pt idx="1">
                  <c:v>0.39629999999999999</c:v>
                </c:pt>
              </c:numCache>
            </c:numRef>
          </c:val>
          <c:extLst>
            <c:ext uri="{C3380CC4-5D6E-409C-BE32-E72D297353CC}">
              <c16:uniqueId xmlns:c16="http://schemas.microsoft.com/office/drawing/2014/chart" xmlns:c16r2="http://schemas.microsoft.com/office/drawing/2015/06/chart" val="{00000000-0732-4CBD-8FD1-1AC280407FD2}"/>
            </c:ext>
          </c:extLst>
        </c:ser>
        <c:dLbls>
          <c:showLegendKey val="false"/>
          <c:showVal val="false"/>
          <c:showCatName val="false"/>
          <c:showSerName val="false"/>
          <c:showPercent val="true"/>
          <c:showBubbleSize val="false"/>
          <c:showLeaderLines val="true"/>
        </c:dLbls>
      </c:pie3DChart>
    </c:plotArea>
    <c:legend>
      <c:legendPos val="r"/>
      <c:overlay val="false"/>
    </c:legend>
    <c:plotVisOnly val="true"/>
    <c:dispBlanksAs val="zero"/>
    <c:showDLblsOverMax val="false"/>
  </c:chart>
  <c:txPr>
    <a:bodyPr/>
    <a:lstStyle/>
    <a:p>
      <a:pPr>
        <a:defRPr>
          <a:latin charset="0" pitchFamily="18" panose="02020603050405020304" typeface="Times New Roman"/>
          <a:cs charset="0" pitchFamily="18" panose="02020603050405020304" typeface="Times New Roman"/>
        </a:defRPr>
      </a:pPr>
      <a:endParaRPr lang="sr-Latn-RS"/>
    </a:p>
  </c:txPr>
  <c:externalData r:id="rId2">
    <c:autoUpdate val="false"/>
  </c:externalData>
</c:chartSpace>
</file>

<file path=word/diagrams/colors1.xml><?xml version="1.0" encoding="utf-8"?>
<dgm:colorsDef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uniqueId="urn:microsoft.com/office/officeart/2005/8/colors/colorful2">
  <dgm:title val=""/>
  <dgm:desc val=""/>
  <dgm:catLst>
    <dgm:cat pri="10200" type="colorful"/>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dgm:ptLst>
    <dgm:pt type="doc" modelId="{0AA24D8A-5A2F-42F9-A329-8DC996B8B8E5}">
      <dgm:prSet phldr="true" csCatId="colorful" csTypeId="urn:microsoft.com/office/officeart/2005/8/colors/colorful2" qsCatId="simple" qsTypeId="urn:microsoft.com/office/officeart/2005/8/quickstyle/simple1" loCatId="hierarchy" loTypeId="urn:microsoft.com/office/officeart/2005/8/layout/orgChart1"/>
      <dgm:spPr/>
      <dgm:t>
        <a:bodyPr/>
        <a:lstStyle/>
        <a:p>
          <a:endParaRPr lang="hr-HR"/>
        </a:p>
      </dgm:t>
    </dgm:pt>
    <dgm:pt modelId="{40220245-0208-4B14-896A-397E33F4A1CF}">
      <dgm:prSet phldrT="[Tekst]"/>
      <dgm:spPr>
        <a:xfrm>
          <a:off y="463807" x="2151329"/>
          <a:ext cy="591870" cx="1183741"/>
        </a:xfrm>
        <a:solidFill>
          <a:srgbClr val="4F81BD">
            <a:hueOff val="0"/>
            <a:satOff val="0"/>
            <a:lumOff val="0"/>
            <a:alphaOff val="0"/>
          </a:srgbClr>
        </a:solidFill>
        <a:ln algn="ctr" cmpd="sng" cap="flat" w="25400">
          <a:solidFill>
            <a:sysClr lastClr="FFFFFF" val="window">
              <a:hueOff val="0"/>
              <a:satOff val="0"/>
              <a:lumOff val="0"/>
              <a:alphaOff val="0"/>
            </a:sysClr>
          </a:solidFill>
          <a:prstDash val="solid"/>
        </a:ln>
        <a:effectLst/>
      </dgm:spPr>
      <dgm:t>
        <a:bodyPr/>
        <a:lstStyle/>
        <a:p>
          <a:r>
            <a:rPr lang="hr-HR">
              <a:solidFill>
                <a:sysClr lastClr="FFFFFF" val="window"/>
              </a:solidFill>
              <a:latin typeface="Calibri"/>
              <a:ea typeface="+mn-ea"/>
              <a:cs typeface="+mn-cs"/>
            </a:rPr>
            <a:t>Direktor društva</a:t>
          </a:r>
        </a:p>
      </dgm:t>
    </dgm:pt>
    <dgm:pt cxnId="{6F01839D-686D-4036-96B5-AD59323CEA0B}" type="parTrans" modelId="{601FCD9A-FF1E-44F8-9C08-AB2683E7E612}">
      <dgm:prSet/>
      <dgm:spPr/>
      <dgm:t>
        <a:bodyPr/>
        <a:lstStyle/>
        <a:p>
          <a:endParaRPr lang="hr-HR"/>
        </a:p>
      </dgm:t>
    </dgm:pt>
    <dgm:pt cxnId="{6F01839D-686D-4036-96B5-AD59323CEA0B}" type="sibTrans" modelId="{57B9463D-47B1-44B8-B4C8-5E1B07585329}">
      <dgm:prSet/>
      <dgm:spPr/>
      <dgm:t>
        <a:bodyPr/>
        <a:lstStyle/>
        <a:p>
          <a:endParaRPr lang="hr-HR"/>
        </a:p>
      </dgm:t>
    </dgm:pt>
    <dgm:pt type="asst" modelId="{BDF9C122-949D-45CD-85DB-02124C1742B6}">
      <dgm:prSet phldrT="[Tekst]"/>
      <dgm:spPr>
        <a:xfrm>
          <a:off y="1304264" x="1435165"/>
          <a:ext cy="591870" cx="1183741"/>
        </a:xfrm>
        <a:solidFill>
          <a:srgbClr val="9BBB59">
            <a:hueOff val="0"/>
            <a:satOff val="0"/>
            <a:lumOff val="0"/>
            <a:alphaOff val="0"/>
          </a:srgbClr>
        </a:solidFill>
        <a:ln algn="ctr" cmpd="sng" cap="flat" w="25400">
          <a:solidFill>
            <a:sysClr lastClr="FFFFFF" val="window">
              <a:shade val="80000"/>
              <a:hueOff val="0"/>
              <a:satOff val="0"/>
              <a:lumOff val="0"/>
              <a:alphaOff val="0"/>
            </a:sysClr>
          </a:solidFill>
          <a:prstDash val="solid"/>
        </a:ln>
        <a:effectLst/>
      </dgm:spPr>
      <dgm:t>
        <a:bodyPr/>
        <a:lstStyle/>
        <a:p>
          <a:r>
            <a:rPr lang="hr-HR">
              <a:solidFill>
                <a:sysClr lastClr="FFFFFF" val="window"/>
              </a:solidFill>
              <a:latin typeface="Calibri"/>
              <a:ea typeface="+mn-ea"/>
              <a:cs typeface="+mn-cs"/>
            </a:rPr>
            <a:t>Tajnički poslovi</a:t>
          </a:r>
        </a:p>
      </dgm:t>
    </dgm:pt>
    <dgm:pt cxnId="{8ADE14F9-7C4F-4267-9539-FC7A658ABD7F}" type="parTrans" modelId="{B238A6B8-1C2F-4302-B428-56EE414257A7}">
      <dgm:prSet/>
      <dgm:spPr>
        <a:xfrm>
          <a:off y="1055678" x="2618907"/>
          <a:ext cy="544521" cx="124292"/>
        </a:xfrm>
        <a:noFill/>
        <a:ln algn="ctr" cmpd="sng" cap="flat" w="25400">
          <a:solidFill>
            <a:srgbClr val="9BBB59">
              <a:hueOff val="0"/>
              <a:satOff val="0"/>
              <a:lumOff val="0"/>
              <a:alphaOff val="0"/>
            </a:srgbClr>
          </a:solidFill>
          <a:prstDash val="solid"/>
        </a:ln>
        <a:effectLst/>
      </dgm:spPr>
      <dgm:t>
        <a:bodyPr/>
        <a:lstStyle/>
        <a:p>
          <a:endParaRPr lang="hr-HR"/>
        </a:p>
      </dgm:t>
    </dgm:pt>
    <dgm:pt cxnId="{8ADE14F9-7C4F-4267-9539-FC7A658ABD7F}" type="sibTrans" modelId="{D96D0D31-7A43-4848-A9FA-DEE508A04909}">
      <dgm:prSet/>
      <dgm:spPr/>
      <dgm:t>
        <a:bodyPr/>
        <a:lstStyle/>
        <a:p>
          <a:endParaRPr lang="hr-HR"/>
        </a:p>
      </dgm:t>
    </dgm:pt>
    <dgm:pt modelId="{99938864-D639-4A84-BBDC-9E117E7C3C20}">
      <dgm:prSet phldrT="[Tekst]"/>
      <dgm:spPr>
        <a:xfrm>
          <a:off y="2144721" x="2837"/>
          <a:ext cy="591870" cx="1183741"/>
        </a:xfrm>
        <a:solidFill>
          <a:srgbClr val="9BBB59">
            <a:hueOff val="0"/>
            <a:satOff val="0"/>
            <a:lumOff val="0"/>
            <a:alphaOff val="0"/>
          </a:srgbClr>
        </a:solidFill>
        <a:ln algn="ctr" cmpd="sng" cap="flat" w="25400">
          <a:solidFill>
            <a:sysClr lastClr="FFFFFF" val="window">
              <a:hueOff val="0"/>
              <a:satOff val="0"/>
              <a:lumOff val="0"/>
              <a:alphaOff val="0"/>
            </a:sysClr>
          </a:solidFill>
          <a:prstDash val="solid"/>
        </a:ln>
        <a:effectLst/>
      </dgm:spPr>
      <dgm:t>
        <a:bodyPr/>
        <a:lstStyle/>
        <a:p>
          <a:r>
            <a:rPr lang="hr-HR">
              <a:solidFill>
                <a:sysClr lastClr="FFFFFF" val="window"/>
              </a:solidFill>
              <a:latin typeface="Calibri"/>
              <a:ea typeface="+mn-ea"/>
              <a:cs typeface="+mn-cs"/>
            </a:rPr>
            <a:t>Financije</a:t>
          </a:r>
        </a:p>
      </dgm:t>
    </dgm:pt>
    <dgm:pt cxnId="{7398AEAC-5774-49AE-AD21-BC2538EF8292}" type="parTrans" modelId="{3A18163A-78A2-46C1-939D-83363A44CA56}">
      <dgm:prSet/>
      <dgm:spPr>
        <a:xfrm>
          <a:off y="1055678" x="594708"/>
          <a:ext cy="1089042" cx="2148491"/>
        </a:xfrm>
        <a:noFill/>
        <a:ln algn="ctr" cmpd="sng" cap="flat" w="25400">
          <a:solidFill>
            <a:srgbClr val="9BBB59">
              <a:hueOff val="0"/>
              <a:satOff val="0"/>
              <a:lumOff val="0"/>
              <a:alphaOff val="0"/>
            </a:srgbClr>
          </a:solidFill>
          <a:prstDash val="solid"/>
        </a:ln>
        <a:effectLst/>
      </dgm:spPr>
      <dgm:t>
        <a:bodyPr/>
        <a:lstStyle/>
        <a:p>
          <a:endParaRPr lang="hr-HR"/>
        </a:p>
      </dgm:t>
    </dgm:pt>
    <dgm:pt cxnId="{7398AEAC-5774-49AE-AD21-BC2538EF8292}" type="sibTrans" modelId="{A1EC3602-C32D-4520-B6B3-8259E4D1C6BA}">
      <dgm:prSet/>
      <dgm:spPr/>
      <dgm:t>
        <a:bodyPr/>
        <a:lstStyle/>
        <a:p>
          <a:endParaRPr lang="hr-HR"/>
        </a:p>
      </dgm:t>
    </dgm:pt>
    <dgm:pt modelId="{3565A2D6-8B24-4174-A8D4-59B5473753DE}">
      <dgm:prSet phldrT="[Tekst]"/>
      <dgm:spPr>
        <a:xfrm>
          <a:off y="2144721" x="1435165"/>
          <a:ext cy="591870" cx="1183741"/>
        </a:xfrm>
        <a:solidFill>
          <a:srgbClr val="9BBB59">
            <a:hueOff val="0"/>
            <a:satOff val="0"/>
            <a:lumOff val="0"/>
            <a:alphaOff val="0"/>
          </a:srgbClr>
        </a:solidFill>
        <a:ln algn="ctr" cmpd="sng" cap="flat" w="25400">
          <a:solidFill>
            <a:sysClr lastClr="FFFFFF" val="window">
              <a:hueOff val="0"/>
              <a:satOff val="0"/>
              <a:lumOff val="0"/>
              <a:alphaOff val="0"/>
            </a:sysClr>
          </a:solidFill>
          <a:prstDash val="solid"/>
        </a:ln>
        <a:effectLst/>
      </dgm:spPr>
      <dgm:t>
        <a:bodyPr/>
        <a:lstStyle/>
        <a:p>
          <a:r>
            <a:rPr lang="hr-HR">
              <a:solidFill>
                <a:sysClr lastClr="FFFFFF" val="window"/>
              </a:solidFill>
              <a:latin typeface="Calibri"/>
              <a:ea typeface="+mn-ea"/>
              <a:cs typeface="+mn-cs"/>
            </a:rPr>
            <a:t>Računovodstvo</a:t>
          </a:r>
        </a:p>
      </dgm:t>
    </dgm:pt>
    <dgm:pt cxnId="{3E277765-58A0-4EAE-B3FE-8B185E409CBA}" type="parTrans" modelId="{7B2F34CA-EF24-4165-9BC5-C44C7BE28E06}">
      <dgm:prSet/>
      <dgm:spPr>
        <a:xfrm>
          <a:off y="1055678" x="2027036"/>
          <a:ext cy="1089042" cx="716163"/>
        </a:xfrm>
        <a:noFill/>
        <a:ln algn="ctr" cmpd="sng" cap="flat" w="25400">
          <a:solidFill>
            <a:srgbClr val="9BBB59">
              <a:hueOff val="0"/>
              <a:satOff val="0"/>
              <a:lumOff val="0"/>
              <a:alphaOff val="0"/>
            </a:srgbClr>
          </a:solidFill>
          <a:prstDash val="solid"/>
        </a:ln>
        <a:effectLst/>
      </dgm:spPr>
      <dgm:t>
        <a:bodyPr/>
        <a:lstStyle/>
        <a:p>
          <a:endParaRPr lang="hr-HR"/>
        </a:p>
      </dgm:t>
    </dgm:pt>
    <dgm:pt cxnId="{3E277765-58A0-4EAE-B3FE-8B185E409CBA}" type="sibTrans" modelId="{EBC2733D-3052-42AC-B62D-549C5F2EA9DA}">
      <dgm:prSet/>
      <dgm:spPr/>
      <dgm:t>
        <a:bodyPr/>
        <a:lstStyle/>
        <a:p>
          <a:endParaRPr lang="hr-HR"/>
        </a:p>
      </dgm:t>
    </dgm:pt>
    <dgm:pt modelId="{3C7B7DC2-27B5-4726-AF78-D39BD959BC27}">
      <dgm:prSet phldrT="[Tekst]"/>
      <dgm:spPr>
        <a:xfrm>
          <a:off y="2144721" x="2867492"/>
          <a:ext cy="591870" cx="1183741"/>
        </a:xfrm>
        <a:solidFill>
          <a:srgbClr val="9BBB59">
            <a:hueOff val="0"/>
            <a:satOff val="0"/>
            <a:lumOff val="0"/>
            <a:alphaOff val="0"/>
          </a:srgbClr>
        </a:solidFill>
        <a:ln algn="ctr" cmpd="sng" cap="flat" w="25400">
          <a:solidFill>
            <a:sysClr lastClr="FFFFFF" val="window">
              <a:hueOff val="0"/>
              <a:satOff val="0"/>
              <a:lumOff val="0"/>
              <a:alphaOff val="0"/>
            </a:sysClr>
          </a:solidFill>
          <a:prstDash val="solid"/>
        </a:ln>
        <a:effectLst/>
      </dgm:spPr>
      <dgm:t>
        <a:bodyPr/>
        <a:lstStyle/>
        <a:p>
          <a:r>
            <a:rPr lang="hr-HR">
              <a:solidFill>
                <a:sysClr lastClr="FFFFFF" val="window"/>
              </a:solidFill>
              <a:latin typeface="Calibri"/>
              <a:ea typeface="+mn-ea"/>
              <a:cs typeface="+mn-cs"/>
            </a:rPr>
            <a:t>Proizvodnja</a:t>
          </a:r>
        </a:p>
      </dgm:t>
    </dgm:pt>
    <dgm:pt cxnId="{9EC49FA1-5408-4CB2-A27C-5B2304E90885}" type="parTrans" modelId="{DAE53AE5-E5E4-436C-9AA5-8297D3504773}">
      <dgm:prSet/>
      <dgm:spPr>
        <a:xfrm>
          <a:off y="1055678" x="2743200"/>
          <a:ext cy="1089042" cx="716163"/>
        </a:xfrm>
        <a:noFill/>
        <a:ln algn="ctr" cmpd="sng" cap="flat" w="25400">
          <a:solidFill>
            <a:srgbClr val="9BBB59">
              <a:hueOff val="0"/>
              <a:satOff val="0"/>
              <a:lumOff val="0"/>
              <a:alphaOff val="0"/>
            </a:srgbClr>
          </a:solidFill>
          <a:prstDash val="solid"/>
        </a:ln>
        <a:effectLst/>
      </dgm:spPr>
      <dgm:t>
        <a:bodyPr/>
        <a:lstStyle/>
        <a:p>
          <a:endParaRPr lang="hr-HR"/>
        </a:p>
      </dgm:t>
    </dgm:pt>
    <dgm:pt cxnId="{9EC49FA1-5408-4CB2-A27C-5B2304E90885}" type="sibTrans" modelId="{DFE16B29-DE19-4531-B28D-8B9C887741AF}">
      <dgm:prSet/>
      <dgm:spPr/>
      <dgm:t>
        <a:bodyPr/>
        <a:lstStyle/>
        <a:p>
          <a:endParaRPr lang="hr-HR"/>
        </a:p>
      </dgm:t>
    </dgm:pt>
    <dgm:pt modelId="{00880791-39AF-4F1D-A91D-81CF6532DA26}">
      <dgm:prSet/>
      <dgm:spPr>
        <a:xfrm>
          <a:off y="2144721" x="4299820"/>
          <a:ext cy="591870" cx="1183741"/>
        </a:xfrm>
        <a:solidFill>
          <a:srgbClr val="9BBB59">
            <a:hueOff val="0"/>
            <a:satOff val="0"/>
            <a:lumOff val="0"/>
            <a:alphaOff val="0"/>
          </a:srgbClr>
        </a:solidFill>
        <a:ln algn="ctr" cmpd="sng" cap="flat" w="25400">
          <a:solidFill>
            <a:sysClr lastClr="FFFFFF" val="window">
              <a:hueOff val="0"/>
              <a:satOff val="0"/>
              <a:lumOff val="0"/>
              <a:alphaOff val="0"/>
            </a:sysClr>
          </a:solidFill>
          <a:prstDash val="solid"/>
        </a:ln>
        <a:effectLst/>
      </dgm:spPr>
      <dgm:t>
        <a:bodyPr/>
        <a:lstStyle/>
        <a:p>
          <a:r>
            <a:rPr lang="hr-HR">
              <a:solidFill>
                <a:sysClr lastClr="FFFFFF" val="window"/>
              </a:solidFill>
              <a:latin typeface="Calibri"/>
              <a:ea typeface="+mn-ea"/>
              <a:cs typeface="+mn-cs"/>
            </a:rPr>
            <a:t>Ugradnja i servis</a:t>
          </a:r>
        </a:p>
      </dgm:t>
    </dgm:pt>
    <dgm:pt cxnId="{12931FE9-1285-4383-A954-358E46A6960B}" type="parTrans" modelId="{69B5D8A3-748C-4706-9A7C-26E2CF42143A}">
      <dgm:prSet/>
      <dgm:spPr>
        <a:xfrm>
          <a:off y="1055678" x="2743200"/>
          <a:ext cy="1089042" cx="2148491"/>
        </a:xfrm>
        <a:noFill/>
        <a:ln algn="ctr" cmpd="sng" cap="flat" w="25400">
          <a:solidFill>
            <a:srgbClr val="9BBB59">
              <a:hueOff val="0"/>
              <a:satOff val="0"/>
              <a:lumOff val="0"/>
              <a:alphaOff val="0"/>
            </a:srgbClr>
          </a:solidFill>
          <a:prstDash val="solid"/>
        </a:ln>
        <a:effectLst/>
      </dgm:spPr>
      <dgm:t>
        <a:bodyPr/>
        <a:lstStyle/>
        <a:p>
          <a:endParaRPr lang="hr-HR"/>
        </a:p>
      </dgm:t>
    </dgm:pt>
    <dgm:pt cxnId="{12931FE9-1285-4383-A954-358E46A6960B}" type="sibTrans" modelId="{51EAEE76-6D50-407B-ABD3-4D6E7278FFAC}">
      <dgm:prSet/>
      <dgm:spPr/>
      <dgm:t>
        <a:bodyPr/>
        <a:lstStyle/>
        <a:p>
          <a:endParaRPr lang="hr-HR"/>
        </a:p>
      </dgm:t>
    </dgm:pt>
    <dgm:pt type="pres" modelId="{083C7719-4CAB-4317-BD47-24878360C126}">
      <dgm:prSet presStyleCnt="0" presName="hierChild1" presAssocID="{0AA24D8A-5A2F-42F9-A329-8DC996B8B8E5}">
        <dgm:presLayoutVars>
          <dgm:orgChart val="true"/>
          <dgm:chPref val="1"/>
          <dgm:dir/>
          <dgm:animOne val="branch"/>
          <dgm:animLvl val="lvl"/>
          <dgm:resizeHandles/>
        </dgm:presLayoutVars>
      </dgm:prSet>
      <dgm:spPr/>
      <dgm:t>
        <a:bodyPr/>
        <a:lstStyle/>
        <a:p>
          <a:endParaRPr lang="hr-HR"/>
        </a:p>
      </dgm:t>
    </dgm:pt>
    <dgm:pt type="pres" modelId="{9D9C13A9-F534-4DD9-99FC-634CABECF8A1}">
      <dgm:prSet presStyleCnt="0" presName="hierRoot1" presAssocID="{40220245-0208-4B14-896A-397E33F4A1CF}">
        <dgm:presLayoutVars>
          <dgm:hierBranch val="init"/>
        </dgm:presLayoutVars>
      </dgm:prSet>
      <dgm:spPr/>
    </dgm:pt>
    <dgm:pt type="pres" modelId="{07D430B3-F290-4BBE-A6FF-2878AF780413}">
      <dgm:prSet presStyleCnt="0" presName="rootComposite1" presAssocID="{40220245-0208-4B14-896A-397E33F4A1CF}"/>
      <dgm:spPr/>
    </dgm:pt>
    <dgm:pt type="pres" modelId="{F3C5B2D9-2368-4259-B0C5-5303B6A4CBB7}">
      <dgm:prSet presStyleCnt="1" presStyleIdx="0" presStyleLbl="node0" presName="rootText1" presAssocID="{40220245-0208-4B14-896A-397E33F4A1CF}">
        <dgm:presLayoutVars>
          <dgm:chPref val="3"/>
        </dgm:presLayoutVars>
      </dgm:prSet>
      <dgm:spPr>
        <a:prstGeom prst="rect">
          <a:avLst/>
        </a:prstGeom>
      </dgm:spPr>
      <dgm:t>
        <a:bodyPr/>
        <a:lstStyle/>
        <a:p>
          <a:endParaRPr lang="hr-HR"/>
        </a:p>
      </dgm:t>
    </dgm:pt>
    <dgm:pt type="pres" modelId="{F2E83561-A228-494D-A0AD-711961CFC6A2}">
      <dgm:prSet presStyleCnt="0" presStyleIdx="0" presStyleLbl="node1" presName="rootConnector1" presAssocID="{40220245-0208-4B14-896A-397E33F4A1CF}"/>
      <dgm:spPr/>
      <dgm:t>
        <a:bodyPr/>
        <a:lstStyle/>
        <a:p>
          <a:endParaRPr lang="hr-HR"/>
        </a:p>
      </dgm:t>
    </dgm:pt>
    <dgm:pt type="pres" modelId="{9C053147-03DD-4222-BB83-9480AC18EB30}">
      <dgm:prSet presStyleCnt="0" presName="hierChild2" presAssocID="{40220245-0208-4B14-896A-397E33F4A1CF}"/>
      <dgm:spPr/>
    </dgm:pt>
    <dgm:pt type="pres" modelId="{E070E531-3C81-4F32-8AE2-539BC1B15376}">
      <dgm:prSet presStyleCnt="5" presStyleIdx="0" presStyleLbl="parChTrans1D2" presName="Name37" presAssocID="{3A18163A-78A2-46C1-939D-83363A44CA56}"/>
      <dgm:spPr>
        <a:custGeom>
          <a:avLst/>
          <a:gdLst/>
          <a:ahLst/>
          <a:cxnLst/>
          <a:rect b="0" r="0" t="0" l="0"/>
          <a:pathLst>
            <a:path>
              <a:moveTo>
                <a:pt y="0" x="2148491"/>
              </a:moveTo>
              <a:lnTo>
                <a:pt y="964749" x="2148491"/>
              </a:lnTo>
              <a:lnTo>
                <a:pt y="964749" x="0"/>
              </a:lnTo>
              <a:lnTo>
                <a:pt y="1089042" x="0"/>
              </a:lnTo>
            </a:path>
          </a:pathLst>
        </a:custGeom>
      </dgm:spPr>
      <dgm:t>
        <a:bodyPr/>
        <a:lstStyle/>
        <a:p>
          <a:endParaRPr lang="hr-HR"/>
        </a:p>
      </dgm:t>
    </dgm:pt>
    <dgm:pt type="pres" modelId="{94094388-3031-4CF9-AC3C-2B1967011F8F}">
      <dgm:prSet presStyleCnt="0" presName="hierRoot2" presAssocID="{99938864-D639-4A84-BBDC-9E117E7C3C20}">
        <dgm:presLayoutVars>
          <dgm:hierBranch val="init"/>
        </dgm:presLayoutVars>
      </dgm:prSet>
      <dgm:spPr/>
    </dgm:pt>
    <dgm:pt type="pres" modelId="{CED7FD6A-F37D-4B1F-B204-45EDB7FD24CA}">
      <dgm:prSet presStyleCnt="0" presName="rootComposite" presAssocID="{99938864-D639-4A84-BBDC-9E117E7C3C20}"/>
      <dgm:spPr/>
    </dgm:pt>
    <dgm:pt type="pres" modelId="{3514704E-941D-4D9F-8386-721147A08189}">
      <dgm:prSet presStyleCnt="4" presStyleIdx="0" presStyleLbl="node2" presName="rootText" presAssocID="{99938864-D639-4A84-BBDC-9E117E7C3C20}">
        <dgm:presLayoutVars>
          <dgm:chPref val="3"/>
        </dgm:presLayoutVars>
      </dgm:prSet>
      <dgm:spPr>
        <a:prstGeom prst="rect">
          <a:avLst/>
        </a:prstGeom>
      </dgm:spPr>
      <dgm:t>
        <a:bodyPr/>
        <a:lstStyle/>
        <a:p>
          <a:endParaRPr lang="hr-HR"/>
        </a:p>
      </dgm:t>
    </dgm:pt>
    <dgm:pt type="pres" modelId="{4D874E6B-87F8-403E-8F2A-58A8B3FEFE63}">
      <dgm:prSet presStyleCnt="4" presStyleIdx="0" presStyleLbl="node2" presName="rootConnector" presAssocID="{99938864-D639-4A84-BBDC-9E117E7C3C20}"/>
      <dgm:spPr/>
      <dgm:t>
        <a:bodyPr/>
        <a:lstStyle/>
        <a:p>
          <a:endParaRPr lang="hr-HR"/>
        </a:p>
      </dgm:t>
    </dgm:pt>
    <dgm:pt type="pres" modelId="{4C67EB13-28CD-4A68-9195-70C29ED7177E}">
      <dgm:prSet presStyleCnt="0" presName="hierChild4" presAssocID="{99938864-D639-4A84-BBDC-9E117E7C3C20}"/>
      <dgm:spPr/>
    </dgm:pt>
    <dgm:pt type="pres" modelId="{5F0E27F6-2611-416B-A6EC-AE48F3C045A7}">
      <dgm:prSet presStyleCnt="0" presName="hierChild5" presAssocID="{99938864-D639-4A84-BBDC-9E117E7C3C20}"/>
      <dgm:spPr/>
    </dgm:pt>
    <dgm:pt type="pres" modelId="{36294C0F-4F91-48C7-B295-9360F030FA17}">
      <dgm:prSet presStyleCnt="5" presStyleIdx="1" presStyleLbl="parChTrans1D2" presName="Name37" presAssocID="{7B2F34CA-EF24-4165-9BC5-C44C7BE28E06}"/>
      <dgm:spPr>
        <a:custGeom>
          <a:avLst/>
          <a:gdLst/>
          <a:ahLst/>
          <a:cxnLst/>
          <a:rect b="0" r="0" t="0" l="0"/>
          <a:pathLst>
            <a:path>
              <a:moveTo>
                <a:pt y="0" x="716163"/>
              </a:moveTo>
              <a:lnTo>
                <a:pt y="964749" x="716163"/>
              </a:lnTo>
              <a:lnTo>
                <a:pt y="964749" x="0"/>
              </a:lnTo>
              <a:lnTo>
                <a:pt y="1089042" x="0"/>
              </a:lnTo>
            </a:path>
          </a:pathLst>
        </a:custGeom>
      </dgm:spPr>
      <dgm:t>
        <a:bodyPr/>
        <a:lstStyle/>
        <a:p>
          <a:endParaRPr lang="hr-HR"/>
        </a:p>
      </dgm:t>
    </dgm:pt>
    <dgm:pt type="pres" modelId="{5DDF1411-B1FF-4F1A-ACA0-DA9F7C859DFA}">
      <dgm:prSet presStyleCnt="0" presName="hierRoot2" presAssocID="{3565A2D6-8B24-4174-A8D4-59B5473753DE}">
        <dgm:presLayoutVars>
          <dgm:hierBranch val="init"/>
        </dgm:presLayoutVars>
      </dgm:prSet>
      <dgm:spPr/>
    </dgm:pt>
    <dgm:pt type="pres" modelId="{A9C52001-E856-43E0-93D1-81FF5B11E593}">
      <dgm:prSet presStyleCnt="0" presName="rootComposite" presAssocID="{3565A2D6-8B24-4174-A8D4-59B5473753DE}"/>
      <dgm:spPr/>
    </dgm:pt>
    <dgm:pt type="pres" modelId="{D9B829BF-A853-4207-B59C-BA27B8BE6594}">
      <dgm:prSet presStyleCnt="4" presStyleIdx="1" presStyleLbl="node2" presName="rootText" presAssocID="{3565A2D6-8B24-4174-A8D4-59B5473753DE}">
        <dgm:presLayoutVars>
          <dgm:chPref val="3"/>
        </dgm:presLayoutVars>
      </dgm:prSet>
      <dgm:spPr>
        <a:prstGeom prst="rect">
          <a:avLst/>
        </a:prstGeom>
      </dgm:spPr>
      <dgm:t>
        <a:bodyPr/>
        <a:lstStyle/>
        <a:p>
          <a:endParaRPr lang="hr-HR"/>
        </a:p>
      </dgm:t>
    </dgm:pt>
    <dgm:pt type="pres" modelId="{FCB182AA-186E-4255-95BF-5F70B4C1D522}">
      <dgm:prSet presStyleCnt="4" presStyleIdx="1" presStyleLbl="node2" presName="rootConnector" presAssocID="{3565A2D6-8B24-4174-A8D4-59B5473753DE}"/>
      <dgm:spPr/>
      <dgm:t>
        <a:bodyPr/>
        <a:lstStyle/>
        <a:p>
          <a:endParaRPr lang="hr-HR"/>
        </a:p>
      </dgm:t>
    </dgm:pt>
    <dgm:pt type="pres" modelId="{01680314-BB7D-4B0D-8F96-C8003464E3DD}">
      <dgm:prSet presStyleCnt="0" presName="hierChild4" presAssocID="{3565A2D6-8B24-4174-A8D4-59B5473753DE}"/>
      <dgm:spPr/>
    </dgm:pt>
    <dgm:pt type="pres" modelId="{B35AE880-ADEC-4344-B9FF-D3044B300E09}">
      <dgm:prSet presStyleCnt="0" presName="hierChild5" presAssocID="{3565A2D6-8B24-4174-A8D4-59B5473753DE}"/>
      <dgm:spPr/>
    </dgm:pt>
    <dgm:pt type="pres" modelId="{F7DBB3F5-B619-4C4C-886A-56EB836014A0}">
      <dgm:prSet presStyleCnt="5" presStyleIdx="2" presStyleLbl="parChTrans1D2" presName="Name37" presAssocID="{DAE53AE5-E5E4-436C-9AA5-8297D3504773}"/>
      <dgm:spPr>
        <a:custGeom>
          <a:avLst/>
          <a:gdLst/>
          <a:ahLst/>
          <a:cxnLst/>
          <a:rect b="0" r="0" t="0" l="0"/>
          <a:pathLst>
            <a:path>
              <a:moveTo>
                <a:pt y="0" x="0"/>
              </a:moveTo>
              <a:lnTo>
                <a:pt y="964749" x="0"/>
              </a:lnTo>
              <a:lnTo>
                <a:pt y="964749" x="716163"/>
              </a:lnTo>
              <a:lnTo>
                <a:pt y="1089042" x="716163"/>
              </a:lnTo>
            </a:path>
          </a:pathLst>
        </a:custGeom>
      </dgm:spPr>
      <dgm:t>
        <a:bodyPr/>
        <a:lstStyle/>
        <a:p>
          <a:endParaRPr lang="hr-HR"/>
        </a:p>
      </dgm:t>
    </dgm:pt>
    <dgm:pt type="pres" modelId="{8924B75A-0E6F-471B-A36C-F1E34C38C40A}">
      <dgm:prSet presStyleCnt="0" presName="hierRoot2" presAssocID="{3C7B7DC2-27B5-4726-AF78-D39BD959BC27}">
        <dgm:presLayoutVars>
          <dgm:hierBranch val="init"/>
        </dgm:presLayoutVars>
      </dgm:prSet>
      <dgm:spPr/>
    </dgm:pt>
    <dgm:pt type="pres" modelId="{35664713-7BFE-4CA7-90DF-947AF78FCA16}">
      <dgm:prSet presStyleCnt="0" presName="rootComposite" presAssocID="{3C7B7DC2-27B5-4726-AF78-D39BD959BC27}"/>
      <dgm:spPr/>
    </dgm:pt>
    <dgm:pt type="pres" modelId="{6628D7C3-658F-48A6-BB16-433799B8FCD5}">
      <dgm:prSet presStyleCnt="4" presStyleIdx="2" presStyleLbl="node2" presName="rootText" presAssocID="{3C7B7DC2-27B5-4726-AF78-D39BD959BC27}">
        <dgm:presLayoutVars>
          <dgm:chPref val="3"/>
        </dgm:presLayoutVars>
      </dgm:prSet>
      <dgm:spPr>
        <a:prstGeom prst="rect">
          <a:avLst/>
        </a:prstGeom>
      </dgm:spPr>
      <dgm:t>
        <a:bodyPr/>
        <a:lstStyle/>
        <a:p>
          <a:endParaRPr lang="hr-HR"/>
        </a:p>
      </dgm:t>
    </dgm:pt>
    <dgm:pt type="pres" modelId="{C3868447-399F-45A2-A80D-B6698D208D78}">
      <dgm:prSet presStyleCnt="4" presStyleIdx="2" presStyleLbl="node2" presName="rootConnector" presAssocID="{3C7B7DC2-27B5-4726-AF78-D39BD959BC27}"/>
      <dgm:spPr/>
      <dgm:t>
        <a:bodyPr/>
        <a:lstStyle/>
        <a:p>
          <a:endParaRPr lang="hr-HR"/>
        </a:p>
      </dgm:t>
    </dgm:pt>
    <dgm:pt type="pres" modelId="{1C3AF974-55E6-4FE2-B18A-80C30C0CD8A7}">
      <dgm:prSet presStyleCnt="0" presName="hierChild4" presAssocID="{3C7B7DC2-27B5-4726-AF78-D39BD959BC27}"/>
      <dgm:spPr/>
    </dgm:pt>
    <dgm:pt type="pres" modelId="{6F84E93F-C670-4BF2-8994-F44E388AA1C4}">
      <dgm:prSet presStyleCnt="0" presName="hierChild5" presAssocID="{3C7B7DC2-27B5-4726-AF78-D39BD959BC27}"/>
      <dgm:spPr/>
    </dgm:pt>
    <dgm:pt type="pres" modelId="{555AE8CA-46DF-499B-96AA-DFCD42C54C7C}">
      <dgm:prSet presStyleCnt="5" presStyleIdx="3" presStyleLbl="parChTrans1D2" presName="Name37" presAssocID="{69B5D8A3-748C-4706-9A7C-26E2CF42143A}"/>
      <dgm:spPr>
        <a:custGeom>
          <a:avLst/>
          <a:gdLst/>
          <a:ahLst/>
          <a:cxnLst/>
          <a:rect b="0" r="0" t="0" l="0"/>
          <a:pathLst>
            <a:path>
              <a:moveTo>
                <a:pt y="0" x="0"/>
              </a:moveTo>
              <a:lnTo>
                <a:pt y="964749" x="0"/>
              </a:lnTo>
              <a:lnTo>
                <a:pt y="964749" x="2148491"/>
              </a:lnTo>
              <a:lnTo>
                <a:pt y="1089042" x="2148491"/>
              </a:lnTo>
            </a:path>
          </a:pathLst>
        </a:custGeom>
      </dgm:spPr>
      <dgm:t>
        <a:bodyPr/>
        <a:lstStyle/>
        <a:p>
          <a:endParaRPr lang="hr-HR"/>
        </a:p>
      </dgm:t>
    </dgm:pt>
    <dgm:pt type="pres" modelId="{B1BBA92A-BDB1-441F-BB3F-2835A308F9A0}">
      <dgm:prSet presStyleCnt="0" presName="hierRoot2" presAssocID="{00880791-39AF-4F1D-A91D-81CF6532DA26}">
        <dgm:presLayoutVars>
          <dgm:hierBranch val="init"/>
        </dgm:presLayoutVars>
      </dgm:prSet>
      <dgm:spPr/>
    </dgm:pt>
    <dgm:pt type="pres" modelId="{1DF38C37-D717-4296-A632-CF096F6F14CD}">
      <dgm:prSet presStyleCnt="0" presName="rootComposite" presAssocID="{00880791-39AF-4F1D-A91D-81CF6532DA26}"/>
      <dgm:spPr/>
    </dgm:pt>
    <dgm:pt type="pres" modelId="{96EB94EB-BB42-4B75-AD8A-97B6016D82F0}">
      <dgm:prSet presStyleCnt="4" presStyleIdx="3" presStyleLbl="node2" presName="rootText" presAssocID="{00880791-39AF-4F1D-A91D-81CF6532DA26}">
        <dgm:presLayoutVars>
          <dgm:chPref val="3"/>
        </dgm:presLayoutVars>
      </dgm:prSet>
      <dgm:spPr>
        <a:prstGeom prst="rect">
          <a:avLst/>
        </a:prstGeom>
      </dgm:spPr>
      <dgm:t>
        <a:bodyPr/>
        <a:lstStyle/>
        <a:p>
          <a:endParaRPr lang="hr-HR"/>
        </a:p>
      </dgm:t>
    </dgm:pt>
    <dgm:pt type="pres" modelId="{C5381A70-8DAD-48FD-BE23-FDC8FE792AF4}">
      <dgm:prSet presStyleCnt="4" presStyleIdx="3" presStyleLbl="node2" presName="rootConnector" presAssocID="{00880791-39AF-4F1D-A91D-81CF6532DA26}"/>
      <dgm:spPr/>
      <dgm:t>
        <a:bodyPr/>
        <a:lstStyle/>
        <a:p>
          <a:endParaRPr lang="hr-HR"/>
        </a:p>
      </dgm:t>
    </dgm:pt>
    <dgm:pt type="pres" modelId="{B3CC9009-A2B5-42E3-9B4A-75C8C99553DF}">
      <dgm:prSet presStyleCnt="0" presName="hierChild4" presAssocID="{00880791-39AF-4F1D-A91D-81CF6532DA26}"/>
      <dgm:spPr/>
    </dgm:pt>
    <dgm:pt type="pres" modelId="{08A84CFB-6160-43D2-9F01-F78CCF7FF98F}">
      <dgm:prSet presStyleCnt="0" presName="hierChild5" presAssocID="{00880791-39AF-4F1D-A91D-81CF6532DA26}"/>
      <dgm:spPr/>
    </dgm:pt>
    <dgm:pt type="pres" modelId="{4FA9B4CA-67F5-4658-8D49-DAFA10692E24}">
      <dgm:prSet presStyleCnt="0" presName="hierChild3" presAssocID="{40220245-0208-4B14-896A-397E33F4A1CF}"/>
      <dgm:spPr/>
    </dgm:pt>
    <dgm:pt type="pres" modelId="{D61B680E-97AF-4FD9-B1AC-AB960A625DE9}">
      <dgm:prSet presStyleCnt="5" presStyleIdx="4" presStyleLbl="parChTrans1D2" presName="Name111" presAssocID="{B238A6B8-1C2F-4302-B428-56EE414257A7}"/>
      <dgm:spPr>
        <a:custGeom>
          <a:avLst/>
          <a:gdLst/>
          <a:ahLst/>
          <a:cxnLst/>
          <a:rect b="0" r="0" t="0" l="0"/>
          <a:pathLst>
            <a:path>
              <a:moveTo>
                <a:pt y="0" x="124292"/>
              </a:moveTo>
              <a:lnTo>
                <a:pt y="544521" x="124292"/>
              </a:lnTo>
              <a:lnTo>
                <a:pt y="544521" x="0"/>
              </a:lnTo>
            </a:path>
          </a:pathLst>
        </a:custGeom>
      </dgm:spPr>
      <dgm:t>
        <a:bodyPr/>
        <a:lstStyle/>
        <a:p>
          <a:endParaRPr lang="hr-HR"/>
        </a:p>
      </dgm:t>
    </dgm:pt>
    <dgm:pt type="pres" modelId="{56113514-00FF-4885-AA1E-171BE548807F}">
      <dgm:prSet presStyleCnt="0" presName="hierRoot3" presAssocID="{BDF9C122-949D-45CD-85DB-02124C1742B6}">
        <dgm:presLayoutVars>
          <dgm:hierBranch val="init"/>
        </dgm:presLayoutVars>
      </dgm:prSet>
      <dgm:spPr/>
    </dgm:pt>
    <dgm:pt type="pres" modelId="{ACCD2E28-1985-45FC-A3BA-720E1CFE5291}">
      <dgm:prSet presStyleCnt="0" presName="rootComposite3" presAssocID="{BDF9C122-949D-45CD-85DB-02124C1742B6}"/>
      <dgm:spPr/>
    </dgm:pt>
    <dgm:pt type="pres" modelId="{8CD708E2-A800-492A-917B-E1AA6283EB84}">
      <dgm:prSet presStyleCnt="1" presStyleIdx="0" presStyleLbl="asst1" presName="rootText3" presAssocID="{BDF9C122-949D-45CD-85DB-02124C1742B6}">
        <dgm:presLayoutVars>
          <dgm:chPref val="3"/>
        </dgm:presLayoutVars>
      </dgm:prSet>
      <dgm:spPr>
        <a:prstGeom prst="rect">
          <a:avLst/>
        </a:prstGeom>
      </dgm:spPr>
      <dgm:t>
        <a:bodyPr/>
        <a:lstStyle/>
        <a:p>
          <a:endParaRPr lang="hr-HR"/>
        </a:p>
      </dgm:t>
    </dgm:pt>
    <dgm:pt type="pres" modelId="{A8033A52-63CC-4B79-B102-6114ED35B647}">
      <dgm:prSet presStyleCnt="1" presStyleIdx="0" presStyleLbl="asst1" presName="rootConnector3" presAssocID="{BDF9C122-949D-45CD-85DB-02124C1742B6}"/>
      <dgm:spPr/>
      <dgm:t>
        <a:bodyPr/>
        <a:lstStyle/>
        <a:p>
          <a:endParaRPr lang="hr-HR"/>
        </a:p>
      </dgm:t>
    </dgm:pt>
    <dgm:pt type="pres" modelId="{B32456E6-A664-41AE-8883-12AC4A694DA3}">
      <dgm:prSet presStyleCnt="0" presName="hierChild6" presAssocID="{BDF9C122-949D-45CD-85DB-02124C1742B6}"/>
      <dgm:spPr/>
    </dgm:pt>
    <dgm:pt type="pres" modelId="{64A6ACE4-47F6-4D48-9EFC-7DAC784BB07D}">
      <dgm:prSet presStyleCnt="0" presName="hierChild7" presAssocID="{BDF9C122-949D-45CD-85DB-02124C1742B6}"/>
      <dgm:spPr/>
    </dgm:pt>
  </dgm:ptLst>
  <dgm:cxnLst>
    <dgm:cxn presId="urn:microsoft.com/office/officeart/2005/8/layout/orgChart1" destOrd="0" srcOrd="1" destId="{FCB182AA-186E-4255-95BF-5F70B4C1D522}" srcId="{3565A2D6-8B24-4174-A8D4-59B5473753DE}" type="presOf" modelId="{8BECD4DE-60A8-4137-B2DA-3F3A5EB0793E}"/>
    <dgm:cxn presId="urn:microsoft.com/office/officeart/2005/8/layout/orgChart1" destOrd="0" srcOrd="0" destId="{E070E531-3C81-4F32-8AE2-539BC1B15376}" srcId="{3A18163A-78A2-46C1-939D-83363A44CA56}" type="presOf" modelId="{0F242A89-8D5C-417B-B46E-E5BFBFBA0A45}"/>
    <dgm:cxn presId="urn:microsoft.com/office/officeart/2005/8/layout/orgChart1" destOrd="0" srcOrd="0" destId="{8CD708E2-A800-492A-917B-E1AA6283EB84}" srcId="{BDF9C122-949D-45CD-85DB-02124C1742B6}" type="presOf" modelId="{15DB3220-1B4D-4419-B35F-ACD4DB07E546}"/>
    <dgm:cxn sibTransId="{A1EC3602-C32D-4520-B6B3-8259E4D1C6BA}" parTransId="{3A18163A-78A2-46C1-939D-83363A44CA56}" destOrd="0" srcOrd="1" destId="{99938864-D639-4A84-BBDC-9E117E7C3C20}" srcId="{40220245-0208-4B14-896A-397E33F4A1CF}" modelId="{7398AEAC-5774-49AE-AD21-BC2538EF8292}"/>
    <dgm:cxn presId="urn:microsoft.com/office/officeart/2005/8/layout/orgChart1" destOrd="0" srcOrd="0" destId="{D9B829BF-A853-4207-B59C-BA27B8BE6594}" srcId="{3565A2D6-8B24-4174-A8D4-59B5473753DE}" type="presOf" modelId="{2D698C9C-6CA1-4ADE-9509-646260C9981F}"/>
    <dgm:cxn sibTransId="{57B9463D-47B1-44B8-B4C8-5E1B07585329}" parTransId="{601FCD9A-FF1E-44F8-9C08-AB2683E7E612}" destOrd="0" srcOrd="0" destId="{40220245-0208-4B14-896A-397E33F4A1CF}" srcId="{0AA24D8A-5A2F-42F9-A329-8DC996B8B8E5}" modelId="{6F01839D-686D-4036-96B5-AD59323CEA0B}"/>
    <dgm:cxn presId="urn:microsoft.com/office/officeart/2005/8/layout/orgChart1" destOrd="0" srcOrd="1" destId="{A8033A52-63CC-4B79-B102-6114ED35B647}" srcId="{BDF9C122-949D-45CD-85DB-02124C1742B6}" type="presOf" modelId="{D8D96B3C-18C3-4625-8445-3B1AE213976A}"/>
    <dgm:cxn presId="urn:microsoft.com/office/officeart/2005/8/layout/orgChart1" destOrd="0" srcOrd="0" destId="{083C7719-4CAB-4317-BD47-24878360C126}" srcId="{0AA24D8A-5A2F-42F9-A329-8DC996B8B8E5}" type="presOf" modelId="{6FCD8B81-1DD3-4FAA-B977-1E620E361535}"/>
    <dgm:cxn presId="urn:microsoft.com/office/officeart/2005/8/layout/orgChart1" destOrd="0" srcOrd="1" destId="{C5381A70-8DAD-48FD-BE23-FDC8FE792AF4}" srcId="{00880791-39AF-4F1D-A91D-81CF6532DA26}" type="presOf" modelId="{9739F557-70F8-456F-ABF8-5BBE6AE1D0E6}"/>
    <dgm:cxn presId="urn:microsoft.com/office/officeart/2005/8/layout/orgChart1" destOrd="0" srcOrd="0" destId="{F7DBB3F5-B619-4C4C-886A-56EB836014A0}" srcId="{DAE53AE5-E5E4-436C-9AA5-8297D3504773}" type="presOf" modelId="{8ECCA159-6B18-49C5-AB40-A65AAD069C03}"/>
    <dgm:cxn presId="urn:microsoft.com/office/officeart/2005/8/layout/orgChart1" destOrd="0" srcOrd="1" destId="{4D874E6B-87F8-403E-8F2A-58A8B3FEFE63}" srcId="{99938864-D639-4A84-BBDC-9E117E7C3C20}" type="presOf" modelId="{5E44E050-3D1F-4C41-8C63-F02E919F3FD9}"/>
    <dgm:cxn presId="urn:microsoft.com/office/officeart/2005/8/layout/orgChart1" destOrd="0" srcOrd="1" destId="{C3868447-399F-45A2-A80D-B6698D208D78}" srcId="{3C7B7DC2-27B5-4726-AF78-D39BD959BC27}" type="presOf" modelId="{5A3FDC4E-9C66-4931-BE98-120638FA7D22}"/>
    <dgm:cxn presId="urn:microsoft.com/office/officeart/2005/8/layout/orgChart1" destOrd="0" srcOrd="0" destId="{D61B680E-97AF-4FD9-B1AC-AB960A625DE9}" srcId="{B238A6B8-1C2F-4302-B428-56EE414257A7}" type="presOf" modelId="{38ED68D0-CEFD-4EB2-967C-710081FD2D33}"/>
    <dgm:cxn presId="urn:microsoft.com/office/officeart/2005/8/layout/orgChart1" destOrd="0" srcOrd="0" destId="{96EB94EB-BB42-4B75-AD8A-97B6016D82F0}" srcId="{00880791-39AF-4F1D-A91D-81CF6532DA26}" type="presOf" modelId="{70708396-3CF3-4018-BF81-017FB0D4E8C6}"/>
    <dgm:cxn presId="urn:microsoft.com/office/officeart/2005/8/layout/orgChart1" destOrd="0" srcOrd="1" destId="{F2E83561-A228-494D-A0AD-711961CFC6A2}" srcId="{40220245-0208-4B14-896A-397E33F4A1CF}" type="presOf" modelId="{2E18ABFD-38FE-4119-B0FF-0D82D3FAE961}"/>
    <dgm:cxn sibTransId="{D96D0D31-7A43-4848-A9FA-DEE508A04909}" parTransId="{B238A6B8-1C2F-4302-B428-56EE414257A7}" destOrd="0" srcOrd="0" destId="{BDF9C122-949D-45CD-85DB-02124C1742B6}" srcId="{40220245-0208-4B14-896A-397E33F4A1CF}" modelId="{8ADE14F9-7C4F-4267-9539-FC7A658ABD7F}"/>
    <dgm:cxn presId="urn:microsoft.com/office/officeart/2005/8/layout/orgChart1" destOrd="0" srcOrd="0" destId="{6628D7C3-658F-48A6-BB16-433799B8FCD5}" srcId="{3C7B7DC2-27B5-4726-AF78-D39BD959BC27}" type="presOf" modelId="{9CA0A104-9A50-4186-A15C-65E6B03BD2C6}"/>
    <dgm:cxn presId="urn:microsoft.com/office/officeart/2005/8/layout/orgChart1" destOrd="0" srcOrd="0" destId="{555AE8CA-46DF-499B-96AA-DFCD42C54C7C}" srcId="{69B5D8A3-748C-4706-9A7C-26E2CF42143A}" type="presOf" modelId="{81F07828-3C70-484A-9D37-8C776364DA24}"/>
    <dgm:cxn presId="urn:microsoft.com/office/officeart/2005/8/layout/orgChart1" destOrd="0" srcOrd="0" destId="{36294C0F-4F91-48C7-B295-9360F030FA17}" srcId="{7B2F34CA-EF24-4165-9BC5-C44C7BE28E06}" type="presOf" modelId="{47FC3473-284D-4B2A-88FE-093336DFE1C2}"/>
    <dgm:cxn sibTransId="{EBC2733D-3052-42AC-B62D-549C5F2EA9DA}" parTransId="{7B2F34CA-EF24-4165-9BC5-C44C7BE28E06}" destOrd="0" srcOrd="2" destId="{3565A2D6-8B24-4174-A8D4-59B5473753DE}" srcId="{40220245-0208-4B14-896A-397E33F4A1CF}" modelId="{3E277765-58A0-4EAE-B3FE-8B185E409CBA}"/>
    <dgm:cxn presId="urn:microsoft.com/office/officeart/2005/8/layout/orgChart1" destOrd="0" srcOrd="0" destId="{3514704E-941D-4D9F-8386-721147A08189}" srcId="{99938864-D639-4A84-BBDC-9E117E7C3C20}" type="presOf" modelId="{5855D2E4-80FC-4A4C-8A90-C8AD8B018486}"/>
    <dgm:cxn presId="urn:microsoft.com/office/officeart/2005/8/layout/orgChart1" destOrd="0" srcOrd="0" destId="{F3C5B2D9-2368-4259-B0C5-5303B6A4CBB7}" srcId="{40220245-0208-4B14-896A-397E33F4A1CF}" type="presOf" modelId="{2DC078A5-7842-4DDB-9181-2B8A04AECFDC}"/>
    <dgm:cxn sibTransId="{DFE16B29-DE19-4531-B28D-8B9C887741AF}" parTransId="{DAE53AE5-E5E4-436C-9AA5-8297D3504773}" destOrd="0" srcOrd="3" destId="{3C7B7DC2-27B5-4726-AF78-D39BD959BC27}" srcId="{40220245-0208-4B14-896A-397E33F4A1CF}" modelId="{9EC49FA1-5408-4CB2-A27C-5B2304E90885}"/>
    <dgm:cxn sibTransId="{51EAEE76-6D50-407B-ABD3-4D6E7278FFAC}" parTransId="{69B5D8A3-748C-4706-9A7C-26E2CF42143A}" destOrd="0" srcOrd="4" destId="{00880791-39AF-4F1D-A91D-81CF6532DA26}" srcId="{40220245-0208-4B14-896A-397E33F4A1CF}" modelId="{12931FE9-1285-4383-A954-358E46A6960B}"/>
    <dgm:cxn presId="urn:microsoft.com/office/officeart/2005/8/layout/orgChart1" destOrd="0" srcOrd="0" destId="{9D9C13A9-F534-4DD9-99FC-634CABECF8A1}" srcId="{083C7719-4CAB-4317-BD47-24878360C126}" type="presParOf" modelId="{9587FAA1-9C26-4B3D-809F-4E8E3A9F6A81}"/>
    <dgm:cxn presId="urn:microsoft.com/office/officeart/2005/8/layout/orgChart1" destOrd="0" srcOrd="0" destId="{07D430B3-F290-4BBE-A6FF-2878AF780413}" srcId="{9D9C13A9-F534-4DD9-99FC-634CABECF8A1}" type="presParOf" modelId="{CD36C590-808E-4871-81B0-F2CB9457C82B}"/>
    <dgm:cxn presId="urn:microsoft.com/office/officeart/2005/8/layout/orgChart1" destOrd="0" srcOrd="0" destId="{F3C5B2D9-2368-4259-B0C5-5303B6A4CBB7}" srcId="{07D430B3-F290-4BBE-A6FF-2878AF780413}" type="presParOf" modelId="{95D1CB5F-8C59-4DE2-87F2-4DECB53D3F1C}"/>
    <dgm:cxn presId="urn:microsoft.com/office/officeart/2005/8/layout/orgChart1" destOrd="0" srcOrd="1" destId="{F2E83561-A228-494D-A0AD-711961CFC6A2}" srcId="{07D430B3-F290-4BBE-A6FF-2878AF780413}" type="presParOf" modelId="{82D36EC5-EE14-4DE9-A71E-8437121514B2}"/>
    <dgm:cxn presId="urn:microsoft.com/office/officeart/2005/8/layout/orgChart1" destOrd="0" srcOrd="1" destId="{9C053147-03DD-4222-BB83-9480AC18EB30}" srcId="{9D9C13A9-F534-4DD9-99FC-634CABECF8A1}" type="presParOf" modelId="{DD8C6D8F-D62B-43BB-86F0-3D9A97BFCC50}"/>
    <dgm:cxn presId="urn:microsoft.com/office/officeart/2005/8/layout/orgChart1" destOrd="0" srcOrd="0" destId="{E070E531-3C81-4F32-8AE2-539BC1B15376}" srcId="{9C053147-03DD-4222-BB83-9480AC18EB30}" type="presParOf" modelId="{92929049-D8BF-4EEB-BFB6-A281D1ACD8DB}"/>
    <dgm:cxn presId="urn:microsoft.com/office/officeart/2005/8/layout/orgChart1" destOrd="0" srcOrd="1" destId="{94094388-3031-4CF9-AC3C-2B1967011F8F}" srcId="{9C053147-03DD-4222-BB83-9480AC18EB30}" type="presParOf" modelId="{AA2AEA69-E048-45E4-94EF-C5C291E8FB07}"/>
    <dgm:cxn presId="urn:microsoft.com/office/officeart/2005/8/layout/orgChart1" destOrd="0" srcOrd="0" destId="{CED7FD6A-F37D-4B1F-B204-45EDB7FD24CA}" srcId="{94094388-3031-4CF9-AC3C-2B1967011F8F}" type="presParOf" modelId="{69D8C7B7-19EF-4B9C-BE97-4190F5D3122B}"/>
    <dgm:cxn presId="urn:microsoft.com/office/officeart/2005/8/layout/orgChart1" destOrd="0" srcOrd="0" destId="{3514704E-941D-4D9F-8386-721147A08189}" srcId="{CED7FD6A-F37D-4B1F-B204-45EDB7FD24CA}" type="presParOf" modelId="{B9377143-8353-4B98-8CBE-F472C166AE47}"/>
    <dgm:cxn presId="urn:microsoft.com/office/officeart/2005/8/layout/orgChart1" destOrd="0" srcOrd="1" destId="{4D874E6B-87F8-403E-8F2A-58A8B3FEFE63}" srcId="{CED7FD6A-F37D-4B1F-B204-45EDB7FD24CA}" type="presParOf" modelId="{9D0E06A4-7A0E-4281-A715-37F9AC322464}"/>
    <dgm:cxn presId="urn:microsoft.com/office/officeart/2005/8/layout/orgChart1" destOrd="0" srcOrd="1" destId="{4C67EB13-28CD-4A68-9195-70C29ED7177E}" srcId="{94094388-3031-4CF9-AC3C-2B1967011F8F}" type="presParOf" modelId="{5B0CD64E-1A2F-4BFE-B2A2-D150A5C77A5D}"/>
    <dgm:cxn presId="urn:microsoft.com/office/officeart/2005/8/layout/orgChart1" destOrd="0" srcOrd="2" destId="{5F0E27F6-2611-416B-A6EC-AE48F3C045A7}" srcId="{94094388-3031-4CF9-AC3C-2B1967011F8F}" type="presParOf" modelId="{28C6D7A9-39AE-497A-B136-5749BA692835}"/>
    <dgm:cxn presId="urn:microsoft.com/office/officeart/2005/8/layout/orgChart1" destOrd="0" srcOrd="2" destId="{36294C0F-4F91-48C7-B295-9360F030FA17}" srcId="{9C053147-03DD-4222-BB83-9480AC18EB30}" type="presParOf" modelId="{B74B1124-7702-4A98-B234-FB5541F959AE}"/>
    <dgm:cxn presId="urn:microsoft.com/office/officeart/2005/8/layout/orgChart1" destOrd="0" srcOrd="3" destId="{5DDF1411-B1FF-4F1A-ACA0-DA9F7C859DFA}" srcId="{9C053147-03DD-4222-BB83-9480AC18EB30}" type="presParOf" modelId="{DEAB7BD4-60B1-4A4F-89E0-B48F61B0A812}"/>
    <dgm:cxn presId="urn:microsoft.com/office/officeart/2005/8/layout/orgChart1" destOrd="0" srcOrd="0" destId="{A9C52001-E856-43E0-93D1-81FF5B11E593}" srcId="{5DDF1411-B1FF-4F1A-ACA0-DA9F7C859DFA}" type="presParOf" modelId="{6A96C909-9D28-4B86-B604-91D0DF59AFBC}"/>
    <dgm:cxn presId="urn:microsoft.com/office/officeart/2005/8/layout/orgChart1" destOrd="0" srcOrd="0" destId="{D9B829BF-A853-4207-B59C-BA27B8BE6594}" srcId="{A9C52001-E856-43E0-93D1-81FF5B11E593}" type="presParOf" modelId="{266AAF29-84B5-481D-9BBD-3E1323EA98F8}"/>
    <dgm:cxn presId="urn:microsoft.com/office/officeart/2005/8/layout/orgChart1" destOrd="0" srcOrd="1" destId="{FCB182AA-186E-4255-95BF-5F70B4C1D522}" srcId="{A9C52001-E856-43E0-93D1-81FF5B11E593}" type="presParOf" modelId="{C50DAA5E-2063-4151-AADD-71069D256470}"/>
    <dgm:cxn presId="urn:microsoft.com/office/officeart/2005/8/layout/orgChart1" destOrd="0" srcOrd="1" destId="{01680314-BB7D-4B0D-8F96-C8003464E3DD}" srcId="{5DDF1411-B1FF-4F1A-ACA0-DA9F7C859DFA}" type="presParOf" modelId="{77CC90B4-4A4F-4331-8607-17B9EC981321}"/>
    <dgm:cxn presId="urn:microsoft.com/office/officeart/2005/8/layout/orgChart1" destOrd="0" srcOrd="2" destId="{B35AE880-ADEC-4344-B9FF-D3044B300E09}" srcId="{5DDF1411-B1FF-4F1A-ACA0-DA9F7C859DFA}" type="presParOf" modelId="{DE124F1C-14EC-4841-A9A5-0DB24EBBEF4B}"/>
    <dgm:cxn presId="urn:microsoft.com/office/officeart/2005/8/layout/orgChart1" destOrd="0" srcOrd="4" destId="{F7DBB3F5-B619-4C4C-886A-56EB836014A0}" srcId="{9C053147-03DD-4222-BB83-9480AC18EB30}" type="presParOf" modelId="{DB0C1A99-0FF6-4E50-9B94-2ECDC56138DE}"/>
    <dgm:cxn presId="urn:microsoft.com/office/officeart/2005/8/layout/orgChart1" destOrd="0" srcOrd="5" destId="{8924B75A-0E6F-471B-A36C-F1E34C38C40A}" srcId="{9C053147-03DD-4222-BB83-9480AC18EB30}" type="presParOf" modelId="{3ABE6349-54DA-4FD3-B462-16408DC5EFEF}"/>
    <dgm:cxn presId="urn:microsoft.com/office/officeart/2005/8/layout/orgChart1" destOrd="0" srcOrd="0" destId="{35664713-7BFE-4CA7-90DF-947AF78FCA16}" srcId="{8924B75A-0E6F-471B-A36C-F1E34C38C40A}" type="presParOf" modelId="{A511D91B-EAB1-4EB2-B128-738DEE34200A}"/>
    <dgm:cxn presId="urn:microsoft.com/office/officeart/2005/8/layout/orgChart1" destOrd="0" srcOrd="0" destId="{6628D7C3-658F-48A6-BB16-433799B8FCD5}" srcId="{35664713-7BFE-4CA7-90DF-947AF78FCA16}" type="presParOf" modelId="{A2520AE5-D473-4AE9-8662-49E1CFC98F20}"/>
    <dgm:cxn presId="urn:microsoft.com/office/officeart/2005/8/layout/orgChart1" destOrd="0" srcOrd="1" destId="{C3868447-399F-45A2-A80D-B6698D208D78}" srcId="{35664713-7BFE-4CA7-90DF-947AF78FCA16}" type="presParOf" modelId="{C9173A49-88FD-4FDD-B2F3-E5B96650BA0C}"/>
    <dgm:cxn presId="urn:microsoft.com/office/officeart/2005/8/layout/orgChart1" destOrd="0" srcOrd="1" destId="{1C3AF974-55E6-4FE2-B18A-80C30C0CD8A7}" srcId="{8924B75A-0E6F-471B-A36C-F1E34C38C40A}" type="presParOf" modelId="{60B26DEC-338F-45DE-BA8A-67AB68269CF8}"/>
    <dgm:cxn presId="urn:microsoft.com/office/officeart/2005/8/layout/orgChart1" destOrd="0" srcOrd="2" destId="{6F84E93F-C670-4BF2-8994-F44E388AA1C4}" srcId="{8924B75A-0E6F-471B-A36C-F1E34C38C40A}" type="presParOf" modelId="{34C4E274-1ABF-4BF6-9A5B-F8CAC67FEED9}"/>
    <dgm:cxn presId="urn:microsoft.com/office/officeart/2005/8/layout/orgChart1" destOrd="0" srcOrd="6" destId="{555AE8CA-46DF-499B-96AA-DFCD42C54C7C}" srcId="{9C053147-03DD-4222-BB83-9480AC18EB30}" type="presParOf" modelId="{5DA42EDE-AE83-4EAA-8DD7-9D8FDC725777}"/>
    <dgm:cxn presId="urn:microsoft.com/office/officeart/2005/8/layout/orgChart1" destOrd="0" srcOrd="7" destId="{B1BBA92A-BDB1-441F-BB3F-2835A308F9A0}" srcId="{9C053147-03DD-4222-BB83-9480AC18EB30}" type="presParOf" modelId="{FD9138A5-B52E-47E0-8EFC-FFD64766D1FC}"/>
    <dgm:cxn presId="urn:microsoft.com/office/officeart/2005/8/layout/orgChart1" destOrd="0" srcOrd="0" destId="{1DF38C37-D717-4296-A632-CF096F6F14CD}" srcId="{B1BBA92A-BDB1-441F-BB3F-2835A308F9A0}" type="presParOf" modelId="{6332DD07-1443-4AD5-A0B2-1BE7AABCB7CA}"/>
    <dgm:cxn presId="urn:microsoft.com/office/officeart/2005/8/layout/orgChart1" destOrd="0" srcOrd="0" destId="{96EB94EB-BB42-4B75-AD8A-97B6016D82F0}" srcId="{1DF38C37-D717-4296-A632-CF096F6F14CD}" type="presParOf" modelId="{22F96DD8-9FA8-4271-93BD-464BAC412EFD}"/>
    <dgm:cxn presId="urn:microsoft.com/office/officeart/2005/8/layout/orgChart1" destOrd="0" srcOrd="1" destId="{C5381A70-8DAD-48FD-BE23-FDC8FE792AF4}" srcId="{1DF38C37-D717-4296-A632-CF096F6F14CD}" type="presParOf" modelId="{71B37864-2875-4320-804C-E2D16E2C0335}"/>
    <dgm:cxn presId="urn:microsoft.com/office/officeart/2005/8/layout/orgChart1" destOrd="0" srcOrd="1" destId="{B3CC9009-A2B5-42E3-9B4A-75C8C99553DF}" srcId="{B1BBA92A-BDB1-441F-BB3F-2835A308F9A0}" type="presParOf" modelId="{F8331C1E-125F-4ABB-B6D6-BEBF892166A6}"/>
    <dgm:cxn presId="urn:microsoft.com/office/officeart/2005/8/layout/orgChart1" destOrd="0" srcOrd="2" destId="{08A84CFB-6160-43D2-9F01-F78CCF7FF98F}" srcId="{B1BBA92A-BDB1-441F-BB3F-2835A308F9A0}" type="presParOf" modelId="{6FCE43E4-5F95-4A6A-A06D-3C261D278B18}"/>
    <dgm:cxn presId="urn:microsoft.com/office/officeart/2005/8/layout/orgChart1" destOrd="0" srcOrd="2" destId="{4FA9B4CA-67F5-4658-8D49-DAFA10692E24}" srcId="{9D9C13A9-F534-4DD9-99FC-634CABECF8A1}" type="presParOf" modelId="{CE0D5C75-0D2B-4391-A914-DA4CE59D5704}"/>
    <dgm:cxn presId="urn:microsoft.com/office/officeart/2005/8/layout/orgChart1" destOrd="0" srcOrd="0" destId="{D61B680E-97AF-4FD9-B1AC-AB960A625DE9}" srcId="{4FA9B4CA-67F5-4658-8D49-DAFA10692E24}" type="presParOf" modelId="{CEC00F18-B946-4AFC-99B4-305980ECEFDC}"/>
    <dgm:cxn presId="urn:microsoft.com/office/officeart/2005/8/layout/orgChart1" destOrd="0" srcOrd="1" destId="{56113514-00FF-4885-AA1E-171BE548807F}" srcId="{4FA9B4CA-67F5-4658-8D49-DAFA10692E24}" type="presParOf" modelId="{0947533E-08B3-4B40-A693-ACB92972E880}"/>
    <dgm:cxn presId="urn:microsoft.com/office/officeart/2005/8/layout/orgChart1" destOrd="0" srcOrd="0" destId="{ACCD2E28-1985-45FC-A3BA-720E1CFE5291}" srcId="{56113514-00FF-4885-AA1E-171BE548807F}" type="presParOf" modelId="{021D358F-F7DD-49E3-A30C-68E6E606F12D}"/>
    <dgm:cxn presId="urn:microsoft.com/office/officeart/2005/8/layout/orgChart1" destOrd="0" srcOrd="0" destId="{8CD708E2-A800-492A-917B-E1AA6283EB84}" srcId="{ACCD2E28-1985-45FC-A3BA-720E1CFE5291}" type="presParOf" modelId="{B3B88217-CE5F-4C97-8A71-53D886AB93FF}"/>
    <dgm:cxn presId="urn:microsoft.com/office/officeart/2005/8/layout/orgChart1" destOrd="0" srcOrd="1" destId="{A8033A52-63CC-4B79-B102-6114ED35B647}" srcId="{ACCD2E28-1985-45FC-A3BA-720E1CFE5291}" type="presParOf" modelId="{CBBE4BD4-9290-43B3-B8A2-EB56AEA1D5CA}"/>
    <dgm:cxn presId="urn:microsoft.com/office/officeart/2005/8/layout/orgChart1" destOrd="0" srcOrd="1" destId="{B32456E6-A664-41AE-8883-12AC4A694DA3}" srcId="{56113514-00FF-4885-AA1E-171BE548807F}" type="presParOf" modelId="{5E40209C-3FC2-4CA1-ACB4-C64DB4FD36B5}"/>
    <dgm:cxn presId="urn:microsoft.com/office/officeart/2005/8/layout/orgChart1" destOrd="0" srcOrd="2" destId="{64A6ACE4-47F6-4D48-9EFC-7DAC784BB07D}" srcId="{56113514-00FF-4885-AA1E-171BE548807F}" type="presParOf" modelId="{F9DD0B5E-617C-493D-A12B-376C43D68162}"/>
  </dgm:cxnLst>
  <dgm:bg/>
  <dgm:whole>
    <a:ln>
      <a:noFill/>
    </a:ln>
  </dgm:whole>
  <dgm:extLst>
    <a:ext uri="http://schemas.microsoft.com/office/drawing/2008/diagram">
      <dsp:dataModelExt minVer="http://schemas.openxmlformats.org/drawingml/2006/diagram" relId="rId19"/>
    </a:ext>
  </dgm:extLst>
</dgm:dataModel>
</file>

<file path=word/diagrams/drawing1.xml><?xml version="1.0" encoding="utf-8"?>
<dsp:draw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dsp:spTree>
    <dsp:nvGrpSpPr>
      <dsp:cNvPr name="" id="0"/>
      <dsp:cNvGrpSpPr/>
    </dsp:nvGrpSpPr>
    <dsp:grpSpPr/>
    <dsp:sp modelId="{D61B680E-97AF-4FD9-B1AC-AB960A625DE9}">
      <dsp:nvSpPr>
        <dsp:cNvPr name="" id="0"/>
        <dsp:cNvSpPr/>
      </dsp:nvSpPr>
      <dsp:spPr>
        <a:xfrm>
          <a:off y="1055678" x="2618907"/>
          <a:ext cy="544521" cx="124292"/>
        </a:xfrm>
        <a:custGeom>
          <a:avLst/>
          <a:gdLst/>
          <a:ahLst/>
          <a:cxnLst/>
          <a:rect b="0" r="0" t="0" l="0"/>
          <a:pathLst>
            <a:path>
              <a:moveTo>
                <a:pt y="0" x="124292"/>
              </a:moveTo>
              <a:lnTo>
                <a:pt y="544521" x="124292"/>
              </a:lnTo>
              <a:lnTo>
                <a:pt y="544521" x="0"/>
              </a:lnTo>
            </a:path>
          </a:pathLst>
        </a:custGeom>
        <a:noFill/>
        <a:ln algn="ctr" cmpd="sng" cap="flat" w="25400">
          <a:solidFill>
            <a:srgbClr val="9BBB59">
              <a:hueOff val="0"/>
              <a:satOff val="0"/>
              <a:lumOff val="0"/>
              <a:alphaOff val="0"/>
            </a:srgbClr>
          </a:solidFill>
          <a:prstDash val="solid"/>
        </a:ln>
        <a:effectLst/>
      </dsp:spPr>
      <dsp:style>
        <a:lnRef idx="2">
          <a:scrgbClr b="0" g="0" r="0"/>
        </a:lnRef>
        <a:fillRef idx="0">
          <a:scrgbClr b="0" g="0" r="0"/>
        </a:fillRef>
        <a:effectRef idx="0">
          <a:scrgbClr b="0" g="0" r="0"/>
        </a:effectRef>
        <a:fontRef idx="minor"/>
      </dsp:style>
    </dsp:sp>
    <dsp:sp modelId="{555AE8CA-46DF-499B-96AA-DFCD42C54C7C}">
      <dsp:nvSpPr>
        <dsp:cNvPr name="" id="0"/>
        <dsp:cNvSpPr/>
      </dsp:nvSpPr>
      <dsp:spPr>
        <a:xfrm>
          <a:off y="1055678" x="2743200"/>
          <a:ext cy="1089042" cx="2148491"/>
        </a:xfrm>
        <a:custGeom>
          <a:avLst/>
          <a:gdLst/>
          <a:ahLst/>
          <a:cxnLst/>
          <a:rect b="0" r="0" t="0" l="0"/>
          <a:pathLst>
            <a:path>
              <a:moveTo>
                <a:pt y="0" x="0"/>
              </a:moveTo>
              <a:lnTo>
                <a:pt y="964749" x="0"/>
              </a:lnTo>
              <a:lnTo>
                <a:pt y="964749" x="2148491"/>
              </a:lnTo>
              <a:lnTo>
                <a:pt y="1089042" x="2148491"/>
              </a:lnTo>
            </a:path>
          </a:pathLst>
        </a:custGeom>
        <a:noFill/>
        <a:ln algn="ctr" cmpd="sng" cap="flat" w="25400">
          <a:solidFill>
            <a:srgbClr val="9BBB59">
              <a:hueOff val="0"/>
              <a:satOff val="0"/>
              <a:lumOff val="0"/>
              <a:alphaOff val="0"/>
            </a:srgbClr>
          </a:solidFill>
          <a:prstDash val="solid"/>
        </a:ln>
        <a:effectLst/>
      </dsp:spPr>
      <dsp:style>
        <a:lnRef idx="2">
          <a:scrgbClr b="0" g="0" r="0"/>
        </a:lnRef>
        <a:fillRef idx="0">
          <a:scrgbClr b="0" g="0" r="0"/>
        </a:fillRef>
        <a:effectRef idx="0">
          <a:scrgbClr b="0" g="0" r="0"/>
        </a:effectRef>
        <a:fontRef idx="minor"/>
      </dsp:style>
    </dsp:sp>
    <dsp:sp modelId="{F7DBB3F5-B619-4C4C-886A-56EB836014A0}">
      <dsp:nvSpPr>
        <dsp:cNvPr name="" id="0"/>
        <dsp:cNvSpPr/>
      </dsp:nvSpPr>
      <dsp:spPr>
        <a:xfrm>
          <a:off y="1055678" x="2743200"/>
          <a:ext cy="1089042" cx="716163"/>
        </a:xfrm>
        <a:custGeom>
          <a:avLst/>
          <a:gdLst/>
          <a:ahLst/>
          <a:cxnLst/>
          <a:rect b="0" r="0" t="0" l="0"/>
          <a:pathLst>
            <a:path>
              <a:moveTo>
                <a:pt y="0" x="0"/>
              </a:moveTo>
              <a:lnTo>
                <a:pt y="964749" x="0"/>
              </a:lnTo>
              <a:lnTo>
                <a:pt y="964749" x="716163"/>
              </a:lnTo>
              <a:lnTo>
                <a:pt y="1089042" x="716163"/>
              </a:lnTo>
            </a:path>
          </a:pathLst>
        </a:custGeom>
        <a:noFill/>
        <a:ln algn="ctr" cmpd="sng" cap="flat" w="25400">
          <a:solidFill>
            <a:srgbClr val="9BBB59">
              <a:hueOff val="0"/>
              <a:satOff val="0"/>
              <a:lumOff val="0"/>
              <a:alphaOff val="0"/>
            </a:srgbClr>
          </a:solidFill>
          <a:prstDash val="solid"/>
        </a:ln>
        <a:effectLst/>
      </dsp:spPr>
      <dsp:style>
        <a:lnRef idx="2">
          <a:scrgbClr b="0" g="0" r="0"/>
        </a:lnRef>
        <a:fillRef idx="0">
          <a:scrgbClr b="0" g="0" r="0"/>
        </a:fillRef>
        <a:effectRef idx="0">
          <a:scrgbClr b="0" g="0" r="0"/>
        </a:effectRef>
        <a:fontRef idx="minor"/>
      </dsp:style>
    </dsp:sp>
    <dsp:sp modelId="{36294C0F-4F91-48C7-B295-9360F030FA17}">
      <dsp:nvSpPr>
        <dsp:cNvPr name="" id="0"/>
        <dsp:cNvSpPr/>
      </dsp:nvSpPr>
      <dsp:spPr>
        <a:xfrm>
          <a:off y="1055678" x="2027036"/>
          <a:ext cy="1089042" cx="716163"/>
        </a:xfrm>
        <a:custGeom>
          <a:avLst/>
          <a:gdLst/>
          <a:ahLst/>
          <a:cxnLst/>
          <a:rect b="0" r="0" t="0" l="0"/>
          <a:pathLst>
            <a:path>
              <a:moveTo>
                <a:pt y="0" x="716163"/>
              </a:moveTo>
              <a:lnTo>
                <a:pt y="964749" x="716163"/>
              </a:lnTo>
              <a:lnTo>
                <a:pt y="964749" x="0"/>
              </a:lnTo>
              <a:lnTo>
                <a:pt y="1089042" x="0"/>
              </a:lnTo>
            </a:path>
          </a:pathLst>
        </a:custGeom>
        <a:noFill/>
        <a:ln algn="ctr" cmpd="sng" cap="flat" w="25400">
          <a:solidFill>
            <a:srgbClr val="9BBB59">
              <a:hueOff val="0"/>
              <a:satOff val="0"/>
              <a:lumOff val="0"/>
              <a:alphaOff val="0"/>
            </a:srgbClr>
          </a:solidFill>
          <a:prstDash val="solid"/>
        </a:ln>
        <a:effectLst/>
      </dsp:spPr>
      <dsp:style>
        <a:lnRef idx="2">
          <a:scrgbClr b="0" g="0" r="0"/>
        </a:lnRef>
        <a:fillRef idx="0">
          <a:scrgbClr b="0" g="0" r="0"/>
        </a:fillRef>
        <a:effectRef idx="0">
          <a:scrgbClr b="0" g="0" r="0"/>
        </a:effectRef>
        <a:fontRef idx="minor"/>
      </dsp:style>
    </dsp:sp>
    <dsp:sp modelId="{E070E531-3C81-4F32-8AE2-539BC1B15376}">
      <dsp:nvSpPr>
        <dsp:cNvPr name="" id="0"/>
        <dsp:cNvSpPr/>
      </dsp:nvSpPr>
      <dsp:spPr>
        <a:xfrm>
          <a:off y="1055678" x="594708"/>
          <a:ext cy="1089042" cx="2148491"/>
        </a:xfrm>
        <a:custGeom>
          <a:avLst/>
          <a:gdLst/>
          <a:ahLst/>
          <a:cxnLst/>
          <a:rect b="0" r="0" t="0" l="0"/>
          <a:pathLst>
            <a:path>
              <a:moveTo>
                <a:pt y="0" x="2148491"/>
              </a:moveTo>
              <a:lnTo>
                <a:pt y="964749" x="2148491"/>
              </a:lnTo>
              <a:lnTo>
                <a:pt y="964749" x="0"/>
              </a:lnTo>
              <a:lnTo>
                <a:pt y="1089042" x="0"/>
              </a:lnTo>
            </a:path>
          </a:pathLst>
        </a:custGeom>
        <a:noFill/>
        <a:ln algn="ctr" cmpd="sng" cap="flat" w="25400">
          <a:solidFill>
            <a:srgbClr val="9BBB59">
              <a:hueOff val="0"/>
              <a:satOff val="0"/>
              <a:lumOff val="0"/>
              <a:alphaOff val="0"/>
            </a:srgbClr>
          </a:solidFill>
          <a:prstDash val="solid"/>
        </a:ln>
        <a:effectLst/>
      </dsp:spPr>
      <dsp:style>
        <a:lnRef idx="2">
          <a:scrgbClr b="0" g="0" r="0"/>
        </a:lnRef>
        <a:fillRef idx="0">
          <a:scrgbClr b="0" g="0" r="0"/>
        </a:fillRef>
        <a:effectRef idx="0">
          <a:scrgbClr b="0" g="0" r="0"/>
        </a:effectRef>
        <a:fontRef idx="minor"/>
      </dsp:style>
    </dsp:sp>
    <dsp:sp modelId="{F3C5B2D9-2368-4259-B0C5-5303B6A4CBB7}">
      <dsp:nvSpPr>
        <dsp:cNvPr name="" id="0"/>
        <dsp:cNvSpPr/>
      </dsp:nvSpPr>
      <dsp:spPr>
        <a:xfrm>
          <a:off y="463807" x="2151329"/>
          <a:ext cy="591870" cx="1183741"/>
        </a:xfrm>
        <a:prstGeom prst="rect">
          <a:avLst/>
        </a:prstGeom>
        <a:solidFill>
          <a:srgbClr val="4F81BD">
            <a:hueOff val="0"/>
            <a:satOff val="0"/>
            <a:lumOff val="0"/>
            <a:alphaOff val="0"/>
          </a:srgbClr>
        </a:solidFill>
        <a:ln algn="ctr" cmpd="sng" cap="flat" w="25400">
          <a:solidFill>
            <a:sysClr lastClr="FFFFFF" val="window">
              <a:hueOff val="0"/>
              <a:satOff val="0"/>
              <a:lumOff val="0"/>
              <a:alphaOff val="0"/>
            </a:sysClr>
          </a:solidFill>
          <a:prstDash val="solid"/>
        </a:ln>
        <a:effectLst/>
      </dsp:spPr>
      <dsp:style>
        <a:lnRef idx="2">
          <a:scrgbClr b="0" g="0" r="0"/>
        </a:lnRef>
        <a:fillRef idx="1">
          <a:scrgbClr b="0" g="0" r="0"/>
        </a:fillRef>
        <a:effectRef idx="0">
          <a:scrgbClr b="0" g="0" r="0"/>
        </a:effectRef>
        <a:fontRef idx="minor">
          <a:schemeClr val="lt1"/>
        </a:fontRef>
      </dsp:style>
      <dsp:txBody>
        <a:bodyPr anchorCtr="false" anchor="ctr" spcCol="1270" numCol="1" bIns="8890" rIns="8890" tIns="8890" lIns="8890" wrap="square" vert="horz" spcFirstLastPara="false">
          <a:noAutofit/>
        </a:bodyPr>
        <a:lstStyle/>
        <a:p>
          <a:pPr defTabSz="622300" algn="ctr" lvl="0">
            <a:lnSpc>
              <a:spcPct val="90000"/>
            </a:lnSpc>
            <a:spcBef>
              <a:spcPct val="0"/>
            </a:spcBef>
            <a:spcAft>
              <a:spcPct val="35000"/>
            </a:spcAft>
          </a:pPr>
          <a:r>
            <a:rPr kern="1200" sz="1400" lang="hr-HR">
              <a:solidFill>
                <a:sysClr lastClr="FFFFFF" val="window"/>
              </a:solidFill>
              <a:latin typeface="Calibri"/>
              <a:ea typeface="+mn-ea"/>
              <a:cs typeface="+mn-cs"/>
            </a:rPr>
            <a:t>Direktor društva</a:t>
          </a:r>
        </a:p>
      </dsp:txBody>
      <dsp:txXfrm>
        <a:off y="463807" x="2151329"/>
        <a:ext cy="591870" cx="1183741"/>
      </dsp:txXfrm>
    </dsp:sp>
    <dsp:sp modelId="{3514704E-941D-4D9F-8386-721147A08189}">
      <dsp:nvSpPr>
        <dsp:cNvPr name="" id="0"/>
        <dsp:cNvSpPr/>
      </dsp:nvSpPr>
      <dsp:spPr>
        <a:xfrm>
          <a:off y="2144721" x="2837"/>
          <a:ext cy="591870" cx="1183741"/>
        </a:xfrm>
        <a:prstGeom prst="rect">
          <a:avLst/>
        </a:prstGeom>
        <a:solidFill>
          <a:srgbClr val="9BBB59">
            <a:hueOff val="0"/>
            <a:satOff val="0"/>
            <a:lumOff val="0"/>
            <a:alphaOff val="0"/>
          </a:srgbClr>
        </a:solidFill>
        <a:ln algn="ctr" cmpd="sng" cap="flat" w="25400">
          <a:solidFill>
            <a:sysClr lastClr="FFFFFF" val="window">
              <a:hueOff val="0"/>
              <a:satOff val="0"/>
              <a:lumOff val="0"/>
              <a:alphaOff val="0"/>
            </a:sysClr>
          </a:solidFill>
          <a:prstDash val="solid"/>
        </a:ln>
        <a:effectLst/>
      </dsp:spPr>
      <dsp:style>
        <a:lnRef idx="2">
          <a:scrgbClr b="0" g="0" r="0"/>
        </a:lnRef>
        <a:fillRef idx="1">
          <a:scrgbClr b="0" g="0" r="0"/>
        </a:fillRef>
        <a:effectRef idx="0">
          <a:scrgbClr b="0" g="0" r="0"/>
        </a:effectRef>
        <a:fontRef idx="minor">
          <a:schemeClr val="lt1"/>
        </a:fontRef>
      </dsp:style>
      <dsp:txBody>
        <a:bodyPr anchorCtr="false" anchor="ctr" spcCol="1270" numCol="1" bIns="8890" rIns="8890" tIns="8890" lIns="8890" wrap="square" vert="horz" spcFirstLastPara="false">
          <a:noAutofit/>
        </a:bodyPr>
        <a:lstStyle/>
        <a:p>
          <a:pPr defTabSz="622300" algn="ctr" lvl="0">
            <a:lnSpc>
              <a:spcPct val="90000"/>
            </a:lnSpc>
            <a:spcBef>
              <a:spcPct val="0"/>
            </a:spcBef>
            <a:spcAft>
              <a:spcPct val="35000"/>
            </a:spcAft>
          </a:pPr>
          <a:r>
            <a:rPr kern="1200" sz="1400" lang="hr-HR">
              <a:solidFill>
                <a:sysClr lastClr="FFFFFF" val="window"/>
              </a:solidFill>
              <a:latin typeface="Calibri"/>
              <a:ea typeface="+mn-ea"/>
              <a:cs typeface="+mn-cs"/>
            </a:rPr>
            <a:t>Financije</a:t>
          </a:r>
        </a:p>
      </dsp:txBody>
      <dsp:txXfrm>
        <a:off y="2144721" x="2837"/>
        <a:ext cy="591870" cx="1183741"/>
      </dsp:txXfrm>
    </dsp:sp>
    <dsp:sp modelId="{D9B829BF-A853-4207-B59C-BA27B8BE6594}">
      <dsp:nvSpPr>
        <dsp:cNvPr name="" id="0"/>
        <dsp:cNvSpPr/>
      </dsp:nvSpPr>
      <dsp:spPr>
        <a:xfrm>
          <a:off y="2144721" x="1435165"/>
          <a:ext cy="591870" cx="1183741"/>
        </a:xfrm>
        <a:prstGeom prst="rect">
          <a:avLst/>
        </a:prstGeom>
        <a:solidFill>
          <a:srgbClr val="9BBB59">
            <a:hueOff val="0"/>
            <a:satOff val="0"/>
            <a:lumOff val="0"/>
            <a:alphaOff val="0"/>
          </a:srgbClr>
        </a:solidFill>
        <a:ln algn="ctr" cmpd="sng" cap="flat" w="25400">
          <a:solidFill>
            <a:sysClr lastClr="FFFFFF" val="window">
              <a:hueOff val="0"/>
              <a:satOff val="0"/>
              <a:lumOff val="0"/>
              <a:alphaOff val="0"/>
            </a:sysClr>
          </a:solidFill>
          <a:prstDash val="solid"/>
        </a:ln>
        <a:effectLst/>
      </dsp:spPr>
      <dsp:style>
        <a:lnRef idx="2">
          <a:scrgbClr b="0" g="0" r="0"/>
        </a:lnRef>
        <a:fillRef idx="1">
          <a:scrgbClr b="0" g="0" r="0"/>
        </a:fillRef>
        <a:effectRef idx="0">
          <a:scrgbClr b="0" g="0" r="0"/>
        </a:effectRef>
        <a:fontRef idx="minor">
          <a:schemeClr val="lt1"/>
        </a:fontRef>
      </dsp:style>
      <dsp:txBody>
        <a:bodyPr anchorCtr="false" anchor="ctr" spcCol="1270" numCol="1" bIns="8890" rIns="8890" tIns="8890" lIns="8890" wrap="square" vert="horz" spcFirstLastPara="false">
          <a:noAutofit/>
        </a:bodyPr>
        <a:lstStyle/>
        <a:p>
          <a:pPr defTabSz="622300" algn="ctr" lvl="0">
            <a:lnSpc>
              <a:spcPct val="90000"/>
            </a:lnSpc>
            <a:spcBef>
              <a:spcPct val="0"/>
            </a:spcBef>
            <a:spcAft>
              <a:spcPct val="35000"/>
            </a:spcAft>
          </a:pPr>
          <a:r>
            <a:rPr kern="1200" sz="1400" lang="hr-HR">
              <a:solidFill>
                <a:sysClr lastClr="FFFFFF" val="window"/>
              </a:solidFill>
              <a:latin typeface="Calibri"/>
              <a:ea typeface="+mn-ea"/>
              <a:cs typeface="+mn-cs"/>
            </a:rPr>
            <a:t>Računovodstvo</a:t>
          </a:r>
        </a:p>
      </dsp:txBody>
      <dsp:txXfrm>
        <a:off y="2144721" x="1435165"/>
        <a:ext cy="591870" cx="1183741"/>
      </dsp:txXfrm>
    </dsp:sp>
    <dsp:sp modelId="{6628D7C3-658F-48A6-BB16-433799B8FCD5}">
      <dsp:nvSpPr>
        <dsp:cNvPr name="" id="0"/>
        <dsp:cNvSpPr/>
      </dsp:nvSpPr>
      <dsp:spPr>
        <a:xfrm>
          <a:off y="2144721" x="2867492"/>
          <a:ext cy="591870" cx="1183741"/>
        </a:xfrm>
        <a:prstGeom prst="rect">
          <a:avLst/>
        </a:prstGeom>
        <a:solidFill>
          <a:srgbClr val="9BBB59">
            <a:hueOff val="0"/>
            <a:satOff val="0"/>
            <a:lumOff val="0"/>
            <a:alphaOff val="0"/>
          </a:srgbClr>
        </a:solidFill>
        <a:ln algn="ctr" cmpd="sng" cap="flat" w="25400">
          <a:solidFill>
            <a:sysClr lastClr="FFFFFF" val="window">
              <a:hueOff val="0"/>
              <a:satOff val="0"/>
              <a:lumOff val="0"/>
              <a:alphaOff val="0"/>
            </a:sysClr>
          </a:solidFill>
          <a:prstDash val="solid"/>
        </a:ln>
        <a:effectLst/>
      </dsp:spPr>
      <dsp:style>
        <a:lnRef idx="2">
          <a:scrgbClr b="0" g="0" r="0"/>
        </a:lnRef>
        <a:fillRef idx="1">
          <a:scrgbClr b="0" g="0" r="0"/>
        </a:fillRef>
        <a:effectRef idx="0">
          <a:scrgbClr b="0" g="0" r="0"/>
        </a:effectRef>
        <a:fontRef idx="minor">
          <a:schemeClr val="lt1"/>
        </a:fontRef>
      </dsp:style>
      <dsp:txBody>
        <a:bodyPr anchorCtr="false" anchor="ctr" spcCol="1270" numCol="1" bIns="8890" rIns="8890" tIns="8890" lIns="8890" wrap="square" vert="horz" spcFirstLastPara="false">
          <a:noAutofit/>
        </a:bodyPr>
        <a:lstStyle/>
        <a:p>
          <a:pPr defTabSz="622300" algn="ctr" lvl="0">
            <a:lnSpc>
              <a:spcPct val="90000"/>
            </a:lnSpc>
            <a:spcBef>
              <a:spcPct val="0"/>
            </a:spcBef>
            <a:spcAft>
              <a:spcPct val="35000"/>
            </a:spcAft>
          </a:pPr>
          <a:r>
            <a:rPr kern="1200" sz="1400" lang="hr-HR">
              <a:solidFill>
                <a:sysClr lastClr="FFFFFF" val="window"/>
              </a:solidFill>
              <a:latin typeface="Calibri"/>
              <a:ea typeface="+mn-ea"/>
              <a:cs typeface="+mn-cs"/>
            </a:rPr>
            <a:t>Proizvodnja</a:t>
          </a:r>
        </a:p>
      </dsp:txBody>
      <dsp:txXfrm>
        <a:off y="2144721" x="2867492"/>
        <a:ext cy="591870" cx="1183741"/>
      </dsp:txXfrm>
    </dsp:sp>
    <dsp:sp modelId="{96EB94EB-BB42-4B75-AD8A-97B6016D82F0}">
      <dsp:nvSpPr>
        <dsp:cNvPr name="" id="0"/>
        <dsp:cNvSpPr/>
      </dsp:nvSpPr>
      <dsp:spPr>
        <a:xfrm>
          <a:off y="2144721" x="4299820"/>
          <a:ext cy="591870" cx="1183741"/>
        </a:xfrm>
        <a:prstGeom prst="rect">
          <a:avLst/>
        </a:prstGeom>
        <a:solidFill>
          <a:srgbClr val="9BBB59">
            <a:hueOff val="0"/>
            <a:satOff val="0"/>
            <a:lumOff val="0"/>
            <a:alphaOff val="0"/>
          </a:srgbClr>
        </a:solidFill>
        <a:ln algn="ctr" cmpd="sng" cap="flat" w="25400">
          <a:solidFill>
            <a:sysClr lastClr="FFFFFF" val="window">
              <a:hueOff val="0"/>
              <a:satOff val="0"/>
              <a:lumOff val="0"/>
              <a:alphaOff val="0"/>
            </a:sysClr>
          </a:solidFill>
          <a:prstDash val="solid"/>
        </a:ln>
        <a:effectLst/>
      </dsp:spPr>
      <dsp:style>
        <a:lnRef idx="2">
          <a:scrgbClr b="0" g="0" r="0"/>
        </a:lnRef>
        <a:fillRef idx="1">
          <a:scrgbClr b="0" g="0" r="0"/>
        </a:fillRef>
        <a:effectRef idx="0">
          <a:scrgbClr b="0" g="0" r="0"/>
        </a:effectRef>
        <a:fontRef idx="minor">
          <a:schemeClr val="lt1"/>
        </a:fontRef>
      </dsp:style>
      <dsp:txBody>
        <a:bodyPr anchorCtr="false" anchor="ctr" spcCol="1270" numCol="1" bIns="8890" rIns="8890" tIns="8890" lIns="8890" wrap="square" vert="horz" spcFirstLastPara="false">
          <a:noAutofit/>
        </a:bodyPr>
        <a:lstStyle/>
        <a:p>
          <a:pPr defTabSz="622300" algn="ctr" lvl="0">
            <a:lnSpc>
              <a:spcPct val="90000"/>
            </a:lnSpc>
            <a:spcBef>
              <a:spcPct val="0"/>
            </a:spcBef>
            <a:spcAft>
              <a:spcPct val="35000"/>
            </a:spcAft>
          </a:pPr>
          <a:r>
            <a:rPr kern="1200" sz="1400" lang="hr-HR">
              <a:solidFill>
                <a:sysClr lastClr="FFFFFF" val="window"/>
              </a:solidFill>
              <a:latin typeface="Calibri"/>
              <a:ea typeface="+mn-ea"/>
              <a:cs typeface="+mn-cs"/>
            </a:rPr>
            <a:t>Ugradnja i servis</a:t>
          </a:r>
        </a:p>
      </dsp:txBody>
      <dsp:txXfrm>
        <a:off y="2144721" x="4299820"/>
        <a:ext cy="591870" cx="1183741"/>
      </dsp:txXfrm>
    </dsp:sp>
    <dsp:sp modelId="{8CD708E2-A800-492A-917B-E1AA6283EB84}">
      <dsp:nvSpPr>
        <dsp:cNvPr name="" id="0"/>
        <dsp:cNvSpPr/>
      </dsp:nvSpPr>
      <dsp:spPr>
        <a:xfrm>
          <a:off y="1304264" x="1435165"/>
          <a:ext cy="591870" cx="1183741"/>
        </a:xfrm>
        <a:prstGeom prst="rect">
          <a:avLst/>
        </a:prstGeom>
        <a:solidFill>
          <a:srgbClr val="9BBB59">
            <a:hueOff val="0"/>
            <a:satOff val="0"/>
            <a:lumOff val="0"/>
            <a:alphaOff val="0"/>
          </a:srgbClr>
        </a:solidFill>
        <a:ln algn="ctr" cmpd="sng" cap="flat" w="25400">
          <a:solidFill>
            <a:sysClr lastClr="FFFFFF" val="window">
              <a:shade val="80000"/>
              <a:hueOff val="0"/>
              <a:satOff val="0"/>
              <a:lumOff val="0"/>
              <a:alphaOff val="0"/>
            </a:sysClr>
          </a:solidFill>
          <a:prstDash val="solid"/>
        </a:ln>
        <a:effectLst/>
      </dsp:spPr>
      <dsp:style>
        <a:lnRef idx="2">
          <a:scrgbClr b="0" g="0" r="0"/>
        </a:lnRef>
        <a:fillRef idx="1">
          <a:scrgbClr b="0" g="0" r="0"/>
        </a:fillRef>
        <a:effectRef idx="0">
          <a:scrgbClr b="0" g="0" r="0"/>
        </a:effectRef>
        <a:fontRef idx="minor">
          <a:schemeClr val="lt1"/>
        </a:fontRef>
      </dsp:style>
      <dsp:txBody>
        <a:bodyPr anchorCtr="false" anchor="ctr" spcCol="1270" numCol="1" bIns="8890" rIns="8890" tIns="8890" lIns="8890" wrap="square" vert="horz" spcFirstLastPara="false">
          <a:noAutofit/>
        </a:bodyPr>
        <a:lstStyle/>
        <a:p>
          <a:pPr defTabSz="622300" algn="ctr" lvl="0">
            <a:lnSpc>
              <a:spcPct val="90000"/>
            </a:lnSpc>
            <a:spcBef>
              <a:spcPct val="0"/>
            </a:spcBef>
            <a:spcAft>
              <a:spcPct val="35000"/>
            </a:spcAft>
          </a:pPr>
          <a:r>
            <a:rPr kern="1200" sz="1400" lang="hr-HR">
              <a:solidFill>
                <a:sysClr lastClr="FFFFFF" val="window"/>
              </a:solidFill>
              <a:latin typeface="Calibri"/>
              <a:ea typeface="+mn-ea"/>
              <a:cs typeface="+mn-cs"/>
            </a:rPr>
            <a:t>Tajnički poslovi</a:t>
          </a:r>
        </a:p>
      </dsp:txBody>
      <dsp:txXfrm>
        <a:off y="1304264" x="1435165"/>
        <a:ext cy="591870" cx="1183741"/>
      </dsp:txXfrm>
    </dsp:sp>
  </dsp:spTree>
</dsp:drawing>
</file>

<file path=word/diagrams/layout1.xml><?xml version="1.0" encoding="utf-8"?>
<dgm:layoutDef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uniqueId="urn:microsoft.com/office/officeart/2005/8/layout/orgChart1">
  <dgm:title val=""/>
  <dgm:desc val=""/>
  <dgm:catLst>
    <dgm:cat pri="1000" type="hierarchy"/>
    <dgm:cat pri="6000" type="convert"/>
  </dgm:catLst>
  <dgm:sampData>
    <dgm:dataModel>
      <dgm:ptLst>
        <dgm:pt type="doc" modelId="0"/>
        <dgm:pt modelId="1">
          <dgm:prSet phldr="true"/>
        </dgm:pt>
        <dgm:pt type="asst" modelId="2">
          <dgm:prSet phldr="true"/>
        </dgm:pt>
        <dgm:pt modelId="3">
          <dgm:prSet phldr="true"/>
        </dgm:pt>
        <dgm:pt modelId="4">
          <dgm:prSet phldr="true"/>
        </dgm:pt>
        <dgm:pt modelId="5">
          <dgm:prSet phldr="true"/>
        </dgm:pt>
      </dgm:ptLst>
      <dgm:cxnLst>
        <dgm:cxn destOrd="0" srcOrd="0" destId="1" srcId="0" modelId="5"/>
        <dgm:cxn destOrd="0" srcOrd="0" destId="2" srcId="1" modelId="6"/>
        <dgm:cxn destOrd="0" srcOrd="1" destId="3" srcId="1" modelId="7"/>
        <dgm:cxn destOrd="0" srcOrd="2" destId="4" srcId="1" modelId="8"/>
        <dgm:cxn destOrd="0" srcOrd="3" destId="5" srcId="1" modelId="9"/>
      </dgm:cxnLst>
      <dgm:bg/>
      <dgm:whole/>
    </dgm:dataModel>
  </dgm:sampData>
  <dgm:styleData>
    <dgm:dataModel>
      <dgm:ptLst>
        <dgm:pt type="doc" modelId="0"/>
        <dgm:pt modelId="1"/>
        <dgm:pt modelId="12"/>
        <dgm:pt modelId="13"/>
      </dgm:ptLst>
      <dgm:cxnLst>
        <dgm:cxn destOrd="0" srcOrd="0" destId="1" srcId="0" modelId="2"/>
        <dgm:cxn destOrd="0" srcOrd="1" destId="12" srcId="1" modelId="16"/>
        <dgm:cxn destOrd="0" srcOrd="2" destId="13" srcId="1" modelId="17"/>
      </dgm:cxnLst>
      <dgm:bg/>
      <dgm:whole/>
    </dgm:dataModel>
  </dgm:styleData>
  <dgm:clrData>
    <dgm:dataModel>
      <dgm:ptLst>
        <dgm:pt type="doc" modelId="0"/>
        <dgm:pt modelId="1"/>
        <dgm:pt type="asst" modelId="11"/>
        <dgm:pt modelId="12"/>
        <dgm:pt modelId="13"/>
        <dgm:pt modelId="14"/>
      </dgm:ptLst>
      <dgm:cxnLst>
        <dgm:cxn destOrd="0" srcOrd="0" destId="1" srcId="0" modelId="2"/>
        <dgm:cxn destOrd="0" srcOrd="0" destId="11" srcId="1" modelId="15"/>
        <dgm:cxn destOrd="0" srcOrd="1" destId="12" srcId="1" modelId="16"/>
        <dgm:cxn destOrd="0" srcOrd="2" destId="13" srcId="1" modelId="17"/>
        <dgm:cxn destOrd="0" srcOrd="2" destId="14" srcId="1" modelId="18"/>
      </dgm:cxnLst>
      <dgm:bg/>
      <dgm:whole/>
    </dgm:dataModel>
  </dgm:clrData>
  <dgm:layoutNode name="hierChild1">
    <dgm:varLst>
      <dgm:orgChart val="true"/>
      <dgm:chPref val="1"/>
      <dgm:dir/>
      <dgm:animOne val="branch"/>
      <dgm:animLvl val="lvl"/>
      <dgm:resizeHandles/>
    </dgm:varLst>
    <dgm:choose name="Name0">
      <dgm:if val="norm" op="equ" arg="dir" func="var" name="Name1">
        <dgm:alg type="hierChild">
          <dgm:param val="fromL" type="linDir"/>
        </dgm:alg>
      </dgm:if>
      <dgm:else name="Name2">
        <dgm:alg type="hierChild">
          <dgm:param val="fromR" type="linDir"/>
        </dgm:alg>
      </dgm:else>
    </dgm:choose>
    <dgm:shape r:blip="">
      <dgm:adjLst/>
    </dgm:shape>
    <dgm:presOf/>
    <dgm:constrLst>
      <dgm:constr refType="w" forName="rootComposite1" for="des" type="w" fact="10.0"/>
      <dgm:constr refForName="rootComposite1" refFor="des" refType="w" forName="rootComposite1" for="des" type="h" fact="0.5"/>
      <dgm:constr refType="w" forName="rootComposite" for="des" type="w" fact="10.0"/>
      <dgm:constr refForName="rootComposite1" refFor="des" refType="w" forName="rootComposite" for="des" type="h" fact="0.5"/>
      <dgm:constr refType="w" forName="rootComposite3" for="des" type="w" fact="10.0"/>
      <dgm:constr refForName="rootComposite1" refFor="des" refType="w" forName="rootComposite3" for="des" type="h" fact="0.5"/>
      <dgm:constr ptType="node" for="des" type="primFontSz" op="equ"/>
      <dgm:constr for="des" type="sp" op="equ"/>
      <dgm:constr refForName="rootComposite1" refFor="des" refType="w" forName="hierRoot1" for="des" type="sp" fact="0.21"/>
      <dgm:constr refForName="hierRoot1" refFor="des" refType="sp" forName="hierRoot2" for="des" type="sp"/>
      <dgm:constr refForName="hierRoot1" refFor="des" refType="sp" forName="hierRoot3" for="des" type="sp"/>
      <dgm:constr refForName="rootComposite1" refFor="des" refType="w" type="sibSp" fact="0.21"/>
      <dgm:constr refType="sibSp" forName="hierChild2" for="des" type="sibSp"/>
      <dgm:constr refType="sibSp" forName="hierChild3" for="des" type="sibSp"/>
      <dgm:constr refType="sibSp" forName="hierChild4" for="des" type="sibSp"/>
      <dgm:constr refType="sibSp" forName="hierChild5" for="des" type="sibSp"/>
      <dgm:constr refType="sibSp" forName="hierChild6" for="des" type="sibSp"/>
      <dgm:constr refType="sibSp" forName="hierChild7" for="des" type="sibSp"/>
      <dgm:constr refForName="rootComposite1" refFor="des" refType="w" type="secSibSp" fact="0.21"/>
      <dgm:constr refType="secSibSp" forName="hierChild2" for="des" type="secSibSp"/>
      <dgm:constr refType="secSibSp" forName="hierChild3" for="des" type="secSibSp"/>
      <dgm:constr refType="secSibSp" forName="hierChild4" for="des" type="secSibSp"/>
      <dgm:constr refType="secSibSp" forName="hierChild5" for="des" type="secSibSp"/>
      <dgm:constr refType="secSibSp" forName="hierChild6" for="des" type="secSibSp"/>
      <dgm:constr refType="secSibSp" forName="hierChild7" for="des" type="secSibSp"/>
    </dgm:constrLst>
    <dgm:ruleLst/>
    <dgm:forEach axis="ch" name="Name3">
      <dgm:forEach ptType="node" axis="self" name="Name4">
        <dgm:layoutNode name="hierRoot1">
          <dgm:varLst>
            <dgm:hierBranch val="init"/>
          </dgm:varLst>
          <dgm:choose name="Name5">
            <dgm:if val="l" op="equ" arg="hierBranch" func="var" name="Name6">
              <dgm:choose name="Name7">
                <dgm:if ptType="asst" axis="ch" val="1" op="gte" func="cnt" name="Name8">
                  <dgm:alg type="hierRoot">
                    <dgm:param val="tR" type="hierAlign"/>
                  </dgm:alg>
                  <dgm:constrLst>
                    <dgm:constr type="alignOff" val="0.65"/>
                  </dgm:constrLst>
                </dgm:if>
                <dgm:else name="Name9">
                  <dgm:alg type="hierRoot">
                    <dgm:param val="tR" type="hierAlign"/>
                  </dgm:alg>
                  <dgm:constrLst>
                    <dgm:constr type="alignOff" val="0.25"/>
                  </dgm:constrLst>
                </dgm:else>
              </dgm:choose>
            </dgm:if>
            <dgm:if val="r" op="equ" arg="hierBranch" func="var" name="Name10">
              <dgm:choose name="Name11">
                <dgm:if ptType="asst" axis="ch" val="1" op="gte" func="cnt" name="Name12">
                  <dgm:alg type="hierRoot">
                    <dgm:param val="tL" type="hierAlign"/>
                  </dgm:alg>
                  <dgm:constrLst>
                    <dgm:constr type="alignOff" val="0.65"/>
                  </dgm:constrLst>
                </dgm:if>
                <dgm:else name="Name13">
                  <dgm:alg type="hierRoot">
                    <dgm:param val="tL" type="hierAlign"/>
                  </dgm:alg>
                  <dgm:constrLst>
                    <dgm:constr type="alignOff" val="0.25"/>
                  </dgm:constrLst>
                </dgm:else>
              </dgm:choose>
            </dgm:if>
            <dgm:if val="hang" op="equ" arg="hierBranch" func="var" name="Name14">
              <dgm:alg type="hierRoot"/>
              <dgm:constrLst>
                <dgm:constr type="alignOff" val="0.65"/>
              </dgm:constrLst>
            </dgm:if>
            <dgm:else name="Name15">
              <dgm:alg type="hierRoot"/>
              <dgm:constrLst>
                <dgm:constr type="alignOff"/>
                <dgm:constr refType="sp" ptType="parTrans" for="des" type="bendDist" fact="0.5"/>
              </dgm:constrLst>
            </dgm:else>
          </dgm:choose>
          <dgm:shape r:blip="">
            <dgm:adjLst/>
          </dgm:shape>
          <dgm:presOf/>
          <dgm:ruleLst/>
          <dgm:layoutNode name="rootComposite1">
            <dgm:alg type="composite"/>
            <dgm:shape r:blip="">
              <dgm:adjLst/>
            </dgm:shape>
            <dgm:presOf cnt="1" ptType="node" axis="self"/>
            <dgm:choose name="Name16">
              <dgm:if val="init" op="equ" arg="hierBranch" func="var" name="Name17">
                <dgm:constrLst>
                  <dgm:constr forName="rootText1" for="ch" type="l"/>
                  <dgm:constr forName="rootText1" for="ch" type="t"/>
                  <dgm:constr refType="w" forName="rootText1" for="ch" type="w"/>
                  <dgm:constr refType="h" forName="rootText1" for="ch" type="h"/>
                  <dgm:constr forName="rootConnector1" for="ch" type="l"/>
                  <dgm:constr forName="rootConnector1" for="ch" type="t"/>
                  <dgm:constr refForName="rootText1" refFor="ch" refType="w" forName="rootConnector1" for="ch" type="w" fact="0.2"/>
                  <dgm:constr refForName="rootText1" refFor="ch" refType="h" forName="rootConnector1" for="ch" type="h"/>
                </dgm:constrLst>
              </dgm:if>
              <dgm:if val="l" op="equ" arg="hierBranch" func="var" name="Name18">
                <dgm:constrLst>
                  <dgm:constr forName="rootText1" for="ch" type="l"/>
                  <dgm:constr forName="rootText1" for="ch" type="t"/>
                  <dgm:constr refType="w" forName="rootText1" for="ch" type="w"/>
                  <dgm:constr refType="h" forName="rootText1" for="ch" type="h"/>
                  <dgm:constr refType="w" forName="rootConnector1" for="ch" type="r"/>
                  <dgm:constr forName="rootConnector1" for="ch" type="t"/>
                  <dgm:constr refForName="rootText1" refFor="ch" refType="w" forName="rootConnector1" for="ch" type="w" fact="0.2"/>
                  <dgm:constr refForName="rootText1" refFor="ch" refType="h" forName="rootConnector1" for="ch" type="h"/>
                </dgm:constrLst>
              </dgm:if>
              <dgm:if val="r" op="equ" arg="hierBranch" func="var" name="Name19">
                <dgm:constrLst>
                  <dgm:constr forName="rootText1" for="ch" type="l"/>
                  <dgm:constr forName="rootText1" for="ch" type="t"/>
                  <dgm:constr refType="w" forName="rootText1" for="ch" type="w"/>
                  <dgm:constr refType="h" forName="rootText1" for="ch" type="h"/>
                  <dgm:constr forName="rootConnector1" for="ch" type="l"/>
                  <dgm:constr forName="rootConnector1" for="ch" type="t"/>
                  <dgm:constr refForName="rootText1" refFor="ch" refType="w" forName="rootConnector1" for="ch" type="w" fact="0.2"/>
                  <dgm:constr refForName="rootText1" refFor="ch" refType="h" forName="rootConnector1" for="ch" type="h"/>
                </dgm:constrLst>
              </dgm:if>
              <dgm:else name="Name20">
                <dgm:constrLst>
                  <dgm:constr forName="rootText1" for="ch" type="l"/>
                  <dgm:constr forName="rootText1" for="ch" type="t"/>
                  <dgm:constr refType="w" forName="rootText1" for="ch" type="w"/>
                  <dgm:constr refType="h" forName="rootText1" for="ch" type="h"/>
                  <dgm:constr refType="w" forName="rootConnector1" for="ch" type="r"/>
                  <dgm:constr forName="rootConnector1" for="ch" type="t"/>
                  <dgm:constr refForName="rootText1" refFor="ch" refType="w" forName="rootConnector1" for="ch" type="w" fact="0.2"/>
                  <dgm:constr refForName="rootText1" refFor="ch" refType="h" forName="rootConnector1" for="ch" type="h"/>
                </dgm:constrLst>
              </dgm:else>
            </dgm:choose>
            <dgm:ruleLst/>
            <dgm:layoutNode styleLbl="node0" name="rootText1">
              <dgm:varLst>
                <dgm:chPref val="3"/>
              </dgm:varLst>
              <dgm:alg type="tx"/>
              <dgm:shape r:blip="" type="rect">
                <dgm:adjLst/>
              </dgm:shape>
              <dgm:presOf cnt="1" ptType="node" axis="self"/>
              <dgm:constrLst>
                <dgm:constr type="primFontSz" val="65.0"/>
                <dgm:constr refType="primFontSz" type="lMarg" fact="0.05"/>
                <dgm:constr refType="primFontSz" type="rMarg" fact="0.05"/>
                <dgm:constr refType="primFontSz" type="tMarg" fact="0.05"/>
                <dgm:constr refType="primFontSz" type="bMarg" fact="0.05"/>
              </dgm:constrLst>
              <dgm:ruleLst>
                <dgm:rule type="primFontSz" max="NaN" fact="NaN" val="5.0"/>
              </dgm:ruleLst>
            </dgm:layoutNode>
            <dgm:layoutNode moveWith="rootText1" name="rootConnector1">
              <dgm:alg type="sp"/>
              <dgm:shape hideGeom="true" r:blip="" type="rect">
                <dgm:adjLst/>
              </dgm:shape>
              <dgm:presOf cnt="1" ptType="node" axis="self"/>
              <dgm:constrLst/>
              <dgm:ruleLst/>
            </dgm:layoutNode>
          </dgm:layoutNode>
          <dgm:layoutNode name="hierChild2">
            <dgm:choose name="Name21">
              <dgm:if val="l" op="equ" arg="hierBranch" func="var" name="Name22">
                <dgm:alg type="hierChild">
                  <dgm:param val="r" type="chAlign"/>
                  <dgm:param val="fromT" type="linDir"/>
                </dgm:alg>
              </dgm:if>
              <dgm:if val="r" op="equ" arg="hierBranch" func="var" name="Name23">
                <dgm:alg type="hierChild">
                  <dgm:param val="l" type="chAlign"/>
                  <dgm:param val="fromT" type="linDir"/>
                </dgm:alg>
              </dgm:if>
              <dgm:if val="hang" op="equ" arg="hierBranch" func="var" name="Name24">
                <dgm:choose name="Name25">
                  <dgm:if val="norm" op="equ" arg="dir" func="var" name="Name26">
                    <dgm:alg type="hierChild">
                      <dgm:param val="l" type="chAlign"/>
                      <dgm:param val="fromL" type="linDir"/>
                      <dgm:param val="t" type="secChAlign"/>
                      <dgm:param val="fromT" type="secLinDir"/>
                    </dgm:alg>
                  </dgm:if>
                  <dgm:else name="Name27">
                    <dgm:alg type="hierChild">
                      <dgm:param val="l" type="chAlign"/>
                      <dgm:param val="fromR" type="linDir"/>
                      <dgm:param val="t" type="secChAlign"/>
                      <dgm:param val="fromT" type="secLinDir"/>
                    </dgm:alg>
                  </dgm:else>
                </dgm:choose>
              </dgm:if>
              <dgm:else name="Name28">
                <dgm:choose name="Name29">
                  <dgm:if val="norm" op="equ" arg="dir" func="var" name="Name30">
                    <dgm:alg type="hierChild"/>
                  </dgm:if>
                  <dgm:else name="Name31">
                    <dgm:alg type="hierChild">
                      <dgm:param val="fromR" type="linDir"/>
                    </dgm:alg>
                  </dgm:else>
                </dgm:choose>
              </dgm:else>
            </dgm:choose>
            <dgm:shape r:blip="">
              <dgm:adjLst/>
            </dgm:shape>
            <dgm:presOf/>
            <dgm:constrLst/>
            <dgm:ruleLst/>
            <dgm:forEach ptType="nonAsst" axis="ch" name="rep2a">
              <dgm:forEach cnt="1" st="-1" ptType="parTrans" axis="precedSib" name="Name32">
                <dgm:choose name="Name33">
                  <dgm:if val="std" op="equ" arg="hierBranch" func="var" name="Name34">
                    <dgm:layoutNode name="Name35">
                      <dgm:alg type="conn">
                        <dgm:param val="bend" type="connRout"/>
                        <dgm:param val="1D" type="dim"/>
                        <dgm:param val="noArr" type="endSty"/>
                        <dgm:param val="bCtr" type="begPts"/>
                        <dgm:param val="tCtr" type="endPts"/>
                        <dgm:param val="end" type="bendPt"/>
                      </dgm:alg>
                      <dgm:shape zOrderOff="-99999" r:blip="" type="conn">
                        <dgm:adjLst/>
                      </dgm:shape>
                      <dgm:presOf axis="self"/>
                      <dgm:constrLst>
                        <dgm:constr type="begPad"/>
                        <dgm:constr type="endPad"/>
                      </dgm:constrLst>
                      <dgm:ruleLst/>
                    </dgm:layoutNode>
                  </dgm:if>
                  <dgm:if val="init" op="equ" arg="hierBranch" func="var" name="Name36">
                    <dgm:layoutNode name="Name37">
                      <dgm:choose name="Name38">
                        <dgm:if axis="self" val="2" op="lte" func="depth" name="Name39">
                          <dgm:alg type="conn">
                            <dgm:param val="bend" type="connRout"/>
                            <dgm:param val="1D" type="dim"/>
                            <dgm:param val="noArr" type="endSty"/>
                            <dgm:param val="bCtr" type="begPts"/>
                            <dgm:param val="tCtr" type="endPts"/>
                            <dgm:param val="end" type="bendPt"/>
                          </dgm:alg>
                        </dgm:if>
                        <dgm:else name="Name40">
                          <dgm:choose name="Name41">
                            <dgm:if axis="par des" val="1" op="lte" func="maxDepth" name="Name42">
                              <dgm:choose name="Name43">
                                <dgm:if ptType="node asst" axis="par ch" val="1" op="gte" func="cnt" name="Name44">
                                  <dgm:alg type="conn">
                                    <dgm:param val="bend" type="connRout"/>
                                    <dgm:param val="1D" type="dim"/>
                                    <dgm:param val="noArr" type="endSty"/>
                                    <dgm:param val="bCtr" type="begPts"/>
                                    <dgm:param val="midL midR" type="endPts"/>
                                  </dgm:alg>
                                </dgm:if>
                                <dgm:else name="Name45">
                                  <dgm:alg type="conn">
                                    <dgm:param val="bend" type="connRout"/>
                                    <dgm:param val="1D" type="dim"/>
                                    <dgm:param val="noArr" type="endSty"/>
                                    <dgm:param val="bCtr" type="begPts"/>
                                    <dgm:param val="midL midR" type="endPts"/>
                                    <dgm:param val="rootConnector" type="srcNode"/>
                                  </dgm:alg>
                                </dgm:else>
                              </dgm:choose>
                            </dgm:if>
                            <dgm:else name="Name46">
                              <dgm:alg type="conn">
                                <dgm:param val="bend" type="connRout"/>
                                <dgm:param val="1D" type="dim"/>
                                <dgm:param val="noArr" type="endSty"/>
                                <dgm:param val="bCtr" type="begPts"/>
                                <dgm:param val="tCtr" type="endPts"/>
                                <dgm:param val="end" type="bendPt"/>
                              </dgm:alg>
                            </dgm:else>
                          </dgm:choose>
                        </dgm:else>
                      </dgm:choose>
                      <dgm:shape zOrderOff="-99999" r:blip="" type="conn">
                        <dgm:adjLst/>
                      </dgm:shape>
                      <dgm:presOf axis="self"/>
                      <dgm:constrLst>
                        <dgm:constr type="begPad"/>
                        <dgm:constr type="endPad"/>
                      </dgm:constrLst>
                      <dgm:ruleLst/>
                    </dgm:layoutNode>
                  </dgm:if>
                  <dgm:if val="hang" op="equ" arg="hierBranch" func="var" name="Name47">
                    <dgm:layoutNode name="Name48">
                      <dgm:alg type="conn">
                        <dgm:param val="bend" type="connRout"/>
                        <dgm:param val="1D" type="dim"/>
                        <dgm:param val="noArr" type="endSty"/>
                        <dgm:param val="bCtr" type="begPts"/>
                        <dgm:param val="midL midR" type="endPts"/>
                      </dgm:alg>
                      <dgm:shape zOrderOff="-99999" r:blip="" type="conn">
                        <dgm:adjLst/>
                      </dgm:shape>
                      <dgm:presOf axis="self"/>
                      <dgm:constrLst>
                        <dgm:constr type="begPad"/>
                        <dgm:constr type="endPad"/>
                      </dgm:constrLst>
                      <dgm:ruleLst/>
                    </dgm:layoutNode>
                  </dgm:if>
                  <dgm:else name="Name49">
                    <dgm:layoutNode name="Name50">
                      <dgm:choose name="Name51">
                        <dgm:if axis="self" val="2" op="lte" func="depth" name="Name52">
                          <dgm:choose name="Name53">
                            <dgm:if ptType="node asst" axis="par ch" val="1" op="gte" func="cnt" name="Name54">
                              <dgm:alg type="conn">
                                <dgm:param val="bend" type="connRout"/>
                                <dgm:param val="1D" type="dim"/>
                                <dgm:param val="noArr" type="endSty"/>
                                <dgm:param val="bCtr" type="begPts"/>
                                <dgm:param val="midL midR" type="endPts"/>
                              </dgm:alg>
                            </dgm:if>
                            <dgm:else name="Name55">
                              <dgm:alg type="conn">
                                <dgm:param val="bend" type="connRout"/>
                                <dgm:param val="1D" type="dim"/>
                                <dgm:param val="noArr" type="endSty"/>
                                <dgm:param val="bCtr" type="begPts"/>
                                <dgm:param val="midL midR" type="endPts"/>
                                <dgm:param val="rootConnector1" type="srcNode"/>
                              </dgm:alg>
                            </dgm:else>
                          </dgm:choose>
                        </dgm:if>
                        <dgm:else name="Name56">
                          <dgm:choose name="Name57">
                            <dgm:if ptType="node asst" axis="par ch" val="1" op="gte" func="cnt" name="Name58">
                              <dgm:alg type="conn">
                                <dgm:param val="bend" type="connRout"/>
                                <dgm:param val="1D" type="dim"/>
                                <dgm:param val="noArr" type="endSty"/>
                                <dgm:param val="bCtr" type="begPts"/>
                                <dgm:param val="midL midR" type="endPts"/>
                              </dgm:alg>
                            </dgm:if>
                            <dgm:else name="Name59">
                              <dgm:alg type="conn">
                                <dgm:param val="bend" type="connRout"/>
                                <dgm:param val="1D" type="dim"/>
                                <dgm:param val="noArr" type="endSty"/>
                                <dgm:param val="bCtr" type="begPts"/>
                                <dgm:param val="midL midR" type="endPts"/>
                                <dgm:param val="rootConnector" type="srcNode"/>
                              </dgm:alg>
                            </dgm:else>
                          </dgm:choose>
                        </dgm:else>
                      </dgm:choose>
                      <dgm:shape zOrderOff="-99999" r:blip="" type="conn">
                        <dgm:adjLst/>
                      </dgm:shape>
                      <dgm:presOf axis="self"/>
                      <dgm:constrLst>
                        <dgm:constr type="begPad"/>
                        <dgm:constr type="endPad"/>
                      </dgm:constrLst>
                      <dgm:ruleLst/>
                    </dgm:layoutNode>
                  </dgm:else>
                </dgm:choose>
              </dgm:forEach>
              <dgm:layoutNode name="hierRoot2">
                <dgm:varLst>
                  <dgm:hierBranch val="init"/>
                </dgm:varLst>
                <dgm:choose name="Name60">
                  <dgm:if val="l" op="equ" arg="hierBranch" func="var" name="Name61">
                    <dgm:choose name="Name62">
                      <dgm:if ptType="asst" axis="ch" val="1" op="gte" func="cnt" name="Name63">
                        <dgm:alg type="hierRoot">
                          <dgm:param val="tR" type="hierAlign"/>
                        </dgm:alg>
                        <dgm:shape r:blip="">
                          <dgm:adjLst/>
                        </dgm:shape>
                        <dgm:presOf/>
                        <dgm:constrLst>
                          <dgm:constr type="alignOff" val="0.65"/>
                        </dgm:constrLst>
                      </dgm:if>
                      <dgm:else name="Name64">
                        <dgm:alg type="hierRoot">
                          <dgm:param val="tR" type="hierAlign"/>
                        </dgm:alg>
                        <dgm:shape r:blip="">
                          <dgm:adjLst/>
                        </dgm:shape>
                        <dgm:presOf/>
                        <dgm:constrLst>
                          <dgm:constr type="alignOff" val="0.25"/>
                        </dgm:constrLst>
                      </dgm:else>
                    </dgm:choose>
                  </dgm:if>
                  <dgm:if val="r" op="equ" arg="hierBranch" func="var" name="Name65">
                    <dgm:choose name="Name66">
                      <dgm:if ptType="asst" axis="ch" val="1" op="gte" func="cnt" name="Name67">
                        <dgm:alg type="hierRoot">
                          <dgm:param val="tL" type="hierAlign"/>
                        </dgm:alg>
                        <dgm:shape r:blip="">
                          <dgm:adjLst/>
                        </dgm:shape>
                        <dgm:presOf/>
                        <dgm:constrLst>
                          <dgm:constr type="alignOff" val="0.65"/>
                        </dgm:constrLst>
                      </dgm:if>
                      <dgm:else name="Name68">
                        <dgm:alg type="hierRoot">
                          <dgm:param val="tL" type="hierAlign"/>
                        </dgm:alg>
                        <dgm:shape r:blip="">
                          <dgm:adjLst/>
                        </dgm:shape>
                        <dgm:presOf/>
                        <dgm:constrLst>
                          <dgm:constr type="alignOff" val="0.25"/>
                        </dgm:constrLst>
                      </dgm:else>
                    </dgm:choose>
                  </dgm:if>
                  <dgm:if val="std" op="equ" arg="hierBranch" func="var" name="Name69">
                    <dgm:alg type="hierRoot"/>
                    <dgm:shape r:blip="">
                      <dgm:adjLst/>
                    </dgm:shape>
                    <dgm:presOf/>
                    <dgm:constrLst>
                      <dgm:constr type="alignOff"/>
                      <dgm:constr refType="sp" ptType="parTrans" for="des" type="bendDist" fact="0.5"/>
                    </dgm:constrLst>
                  </dgm:if>
                  <dgm:if val="init" op="equ" arg="hierBranch" func="var" name="Name70">
                    <dgm:choose name="Name71">
                      <dgm:if axis="des" val="1" op="lte" func="maxDepth" name="Name72">
                        <dgm:choose name="Name73">
                          <dgm:if ptType="asst" axis="ch" val="1" op="gte" func="cnt" name="Name74">
                            <dgm:alg type="hierRoot">
                              <dgm:param val="tL" type="hierAlign"/>
                            </dgm:alg>
                            <dgm:shape r:blip="">
                              <dgm:adjLst/>
                            </dgm:shape>
                            <dgm:presOf/>
                            <dgm:constrLst>
                              <dgm:constr type="alignOff" val="0.65"/>
                            </dgm:constrLst>
                          </dgm:if>
                          <dgm:else name="Name75">
                            <dgm:alg type="hierRoot">
                              <dgm:param val="tL" type="hierAlign"/>
                            </dgm:alg>
                            <dgm:shape r:blip="">
                              <dgm:adjLst/>
                            </dgm:shape>
                            <dgm:presOf/>
                            <dgm:constrLst>
                              <dgm:constr type="alignOff" val="0.25"/>
                            </dgm:constrLst>
                          </dgm:else>
                        </dgm:choose>
                      </dgm:if>
                      <dgm:else name="Name76">
                        <dgm:alg type="hierRoot"/>
                        <dgm:shape r:blip="">
                          <dgm:adjLst/>
                        </dgm:shape>
                        <dgm:presOf/>
                        <dgm:constrLst>
                          <dgm:constr type="alignOff"/>
                          <dgm:constr refType="sp" ptType="parTrans" for="des" type="bendDist" fact="0.5"/>
                        </dgm:constrLst>
                      </dgm:else>
                    </dgm:choose>
                  </dgm:if>
                  <dgm:else name="Name77">
                    <dgm:alg type="hierRoot"/>
                    <dgm:shape r:blip="">
                      <dgm:adjLst/>
                    </dgm:shape>
                    <dgm:presOf/>
                    <dgm:constrLst>
                      <dgm:constr type="alignOff" val="0.65"/>
                    </dgm:constrLst>
                  </dgm:else>
                </dgm:choose>
                <dgm:ruleLst/>
                <dgm:layoutNode name="rootComposite">
                  <dgm:alg type="composite"/>
                  <dgm:shape r:blip="">
                    <dgm:adjLst/>
                  </dgm:shape>
                  <dgm:presOf cnt="1" ptType="node" axis="self"/>
                  <dgm:choose name="Name78">
                    <dgm:if val="init" op="equ" arg="hierBranch" func="var" name="Name79">
                      <dgm:constrLst>
                        <dgm:constr forName="rootText" for="ch" type="l"/>
                        <dgm:constr forName="rootText" for="ch" type="t"/>
                        <dgm:constr refType="w" forName="rootText" for="ch" type="w"/>
                        <dgm:constr refType="h" forName="rootText" for="ch" type="h"/>
                        <dgm:constr forName="rootConnector" for="ch" type="l"/>
                        <dgm:constr forName="rootConnector" for="ch" type="t"/>
                        <dgm:constr refForName="rootText" refFor="ch" refType="w" forName="rootConnector" for="ch" type="w" fact="0.2"/>
                        <dgm:constr refForName="rootText" refFor="ch" refType="h" forName="rootConnector" for="ch" type="h"/>
                      </dgm:constrLst>
                    </dgm:if>
                    <dgm:if val="l" op="equ" arg="hierBranch" func="var" name="Name80">
                      <dgm:constrLst>
                        <dgm:constr forName="rootText" for="ch" type="l"/>
                        <dgm:constr forName="rootText" for="ch" type="t"/>
                        <dgm:constr refType="w" forName="rootText" for="ch" type="w"/>
                        <dgm:constr refType="h" forName="rootText" for="ch" type="h"/>
                        <dgm:constr refType="w" forName="rootConnector" for="ch" type="r"/>
                        <dgm:constr forName="rootConnector" for="ch" type="t"/>
                        <dgm:constr refForName="rootText" refFor="ch" refType="w" forName="rootConnector" for="ch" type="w" fact="0.2"/>
                        <dgm:constr refForName="rootText" refFor="ch" refType="h" forName="rootConnector" for="ch" type="h"/>
                      </dgm:constrLst>
                    </dgm:if>
                    <dgm:if val="r" op="equ" arg="hierBranch" func="var" name="Name81">
                      <dgm:constrLst>
                        <dgm:constr forName="rootText" for="ch" type="l"/>
                        <dgm:constr forName="rootText" for="ch" type="t"/>
                        <dgm:constr refType="w" forName="rootText" for="ch" type="w"/>
                        <dgm:constr refType="h" forName="rootText" for="ch" type="h"/>
                        <dgm:constr forName="rootConnector" for="ch" type="l"/>
                        <dgm:constr forName="rootConnector" for="ch" type="t"/>
                        <dgm:constr refForName="rootText" refFor="ch" refType="w" forName="rootConnector" for="ch" type="w" fact="0.2"/>
                        <dgm:constr refForName="rootText" refFor="ch" refType="h" forName="rootConnector" for="ch" type="h"/>
                      </dgm:constrLst>
                    </dgm:if>
                    <dgm:else name="Name82">
                      <dgm:constrLst>
                        <dgm:constr forName="rootText" for="ch" type="l"/>
                        <dgm:constr forName="rootText" for="ch" type="t"/>
                        <dgm:constr refType="w" forName="rootText" for="ch" type="w"/>
                        <dgm:constr refType="h" forName="rootText" for="ch" type="h"/>
                        <dgm:constr refType="w" forName="rootConnector" for="ch" type="r"/>
                        <dgm:constr forName="rootConnector" for="ch" type="t"/>
                        <dgm:constr refForName="rootText" refFor="ch" refType="w" forName="rootConnector" for="ch" type="w" fact="0.2"/>
                        <dgm:constr refForName="rootText" refFor="ch" refType="h" forName="rootConnector" for="ch" type="h"/>
                      </dgm:constrLst>
                    </dgm:else>
                  </dgm:choose>
                  <dgm:ruleLst/>
                  <dgm:layoutNode name="rootText">
                    <dgm:varLst>
                      <dgm:chPref val="3"/>
                    </dgm:varLst>
                    <dgm:alg type="tx"/>
                    <dgm:shape r:blip="" type="rect">
                      <dgm:adjLst/>
                    </dgm:shape>
                    <dgm:presOf cnt="1" ptType="node" axis="self"/>
                    <dgm:constrLst>
                      <dgm:constr type="primFontSz" val="65.0"/>
                      <dgm:constr refType="primFontSz" type="lMarg" fact="0.05"/>
                      <dgm:constr refType="primFontSz" type="rMarg" fact="0.05"/>
                      <dgm:constr refType="primFontSz" type="tMarg" fact="0.05"/>
                      <dgm:constr refType="primFontSz" type="bMarg" fact="0.05"/>
                    </dgm:constrLst>
                    <dgm:ruleLst>
                      <dgm:rule type="primFontSz" max="NaN" fact="NaN" val="5.0"/>
                    </dgm:ruleLst>
                  </dgm:layoutNode>
                  <dgm:layoutNode moveWith="rootText" name="rootConnector">
                    <dgm:alg type="sp"/>
                    <dgm:shape hideGeom="true" r:blip="" type="rect">
                      <dgm:adjLst/>
                    </dgm:shape>
                    <dgm:presOf cnt="1" ptType="node" axis="self"/>
                    <dgm:constrLst/>
                    <dgm:ruleLst/>
                  </dgm:layoutNode>
                </dgm:layoutNode>
                <dgm:layoutNode name="hierChild4">
                  <dgm:choose name="Name83">
                    <dgm:if val="l" op="equ" arg="hierBranch" func="var" name="Name84">
                      <dgm:alg type="hierChild">
                        <dgm:param val="r" type="chAlign"/>
                        <dgm:param val="fromT" type="linDir"/>
                      </dgm:alg>
                    </dgm:if>
                    <dgm:if val="r" op="equ" arg="hierBranch" func="var" name="Name85">
                      <dgm:alg type="hierChild">
                        <dgm:param val="l" type="chAlign"/>
                        <dgm:param val="fromT" type="linDir"/>
                      </dgm:alg>
                    </dgm:if>
                    <dgm:if val="hang" op="equ" arg="hierBranch" func="var" name="Name86">
                      <dgm:choose name="Name87">
                        <dgm:if val="norm" op="equ" arg="dir" func="var" name="Name88">
                          <dgm:alg type="hierChild">
                            <dgm:param val="l" type="chAlign"/>
                            <dgm:param val="fromL" type="linDir"/>
                            <dgm:param val="t" type="secChAlign"/>
                            <dgm:param val="fromT" type="secLinDir"/>
                          </dgm:alg>
                        </dgm:if>
                        <dgm:else name="Name89">
                          <dgm:alg type="hierChild">
                            <dgm:param val="l" type="chAlign"/>
                            <dgm:param val="fromR" type="linDir"/>
                            <dgm:param val="t" type="secChAlign"/>
                            <dgm:param val="fromT" type="secLinDir"/>
                          </dgm:alg>
                        </dgm:else>
                      </dgm:choose>
                    </dgm:if>
                    <dgm:if val="std" op="equ" arg="hierBranch" func="var" name="Name90">
                      <dgm:choose name="Name91">
                        <dgm:if val="norm" op="equ" arg="dir" func="var" name="Name92">
                          <dgm:alg type="hierChild"/>
                        </dgm:if>
                        <dgm:else name="Name93">
                          <dgm:alg type="hierChild">
                            <dgm:param val="fromR" type="linDir"/>
                          </dgm:alg>
                        </dgm:else>
                      </dgm:choose>
                    </dgm:if>
                    <dgm:if val="init" op="equ" arg="hierBranch" func="var" name="Name94">
                      <dgm:choose name="Name95">
                        <dgm:if axis="des" val="1" op="lte" func="maxDepth" name="Name96">
                          <dgm:alg type="hierChild">
                            <dgm:param val="l" type="chAlign"/>
                            <dgm:param val="fromT" type="linDir"/>
                          </dgm:alg>
                        </dgm:if>
                        <dgm:else name="Name97">
                          <dgm:choose name="Name98">
                            <dgm:if val="norm" op="equ" arg="dir" func="var" name="Name99">
                              <dgm:alg type="hierChild"/>
                            </dgm:if>
                            <dgm:else name="Name100">
                              <dgm:alg type="hierChild">
                                <dgm:param val="fromR" type="linDir"/>
                              </dgm:alg>
                            </dgm:else>
                          </dgm:choose>
                        </dgm:else>
                      </dgm:choose>
                    </dgm:if>
                    <dgm:else name="Name101"/>
                  </dgm:choose>
                  <dgm:shape r:blip="">
                    <dgm:adjLst/>
                  </dgm:shape>
                  <dgm:presOf/>
                  <dgm:constrLst/>
                  <dgm:ruleLst/>
                  <dgm:forEach ref="rep2a" name="Name102"/>
                </dgm:layoutNode>
                <dgm:layoutNode name="hierChild5">
                  <dgm:choose name="Name103">
                    <dgm:if val="norm" op="equ" arg="dir" func="var" name="Name104">
                      <dgm:alg type="hierChild">
                        <dgm:param val="l" type="chAlign"/>
                        <dgm:param val="fromL" type="linDir"/>
                        <dgm:param val="t" type="secChAlign"/>
                        <dgm:param val="fromT" type="secLinDir"/>
                      </dgm:alg>
                    </dgm:if>
                    <dgm:else name="Name105">
                      <dgm:alg type="hierChild">
                        <dgm:param val="l" type="chAlign"/>
                        <dgm:param val="fromR" type="linDir"/>
                        <dgm:param val="t" type="secChAlign"/>
                        <dgm:param val="fromT" type="secLinDir"/>
                      </dgm:alg>
                    </dgm:else>
                  </dgm:choose>
                  <dgm:shape r:blip="">
                    <dgm:adjLst/>
                  </dgm:shape>
                  <dgm:presOf/>
                  <dgm:constrLst/>
                  <dgm:ruleLst/>
                  <dgm:forEach ref="rep2b" name="Name106"/>
                </dgm:layoutNode>
              </dgm:layoutNode>
            </dgm:forEach>
          </dgm:layoutNode>
          <dgm:layoutNode name="hierChild3">
            <dgm:choose name="Name107">
              <dgm:if val="norm" op="equ" arg="dir" func="var" name="Name108">
                <dgm:alg type="hierChild">
                  <dgm:param val="l" type="chAlign"/>
                  <dgm:param val="fromL" type="linDir"/>
                  <dgm:param val="t" type="secChAlign"/>
                  <dgm:param val="fromT" type="secLinDir"/>
                </dgm:alg>
              </dgm:if>
              <dgm:else name="Name109">
                <dgm:alg type="hierChild">
                  <dgm:param val="l" type="chAlign"/>
                  <dgm:param val="fromR" type="linDir"/>
                  <dgm:param val="t" type="secChAlign"/>
                  <dgm:param val="fromT" type="secLinDir"/>
                </dgm:alg>
              </dgm:else>
            </dgm:choose>
            <dgm:shape r:blip="">
              <dgm:adjLst/>
            </dgm:shape>
            <dgm:presOf/>
            <dgm:constrLst/>
            <dgm:ruleLst/>
            <dgm:forEach ptType="asst" axis="ch" name="rep2b">
              <dgm:forEach cnt="1" st="-1" ptType="parTrans" axis="precedSib" name="Name110">
                <dgm:layoutNode name="Name111">
                  <dgm:alg type="conn">
                    <dgm:param val="bend" type="connRout"/>
                    <dgm:param val="1D" type="dim"/>
                    <dgm:param val="noArr" type="endSty"/>
                    <dgm:param val="bCtr" type="begPts"/>
                    <dgm:param val="midL midR" type="endPts"/>
                  </dgm:alg>
                  <dgm:shape zOrderOff="-99999" r:blip="" type="conn">
                    <dgm:adjLst/>
                  </dgm:shape>
                  <dgm:presOf axis="self"/>
                  <dgm:constrLst>
                    <dgm:constr type="begPad"/>
                    <dgm:constr type="endPad"/>
                  </dgm:constrLst>
                  <dgm:ruleLst/>
                </dgm:layoutNode>
              </dgm:forEach>
              <dgm:layoutNode name="hierRoot3">
                <dgm:varLst>
                  <dgm:hierBranch val="init"/>
                </dgm:varLst>
                <dgm:choose name="Name112">
                  <dgm:if val="l" op="equ" arg="hierBranch" func="var" name="Name113">
                    <dgm:alg type="hierRoot">
                      <dgm:param val="tR" type="hierAlign"/>
                    </dgm:alg>
                    <dgm:shape r:blip="">
                      <dgm:adjLst/>
                    </dgm:shape>
                    <dgm:presOf/>
                    <dgm:constrLst>
                      <dgm:constr type="alignOff" val="0.65"/>
                    </dgm:constrLst>
                  </dgm:if>
                  <dgm:if val="r" op="equ" arg="hierBranch" func="var" name="Name114">
                    <dgm:alg type="hierRoot">
                      <dgm:param val="tL" type="hierAlign"/>
                    </dgm:alg>
                    <dgm:shape r:blip="">
                      <dgm:adjLst/>
                    </dgm:shape>
                    <dgm:presOf/>
                    <dgm:constrLst>
                      <dgm:constr type="alignOff" val="0.65"/>
                    </dgm:constrLst>
                  </dgm:if>
                  <dgm:if val="hang" op="equ" arg="hierBranch" func="var" name="Name115">
                    <dgm:alg type="hierRoot"/>
                    <dgm:shape r:blip="">
                      <dgm:adjLst/>
                    </dgm:shape>
                    <dgm:presOf/>
                    <dgm:constrLst>
                      <dgm:constr type="alignOff" val="0.65"/>
                    </dgm:constrLst>
                  </dgm:if>
                  <dgm:if val="std" op="equ" arg="hierBranch" func="var" name="Name116">
                    <dgm:alg type="hierRoot"/>
                    <dgm:shape r:blip="">
                      <dgm:adjLst/>
                    </dgm:shape>
                    <dgm:presOf/>
                    <dgm:constrLst>
                      <dgm:constr type="alignOff"/>
                      <dgm:constr refType="sp" ptType="parTrans" for="des" type="bendDist" fact="0.5"/>
                    </dgm:constrLst>
                  </dgm:if>
                  <dgm:if val="init" op="equ" arg="hierBranch" func="var" name="Name117">
                    <dgm:choose name="Name118">
                      <dgm:if axis="des" val="1" op="lte" func="maxDepth" name="Name119">
                        <dgm:alg type="hierRoot">
                          <dgm:param val="tL" type="hierAlign"/>
                        </dgm:alg>
                        <dgm:shape r:blip="">
                          <dgm:adjLst/>
                        </dgm:shape>
                        <dgm:presOf/>
                        <dgm:constrLst>
                          <dgm:constr type="alignOff" val="0.65"/>
                        </dgm:constrLst>
                      </dgm:if>
                      <dgm:else name="Name120">
                        <dgm:alg type="hierRoot"/>
                        <dgm:shape r:blip="">
                          <dgm:adjLst/>
                        </dgm:shape>
                        <dgm:presOf/>
                        <dgm:constrLst>
                          <dgm:constr type="alignOff"/>
                          <dgm:constr refType="sp" ptType="parTrans" for="des" type="bendDist" fact="0.5"/>
                        </dgm:constrLst>
                      </dgm:else>
                    </dgm:choose>
                  </dgm:if>
                  <dgm:else name="Name121"/>
                </dgm:choose>
                <dgm:ruleLst/>
                <dgm:layoutNode name="rootComposite3">
                  <dgm:alg type="composite"/>
                  <dgm:shape r:blip="">
                    <dgm:adjLst/>
                  </dgm:shape>
                  <dgm:presOf cnt="1" ptType="node" axis="self"/>
                  <dgm:choose name="Name122">
                    <dgm:if val="init" op="equ" arg="hierBranch" func="var" name="Name123">
                      <dgm:constrLst>
                        <dgm:constr forName="rootText3" for="ch" type="l"/>
                        <dgm:constr forName="rootText3" for="ch" type="t"/>
                        <dgm:constr refType="w" forName="rootText3" for="ch" type="w"/>
                        <dgm:constr refType="h" forName="rootText3" for="ch" type="h"/>
                        <dgm:constr forName="rootConnector3" for="ch" type="l"/>
                        <dgm:constr forName="rootConnector3" for="ch" type="t"/>
                        <dgm:constr refForName="rootText3" refFor="ch" refType="w" forName="rootConnector3" for="ch" type="w" fact="0.2"/>
                        <dgm:constr refForName="rootText3" refFor="ch" refType="h" forName="rootConnector3" for="ch" type="h"/>
                      </dgm:constrLst>
                    </dgm:if>
                    <dgm:if val="l" op="equ" arg="hierBranch" func="var" name="Name124">
                      <dgm:constrLst>
                        <dgm:constr forName="rootText3" for="ch" type="l"/>
                        <dgm:constr forName="rootText3" for="ch" type="t"/>
                        <dgm:constr refType="w" forName="rootText3" for="ch" type="w"/>
                        <dgm:constr refType="h" forName="rootText3" for="ch" type="h"/>
                        <dgm:constr refType="w" forName="rootConnector3" for="ch" type="r"/>
                        <dgm:constr forName="rootConnector3" for="ch" type="t"/>
                        <dgm:constr refForName="rootText3" refFor="ch" refType="w" forName="rootConnector3" for="ch" type="w" fact="0.2"/>
                        <dgm:constr refForName="rootText3" refFor="ch" refType="h" forName="rootConnector3" for="ch" type="h"/>
                      </dgm:constrLst>
                    </dgm:if>
                    <dgm:if val="r" op="equ" arg="hierBranch" func="var" name="Name125">
                      <dgm:constrLst>
                        <dgm:constr forName="rootText3" for="ch" type="l"/>
                        <dgm:constr forName="rootText3" for="ch" type="t"/>
                        <dgm:constr refType="w" forName="rootText3" for="ch" type="w"/>
                        <dgm:constr refType="h" forName="rootText3" for="ch" type="h"/>
                        <dgm:constr forName="rootConnector3" for="ch" type="l"/>
                        <dgm:constr forName="rootConnector3" for="ch" type="t"/>
                        <dgm:constr refForName="rootText3" refFor="ch" refType="w" forName="rootConnector3" for="ch" type="w" fact="0.2"/>
                        <dgm:constr refForName="rootText3" refFor="ch" refType="h" forName="rootConnector3" for="ch" type="h"/>
                      </dgm:constrLst>
                    </dgm:if>
                    <dgm:else name="Name126">
                      <dgm:constrLst>
                        <dgm:constr forName="rootText3" for="ch" type="l"/>
                        <dgm:constr forName="rootText3" for="ch" type="t"/>
                        <dgm:constr refType="w" forName="rootText3" for="ch" type="w"/>
                        <dgm:constr refType="h" forName="rootText3" for="ch" type="h"/>
                        <dgm:constr refType="w" forName="rootConnector3" for="ch" type="r"/>
                        <dgm:constr forName="rootConnector3" for="ch" type="t"/>
                        <dgm:constr refForName="rootText3" refFor="ch" refType="w" forName="rootConnector3" for="ch" type="w" fact="0.2"/>
                        <dgm:constr refForName="rootText3" refFor="ch" refType="h" forName="rootConnector3" for="ch" type="h"/>
                      </dgm:constrLst>
                    </dgm:else>
                  </dgm:choose>
                  <dgm:ruleLst/>
                  <dgm:layoutNode name="rootText3">
                    <dgm:varLst>
                      <dgm:chPref val="3"/>
                    </dgm:varLst>
                    <dgm:alg type="tx"/>
                    <dgm:shape r:blip="" type="rect">
                      <dgm:adjLst/>
                    </dgm:shape>
                    <dgm:presOf cnt="1" ptType="node" axis="self"/>
                    <dgm:constrLst>
                      <dgm:constr type="primFontSz" val="65.0"/>
                      <dgm:constr refType="primFontSz" type="lMarg" fact="0.05"/>
                      <dgm:constr refType="primFontSz" type="rMarg" fact="0.05"/>
                      <dgm:constr refType="primFontSz" type="tMarg" fact="0.05"/>
                      <dgm:constr refType="primFontSz" type="bMarg" fact="0.05"/>
                    </dgm:constrLst>
                    <dgm:ruleLst>
                      <dgm:rule type="primFontSz" max="NaN" fact="NaN" val="5.0"/>
                    </dgm:ruleLst>
                  </dgm:layoutNode>
                  <dgm:layoutNode moveWith="rootText1" name="rootConnector3">
                    <dgm:alg type="sp"/>
                    <dgm:shape hideGeom="true" r:blip="" type="rect">
                      <dgm:adjLst/>
                    </dgm:shape>
                    <dgm:presOf cnt="1" ptType="node" axis="self"/>
                    <dgm:constrLst/>
                    <dgm:ruleLst/>
                  </dgm:layoutNode>
                </dgm:layoutNode>
                <dgm:layoutNode name="hierChild6">
                  <dgm:choose name="Name127">
                    <dgm:if val="l" op="equ" arg="hierBranch" func="var" name="Name128">
                      <dgm:alg type="hierChild">
                        <dgm:param val="r" type="chAlign"/>
                        <dgm:param val="fromT" type="linDir"/>
                      </dgm:alg>
                    </dgm:if>
                    <dgm:if val="r" op="equ" arg="hierBranch" func="var" name="Name129">
                      <dgm:alg type="hierChild">
                        <dgm:param val="l" type="chAlign"/>
                        <dgm:param val="fromT" type="linDir"/>
                      </dgm:alg>
                    </dgm:if>
                    <dgm:if val="hang" op="equ" arg="hierBranch" func="var" name="Name130">
                      <dgm:choose name="Name131">
                        <dgm:if val="norm" op="equ" arg="dir" func="var" name="Name132">
                          <dgm:alg type="hierChild">
                            <dgm:param val="l" type="chAlign"/>
                            <dgm:param val="fromL" type="linDir"/>
                            <dgm:param val="t" type="secChAlign"/>
                            <dgm:param val="fromT" type="secLinDir"/>
                          </dgm:alg>
                        </dgm:if>
                        <dgm:else name="Name133">
                          <dgm:alg type="hierChild">
                            <dgm:param val="l" type="chAlign"/>
                            <dgm:param val="fromR" type="linDir"/>
                            <dgm:param val="t" type="secChAlign"/>
                            <dgm:param val="fromT" type="secLinDir"/>
                          </dgm:alg>
                        </dgm:else>
                      </dgm:choose>
                    </dgm:if>
                    <dgm:if val="std" op="equ" arg="hierBranch" func="var" name="Name134">
                      <dgm:choose name="Name135">
                        <dgm:if val="norm" op="equ" arg="dir" func="var" name="Name136">
                          <dgm:alg type="hierChild"/>
                        </dgm:if>
                        <dgm:else name="Name137">
                          <dgm:alg type="hierChild">
                            <dgm:param val="fromR" type="linDir"/>
                          </dgm:alg>
                        </dgm:else>
                      </dgm:choose>
                    </dgm:if>
                    <dgm:if val="init" op="equ" arg="hierBranch" func="var" name="Name138">
                      <dgm:choose name="Name139">
                        <dgm:if axis="des" val="1" op="lte" func="maxDepth" name="Name140">
                          <dgm:alg type="hierChild">
                            <dgm:param val="l" type="chAlign"/>
                            <dgm:param val="fromT" type="linDir"/>
                          </dgm:alg>
                        </dgm:if>
                        <dgm:else name="Name141">
                          <dgm:alg type="hierChild"/>
                        </dgm:else>
                      </dgm:choose>
                    </dgm:if>
                    <dgm:else name="Name142"/>
                  </dgm:choose>
                  <dgm:shape r:blip="">
                    <dgm:adjLst/>
                  </dgm:shape>
                  <dgm:presOf/>
                  <dgm:constrLst/>
                  <dgm:ruleLst/>
                  <dgm:forEach ref="rep2a" name="Name143"/>
                </dgm:layoutNode>
                <dgm:layoutNode name="hierChild7">
                  <dgm:choose name="Name144">
                    <dgm:if val="norm" op="equ" arg="dir" func="var" name="Name145">
                      <dgm:alg type="hierChild">
                        <dgm:param val="l" type="chAlign"/>
                        <dgm:param val="fromL" type="linDir"/>
                        <dgm:param val="t" type="secChAlign"/>
                        <dgm:param val="fromT" type="secLinDir"/>
                      </dgm:alg>
                    </dgm:if>
                    <dgm:else name="Name146">
                      <dgm:alg type="hierChild">
                        <dgm:param val="l" type="chAlign"/>
                        <dgm:param val="fromR" type="linDir"/>
                        <dgm:param val="t" type="secChAlign"/>
                        <dgm:param val="fromT" type="secLinDir"/>
                      </dgm:alg>
                    </dgm:else>
                  </dgm:choose>
                  <dgm:shape r:blip="">
                    <dgm:adjLst/>
                  </dgm:shape>
                  <dgm:presOf/>
                  <dgm:constrLst/>
                  <dgm:ruleLst/>
                  <dgm:forEach ref="rep2b" name="Name147"/>
                </dgm:layoutNode>
              </dgm:layoutNode>
            </dgm:forEach>
          </dgm:layoutNode>
        </dgm:layoutNode>
      </dgm:forEach>
    </dgm:forEach>
  </dgm:layoutNode>
</dgm:layoutDef>
</file>

<file path=word/diagrams/quickStyle1.xml><?xml version="1.0" encoding="utf-8"?>
<dgm:styleDef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uniqueId="urn:microsoft.com/office/officeart/2005/8/quickstyle/simple1">
  <dgm:title val=""/>
  <dgm:desc val=""/>
  <dgm:catLst>
    <dgm:cat pri="10100" type="simple"/>
  </dgm:catLst>
  <dgm:scene3d>
    <a:camera prst="orthographicFront"/>
    <a:lightRig dir="t" rig="threePt"/>
  </dgm:scene3d>
  <dgm:styleLbl name="node0">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lnNode1">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vennNode1">
    <dgm:scene3d>
      <a:camera prst="orthographicFront"/>
      <a:lightRig dir="t" rig="threePt"/>
    </dgm:scene3d>
    <dgm:sp3d/>
    <dgm:txPr/>
    <dgm:style>
      <a:lnRef idx="2">
        <a:scrgbClr b="0" g="0" r="0"/>
      </a:lnRef>
      <a:fillRef idx="1">
        <a:scrgbClr b="0" g="0" r="0"/>
      </a:fillRef>
      <a:effectRef idx="0">
        <a:scrgbClr b="0" g="0" r="0"/>
      </a:effectRef>
      <a:fontRef idx="minor">
        <a:schemeClr val="tx1"/>
      </a:fontRef>
    </dgm:style>
  </dgm:styleLbl>
  <dgm:styleLbl name="alignNode1">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node1">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node2">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node3">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node4">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fgImgPlace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alignImgPlace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bgImgPlace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sibTrans2D1">
    <dgm:scene3d>
      <a:camera prst="orthographicFront"/>
      <a:lightRig dir="t" rig="threePt"/>
    </dgm:scene3d>
    <dgm:sp3d/>
    <dgm:txPr/>
    <dgm:style>
      <a:lnRef idx="0">
        <a:scrgbClr b="0" g="0" r="0"/>
      </a:lnRef>
      <a:fillRef idx="1">
        <a:scrgbClr b="0" g="0" r="0"/>
      </a:fillRef>
      <a:effectRef idx="0">
        <a:scrgbClr b="0" g="0" r="0"/>
      </a:effectRef>
      <a:fontRef idx="minor">
        <a:schemeClr val="lt1"/>
      </a:fontRef>
    </dgm:style>
  </dgm:styleLbl>
  <dgm:styleLbl name="fgSibTrans2D1">
    <dgm:scene3d>
      <a:camera prst="orthographicFront"/>
      <a:lightRig dir="t" rig="threePt"/>
    </dgm:scene3d>
    <dgm:sp3d/>
    <dgm:txPr/>
    <dgm:style>
      <a:lnRef idx="0">
        <a:scrgbClr b="0" g="0" r="0"/>
      </a:lnRef>
      <a:fillRef idx="1">
        <a:scrgbClr b="0" g="0" r="0"/>
      </a:fillRef>
      <a:effectRef idx="0">
        <a:scrgbClr b="0" g="0" r="0"/>
      </a:effectRef>
      <a:fontRef idx="minor">
        <a:schemeClr val="lt1"/>
      </a:fontRef>
    </dgm:style>
  </dgm:styleLbl>
  <dgm:styleLbl name="bgSibTrans2D1">
    <dgm:scene3d>
      <a:camera prst="orthographicFront"/>
      <a:lightRig dir="t" rig="threePt"/>
    </dgm:scene3d>
    <dgm:sp3d/>
    <dgm:txPr/>
    <dgm:style>
      <a:lnRef idx="0">
        <a:scrgbClr b="0" g="0" r="0"/>
      </a:lnRef>
      <a:fillRef idx="1">
        <a:scrgbClr b="0" g="0" r="0"/>
      </a:fillRef>
      <a:effectRef idx="0">
        <a:scrgbClr b="0" g="0" r="0"/>
      </a:effectRef>
      <a:fontRef idx="minor">
        <a:schemeClr val="lt1"/>
      </a:fontRef>
    </dgm:style>
  </dgm:styleLbl>
  <dgm:styleLbl name="sibTrans1D1">
    <dgm:scene3d>
      <a:camera prst="orthographicFront"/>
      <a:lightRig dir="t" rig="threePt"/>
    </dgm:scene3d>
    <dgm:sp3d/>
    <dgm:txPr/>
    <dgm:style>
      <a:lnRef idx="1">
        <a:scrgbClr b="0" g="0" r="0"/>
      </a:lnRef>
      <a:fillRef idx="0">
        <a:scrgbClr b="0" g="0" r="0"/>
      </a:fillRef>
      <a:effectRef idx="0">
        <a:scrgbClr b="0" g="0" r="0"/>
      </a:effectRef>
      <a:fontRef idx="minor"/>
    </dgm:style>
  </dgm:styleLbl>
  <dgm:styleLbl name="callout">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asst0">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asst1">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asst2">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asst3">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asst4">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parChTrans2D1">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parChTrans2D2">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parChTrans2D3">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parChTrans2D4">
    <dgm:scene3d>
      <a:camera prst="orthographicFront"/>
      <a:lightRig dir="t" rig="threePt"/>
    </dgm:scene3d>
    <dgm:sp3d/>
    <dgm:txPr/>
    <dgm:style>
      <a:lnRef idx="2">
        <a:scrgbClr b="0" g="0" r="0"/>
      </a:lnRef>
      <a:fillRef idx="1">
        <a:scrgbClr b="0" g="0" r="0"/>
      </a:fillRef>
      <a:effectRef idx="0">
        <a:scrgbClr b="0" g="0" r="0"/>
      </a:effectRef>
      <a:fontRef idx="minor">
        <a:schemeClr val="lt1"/>
      </a:fontRef>
    </dgm:style>
  </dgm:styleLbl>
  <dgm:styleLbl name="parChTrans1D1">
    <dgm:scene3d>
      <a:camera prst="orthographicFront"/>
      <a:lightRig dir="t" rig="threePt"/>
    </dgm:scene3d>
    <dgm:sp3d/>
    <dgm:txPr/>
    <dgm:style>
      <a:lnRef idx="2">
        <a:scrgbClr b="0" g="0" r="0"/>
      </a:lnRef>
      <a:fillRef idx="0">
        <a:scrgbClr b="0" g="0" r="0"/>
      </a:fillRef>
      <a:effectRef idx="0">
        <a:scrgbClr b="0" g="0" r="0"/>
      </a:effectRef>
      <a:fontRef idx="minor"/>
    </dgm:style>
  </dgm:styleLbl>
  <dgm:styleLbl name="parChTrans1D2">
    <dgm:scene3d>
      <a:camera prst="orthographicFront"/>
      <a:lightRig dir="t" rig="threePt"/>
    </dgm:scene3d>
    <dgm:sp3d/>
    <dgm:txPr/>
    <dgm:style>
      <a:lnRef idx="2">
        <a:scrgbClr b="0" g="0" r="0"/>
      </a:lnRef>
      <a:fillRef idx="0">
        <a:scrgbClr b="0" g="0" r="0"/>
      </a:fillRef>
      <a:effectRef idx="0">
        <a:scrgbClr b="0" g="0" r="0"/>
      </a:effectRef>
      <a:fontRef idx="minor"/>
    </dgm:style>
  </dgm:styleLbl>
  <dgm:styleLbl name="parChTrans1D3">
    <dgm:scene3d>
      <a:camera prst="orthographicFront"/>
      <a:lightRig dir="t" rig="threePt"/>
    </dgm:scene3d>
    <dgm:sp3d/>
    <dgm:txPr/>
    <dgm:style>
      <a:lnRef idx="2">
        <a:scrgbClr b="0" g="0" r="0"/>
      </a:lnRef>
      <a:fillRef idx="0">
        <a:scrgbClr b="0" g="0" r="0"/>
      </a:fillRef>
      <a:effectRef idx="0">
        <a:scrgbClr b="0" g="0" r="0"/>
      </a:effectRef>
      <a:fontRef idx="minor"/>
    </dgm:style>
  </dgm:styleLbl>
  <dgm:styleLbl name="parChTrans1D4">
    <dgm:scene3d>
      <a:camera prst="orthographicFront"/>
      <a:lightRig dir="t" rig="threePt"/>
    </dgm:scene3d>
    <dgm:sp3d/>
    <dgm:txPr/>
    <dgm:style>
      <a:lnRef idx="2">
        <a:scrgbClr b="0" g="0" r="0"/>
      </a:lnRef>
      <a:fillRef idx="0">
        <a:scrgbClr b="0" g="0" r="0"/>
      </a:fillRef>
      <a:effectRef idx="0">
        <a:scrgbClr b="0" g="0" r="0"/>
      </a:effectRef>
      <a:fontRef idx="minor"/>
    </dgm:style>
  </dgm:styleLbl>
  <dgm:styleLbl name="fgAcc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conFgAcc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alignAcc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trAlignAcc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bgAcc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solidFgAcc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solidAlignAcc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solidBgAcc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fgAccFollowNode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alignAccFollowNode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bgAccFollowNode1">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fgAcc0">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fgAcc2">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fgAcc3">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fgAcc4">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bgShp">
    <dgm:scene3d>
      <a:camera prst="orthographicFront"/>
      <a:lightRig dir="t" rig="threePt"/>
    </dgm:scene3d>
    <dgm:sp3d/>
    <dgm:txPr/>
    <dgm:style>
      <a:lnRef idx="0">
        <a:scrgbClr b="0" g="0" r="0"/>
      </a:lnRef>
      <a:fillRef idx="1">
        <a:scrgbClr b="0" g="0" r="0"/>
      </a:fillRef>
      <a:effectRef idx="0">
        <a:scrgbClr b="0" g="0" r="0"/>
      </a:effectRef>
      <a:fontRef idx="minor"/>
    </dgm:style>
  </dgm:styleLbl>
  <dgm:styleLbl name="dkBgShp">
    <dgm:scene3d>
      <a:camera prst="orthographicFront"/>
      <a:lightRig dir="t" rig="threePt"/>
    </dgm:scene3d>
    <dgm:sp3d/>
    <dgm:txPr/>
    <dgm:style>
      <a:lnRef idx="0">
        <a:scrgbClr b="0" g="0" r="0"/>
      </a:lnRef>
      <a:fillRef idx="1">
        <a:scrgbClr b="0" g="0" r="0"/>
      </a:fillRef>
      <a:effectRef idx="0">
        <a:scrgbClr b="0" g="0" r="0"/>
      </a:effectRef>
      <a:fontRef idx="minor"/>
    </dgm:style>
  </dgm:styleLbl>
  <dgm:styleLbl name="trBgShp">
    <dgm:scene3d>
      <a:camera prst="orthographicFront"/>
      <a:lightRig dir="t" rig="threePt"/>
    </dgm:scene3d>
    <dgm:sp3d/>
    <dgm:txPr/>
    <dgm:style>
      <a:lnRef idx="0">
        <a:scrgbClr b="0" g="0" r="0"/>
      </a:lnRef>
      <a:fillRef idx="1">
        <a:scrgbClr b="0" g="0" r="0"/>
      </a:fillRef>
      <a:effectRef idx="0">
        <a:scrgbClr b="0" g="0" r="0"/>
      </a:effectRef>
      <a:fontRef idx="minor"/>
    </dgm:style>
  </dgm:styleLbl>
  <dgm:styleLbl name="fgShp">
    <dgm:scene3d>
      <a:camera prst="orthographicFront"/>
      <a:lightRig dir="t" rig="threePt"/>
    </dgm:scene3d>
    <dgm:sp3d/>
    <dgm:txPr/>
    <dgm:style>
      <a:lnRef idx="2">
        <a:scrgbClr b="0" g="0" r="0"/>
      </a:lnRef>
      <a:fillRef idx="1">
        <a:scrgbClr b="0" g="0" r="0"/>
      </a:fillRef>
      <a:effectRef idx="0">
        <a:scrgbClr b="0" g="0" r="0"/>
      </a:effectRef>
      <a:fontRef idx="minor"/>
    </dgm:style>
  </dgm:styleLbl>
  <dgm:styleLbl name="revTx">
    <dgm:scene3d>
      <a:camera prst="orthographicFront"/>
      <a:lightRig dir="t" rig="threePt"/>
    </dgm:scene3d>
    <dgm:sp3d/>
    <dgm:txPr/>
    <dgm:style>
      <a:lnRef idx="0">
        <a:scrgbClr b="0" g="0" r="0"/>
      </a:lnRef>
      <a:fillRef idx="0">
        <a:scrgbClr b="0" g="0" r="0"/>
      </a:fillRef>
      <a:effectRef idx="0">
        <a:scrgbClr b="0" g="0" r="0"/>
      </a:effectRef>
      <a:fontRef idx="minor"/>
    </dgm:style>
  </dgm:styleLbl>
</dgm:styleDef>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Arial">
    <w:panose1 w:val="020B0604020202020204"/>
    <w:charset w:val="EE"/>
    <w:family w:val="swiss"/>
    <w:pitch w:val="variable"/>
    <w:sig w:csb1="00000000" w:csb0="000001FF" w:usb3="00000000" w:usb2="00000009" w:usb1="C0007843" w:usb0="E0002A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1D89"/>
    <w:rsid w:val="002D552E"/>
    <w:rsid w:val="00FB1D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9441BF566E6342EC8E835946BFA2DAE3" w:type="paragraph">
    <w:name w:val="9441BF566E6342EC8E835946BFA2DAE3"/>
    <w:rsid w:val="00FB1D89"/>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9441BF566E6342EC8E835946BFA2DAE3" w:type="paragraph">
    <w:name w:val="9441BF566E6342EC8E835946BFA2DAE3"/>
    <w:rsid w:val="00FB1D89"/>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word/theme/themeOverride1.xml><?xml version="1.0" encoding="utf-8"?>
<a:themeOverrid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Override>
</file>

<file path=word/theme/themeOverride2.xml><?xml version="1.0" encoding="utf-8"?>
<a:themeOverrid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Override>
</file>

<file path=word/theme/themeOverride3.xml><?xml version="1.0" encoding="utf-8"?>
<a:themeOverrid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Override>
</file>

<file path=word/theme/themeOverride4.xml><?xml version="1.0" encoding="utf-8"?>
<a:themeOverrid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Override>
</file>

<file path=word/theme/themeOverride5.xml><?xml version="1.0" encoding="utf-8"?>
<a:themeOverrid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Overrid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90</properties:Pages>
  <properties:Words>28713</properties:Words>
  <properties:Characters>163665</properties:Characters>
  <properties:Lines>1363</properties:Lines>
  <properties:Paragraphs>383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2018-01-19T07:33:00Z</dcterms:created>
  <cp:lastModifiedBy>Željka Vitez</cp:lastModifiedBy>
  <dcterms:modified xmlns:xsi="http://www.w3.org/2001/XMLSchema-instance" xsi:type="dcterms:W3CDTF">2018-01-19T07:40:00Z</dcterms:modified>
  <cp:revision>1</cp:revision>
</cp:coreProperties>
</file>