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51377" w14:paraId="a751377" w:rsidRDefault="00EE6B28" w:rsidP="0039516F" w:rsidR="00913489">
      <w:pPr>
        <w:spacing w:after="0"/>
        <w:jc w:val="both"/>
        <w15:collapsed w:val="false"/>
      </w:pPr>
      <w:bookmarkStart w:name="_GoBack" w:id="0"/>
      <w:bookmarkEnd w:id="0"/>
      <w:r>
        <w:t xml:space="preserve">    </w:t>
      </w:r>
    </w:p>
    <w:p w:rsidRDefault="00913489" w:rsidP="0039516F" w:rsidR="0039516F">
      <w:pPr>
        <w:spacing w:after="0"/>
        <w:jc w:val="both"/>
      </w:pPr>
      <w:r>
        <w:t xml:space="preserve">   </w:t>
      </w:r>
      <w:r w:rsidR="0039516F">
        <w:t>Republika Hrvatska</w:t>
      </w:r>
    </w:p>
    <w:p w:rsidRDefault="0039516F" w:rsidP="0039516F" w:rsidR="0039516F">
      <w:pPr>
        <w:spacing w:after="0"/>
        <w:jc w:val="both"/>
      </w:pPr>
      <w:r>
        <w:t>Trgovački sud u Zagrebu</w:t>
      </w:r>
    </w:p>
    <w:p w:rsidRDefault="00EE6B28" w:rsidP="0039516F" w:rsidR="0039516F" w:rsidRPr="004C32B6">
      <w:pPr>
        <w:spacing w:after="0"/>
        <w:jc w:val="both"/>
        <w:rPr>
          <w:rFonts w:cs="Times New Roman"/>
        </w:rPr>
      </w:pPr>
      <w:r>
        <w:t xml:space="preserve">  </w:t>
      </w:r>
      <w:r w:rsidR="0039516F">
        <w:t>Zagreb, Amruševa 2/II</w:t>
      </w:r>
    </w:p>
    <w:p w:rsidRDefault="0039516F" w:rsidP="0039516F" w:rsidR="0039516F" w:rsidRPr="004C32B6">
      <w:pPr>
        <w:spacing w:after="0"/>
        <w:rPr>
          <w:rFonts w:cs="Times New Roman"/>
        </w:rPr>
      </w:pPr>
    </w:p>
    <w:p w:rsidRDefault="00CF7BC7" w:rsidP="00913489" w:rsidR="00913489" w:rsidRPr="004C32B6">
      <w:pPr>
        <w:spacing w:after="0"/>
        <w:jc w:val="right"/>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89. St-1152/18-</w:t>
      </w:r>
      <w:r w:rsidR="000B1C46">
        <w:rPr>
          <w:rFonts w:cs="Times New Roman"/>
        </w:rPr>
        <w:t>31</w:t>
      </w:r>
    </w:p>
    <w:p w:rsidRDefault="0039516F" w:rsidP="0039516F" w:rsidR="0039516F" w:rsidRPr="004C32B6">
      <w:pPr>
        <w:spacing w:after="0"/>
        <w:jc w:val="center"/>
        <w:rPr>
          <w:rFonts w:cs="Times New Roman"/>
        </w:rPr>
      </w:pPr>
      <w:r w:rsidRPr="004C32B6">
        <w:rPr>
          <w:rFonts w:cs="Times New Roman"/>
        </w:rPr>
        <w:t>R E P U B L I K A   H R V A T S K A</w:t>
      </w:r>
    </w:p>
    <w:p w:rsidRDefault="0039516F" w:rsidP="0039516F" w:rsidR="0039516F" w:rsidRPr="004C32B6">
      <w:pPr>
        <w:spacing w:after="0"/>
        <w:jc w:val="center"/>
        <w:rPr>
          <w:rFonts w:cs="Times New Roman"/>
        </w:rPr>
      </w:pPr>
    </w:p>
    <w:p w:rsidRDefault="0039516F" w:rsidP="0039516F" w:rsidR="0039516F" w:rsidRPr="004C32B6">
      <w:pPr>
        <w:spacing w:after="0"/>
        <w:jc w:val="center"/>
        <w:rPr>
          <w:rFonts w:cs="Times New Roman"/>
        </w:rPr>
      </w:pPr>
      <w:r w:rsidRPr="004C32B6">
        <w:rPr>
          <w:rFonts w:cs="Times New Roman"/>
        </w:rPr>
        <w:t>R J E Š E NJ E</w:t>
      </w:r>
    </w:p>
    <w:p w:rsidRDefault="0039516F" w:rsidP="0039516F" w:rsidR="0039516F" w:rsidRPr="004C32B6">
      <w:pPr>
        <w:spacing w:after="0"/>
        <w:jc w:val="center"/>
        <w:rPr>
          <w:rFonts w:cs="Times New Roman"/>
        </w:rPr>
      </w:pPr>
    </w:p>
    <w:p w:rsidRDefault="0039516F" w:rsidP="0039516F" w:rsidR="0039516F" w:rsidRPr="004C32B6">
      <w:pPr>
        <w:spacing w:after="0"/>
        <w:jc w:val="both"/>
        <w:rPr>
          <w:rFonts w:cs="Times New Roman"/>
        </w:rPr>
      </w:pPr>
    </w:p>
    <w:p w:rsidRDefault="00CF7BC7" w:rsidP="00CF7BC7" w:rsidR="00CF7BC7">
      <w:pPr>
        <w:ind w:firstLine="708"/>
        <w:jc w:val="both"/>
      </w:pPr>
      <w:r w:rsidRPr="00315E16">
        <w:t>Trgovački sud u Zagrebu, po sucu Nikolini Dorić Hadžisejdić, u predstečajnom postupku nad dužnikom MG ADRIA UGOSTITELJSTVO d.o.o., Zagreb, Zrinskogorska ulica 5, OIB: 04899875430, kojeg zastupa punomoćnik Bariša Pavičić, odvjetnik u Zagrebu, Petra i Tome E</w:t>
      </w:r>
      <w:r w:rsidR="00241097">
        <w:t>rdodya 12, 3</w:t>
      </w:r>
      <w:r w:rsidRPr="00315E16">
        <w:t xml:space="preserve">. </w:t>
      </w:r>
      <w:r w:rsidR="00241097">
        <w:t>svibnja</w:t>
      </w:r>
      <w:r>
        <w:t xml:space="preserve"> 2019</w:t>
      </w:r>
      <w:r w:rsidRPr="00315E16">
        <w:t>.,</w:t>
      </w:r>
      <w:r>
        <w:t xml:space="preserve"> </w:t>
      </w:r>
    </w:p>
    <w:p w:rsidRDefault="006B62E7" w:rsidP="0039516F" w:rsidR="006B62E7" w:rsidRPr="00C716BA">
      <w:pPr>
        <w:spacing w:after="0"/>
        <w:ind w:firstLine="708"/>
        <w:jc w:val="both"/>
      </w:pPr>
    </w:p>
    <w:p w:rsidRDefault="0039516F" w:rsidP="0039516F" w:rsidR="0039516F" w:rsidRPr="004C32B6">
      <w:pPr>
        <w:spacing w:after="0"/>
        <w:jc w:val="center"/>
        <w:rPr>
          <w:rFonts w:cs="Times New Roman"/>
        </w:rPr>
      </w:pPr>
      <w:r w:rsidRPr="004C32B6">
        <w:rPr>
          <w:rFonts w:cs="Times New Roman"/>
        </w:rPr>
        <w:t xml:space="preserve">r i j e š i o </w:t>
      </w:r>
      <w:r>
        <w:rPr>
          <w:rFonts w:cs="Times New Roman"/>
        </w:rPr>
        <w:t xml:space="preserve"> </w:t>
      </w:r>
      <w:r w:rsidRPr="004C32B6">
        <w:rPr>
          <w:rFonts w:cs="Times New Roman"/>
        </w:rPr>
        <w:t xml:space="preserve"> j e</w:t>
      </w:r>
    </w:p>
    <w:p w:rsidRDefault="0039516F" w:rsidP="0039516F" w:rsidR="0039516F" w:rsidRPr="004C32B6">
      <w:pPr>
        <w:spacing w:after="0"/>
        <w:jc w:val="center"/>
        <w:rPr>
          <w:rFonts w:cs="Times New Roman"/>
        </w:rPr>
      </w:pPr>
    </w:p>
    <w:p w:rsidRDefault="0039516F" w:rsidP="0039516F" w:rsidR="0039516F">
      <w:pPr>
        <w:pStyle w:val="Odlomakpopisa"/>
        <w:tabs>
          <w:tab w:pos="851" w:val="clear"/>
          <w:tab w:pos="0" w:val="left"/>
        </w:tabs>
        <w:spacing w:after="0"/>
        <w:ind w:firstLine="0"/>
        <w:contextualSpacing/>
        <w:rPr>
          <w:rFonts w:cs="Times New Roman"/>
        </w:rPr>
      </w:pPr>
      <w:r>
        <w:rPr>
          <w:rFonts w:cs="Times New Roman"/>
        </w:rPr>
        <w:tab/>
        <w:t xml:space="preserve">I </w:t>
      </w:r>
      <w:r w:rsidRPr="004C32B6">
        <w:rPr>
          <w:rFonts w:cs="Times New Roman"/>
        </w:rPr>
        <w:t xml:space="preserve">Utvrđuje se da su vjerovnici dužnika </w:t>
      </w:r>
      <w:r w:rsidR="00CF7BC7" w:rsidRPr="00315E16">
        <w:t>MG ADRIA UGOSTITELJSTVO d.o.o., Zagreb, Zrinskogorska ulica 5, OIB: 04899875430</w:t>
      </w:r>
      <w:r>
        <w:rPr>
          <w:lang w:val="pt-BR"/>
        </w:rPr>
        <w:t xml:space="preserve">, </w:t>
      </w:r>
      <w:r w:rsidRPr="004C32B6">
        <w:rPr>
          <w:rFonts w:cs="Times New Roman"/>
        </w:rPr>
        <w:t xml:space="preserve">prihvatili plan restrukturiranja od </w:t>
      </w:r>
      <w:r w:rsidR="00CF7BC7" w:rsidRPr="00D06054">
        <w:rPr>
          <w:rFonts w:cs="Times New Roman"/>
        </w:rPr>
        <w:t>7. prosinca 2018.</w:t>
      </w:r>
      <w:r w:rsidRPr="00E827B6">
        <w:rPr>
          <w:rFonts w:cs="Times New Roman"/>
        </w:rPr>
        <w:t xml:space="preserve"> objavljen na </w:t>
      </w:r>
      <w:r>
        <w:rPr>
          <w:rFonts w:cs="Times New Roman"/>
        </w:rPr>
        <w:t xml:space="preserve">e-oglasnoj ploči suda </w:t>
      </w:r>
      <w:r w:rsidR="00CF7BC7" w:rsidRPr="00D06054">
        <w:rPr>
          <w:rFonts w:cs="Times New Roman"/>
        </w:rPr>
        <w:t>10. prosinca 2018</w:t>
      </w:r>
      <w:r w:rsidRPr="00E827B6">
        <w:rPr>
          <w:rFonts w:cs="Times New Roman"/>
        </w:rPr>
        <w:t xml:space="preserve">.  </w:t>
      </w:r>
    </w:p>
    <w:p w:rsidRDefault="0039516F" w:rsidP="0039516F" w:rsidR="0039516F">
      <w:pPr>
        <w:pStyle w:val="Odlomakpopisa"/>
        <w:tabs>
          <w:tab w:pos="851" w:val="clear"/>
          <w:tab w:pos="0" w:val="left"/>
        </w:tabs>
        <w:spacing w:after="0"/>
        <w:ind w:firstLine="0"/>
        <w:contextualSpacing/>
        <w:rPr>
          <w:rFonts w:cs="Times New Roman"/>
        </w:rPr>
      </w:pPr>
    </w:p>
    <w:p w:rsidRDefault="0039516F" w:rsidP="0039516F" w:rsidR="0039516F">
      <w:pPr>
        <w:pStyle w:val="Odlomakpopisa"/>
        <w:tabs>
          <w:tab w:pos="851" w:val="clear"/>
          <w:tab w:pos="0" w:val="left"/>
        </w:tabs>
        <w:spacing w:after="0"/>
        <w:ind w:firstLine="0"/>
        <w:contextualSpacing/>
        <w:rPr>
          <w:rFonts w:cs="Times New Roman"/>
        </w:rPr>
      </w:pPr>
      <w:r>
        <w:rPr>
          <w:rFonts w:cs="Times New Roman"/>
        </w:rPr>
        <w:tab/>
        <w:t>II P</w:t>
      </w:r>
      <w:r w:rsidRPr="00E827B6">
        <w:rPr>
          <w:rFonts w:cs="Times New Roman"/>
        </w:rPr>
        <w:t>otvrđuje se p</w:t>
      </w:r>
      <w:r w:rsidRPr="004C32B6">
        <w:rPr>
          <w:rFonts w:cs="Times New Roman"/>
        </w:rPr>
        <w:t>redstečajni sporazum kojim se dužnik obvezao namiriti vjerovnike u iznosima i na način kako slijedi:</w:t>
      </w:r>
    </w:p>
    <w:p w:rsidRDefault="003306EC" w:rsidP="003306EC" w:rsidR="003306EC" w:rsidRPr="003306EC">
      <w:pPr>
        <w:jc w:val="both"/>
        <w:rPr>
          <w:rFonts w:cs="Times New Roman"/>
          <w:lang w:eastAsia="hr-HR"/>
        </w:rPr>
      </w:pPr>
    </w:p>
    <w:p w:rsidRDefault="000B1C46" w:rsidP="000B1C46" w:rsidR="003306EC" w:rsidRPr="003306EC">
      <w:pPr>
        <w:jc w:val="both"/>
        <w:rPr>
          <w:rFonts w:cs="Times New Roman"/>
          <w:lang w:eastAsia="hr-HR"/>
        </w:rPr>
      </w:pPr>
      <w:r>
        <w:rPr>
          <w:rFonts w:cs="Times New Roman"/>
          <w:lang w:eastAsia="hr-HR"/>
        </w:rPr>
        <w:tab/>
        <w:t xml:space="preserve">1. </w:t>
      </w:r>
      <w:r w:rsidR="003306EC" w:rsidRPr="003306EC">
        <w:rPr>
          <w:rFonts w:cs="Times New Roman"/>
          <w:lang w:eastAsia="hr-HR"/>
        </w:rPr>
        <w:t>ALFETA SARAJEVO d.o.o., ukupan iznos tražbine iznosi 1.375.198,74</w:t>
      </w:r>
      <w:r w:rsidR="00C73C9E">
        <w:rPr>
          <w:rFonts w:cs="Times New Roman"/>
          <w:lang w:eastAsia="hr-HR"/>
        </w:rPr>
        <w:t xml:space="preserve"> kn. Predstečajni </w:t>
      </w:r>
      <w:r w:rsidR="003306EC" w:rsidRPr="003306EC">
        <w:rPr>
          <w:rFonts w:cs="Times New Roman"/>
          <w:lang w:eastAsia="hr-HR"/>
        </w:rPr>
        <w:t>vjerovnik otpušta dužniku dio</w:t>
      </w:r>
      <w:r w:rsidR="00693D3D">
        <w:rPr>
          <w:rFonts w:cs="Times New Roman"/>
          <w:lang w:eastAsia="hr-HR"/>
        </w:rPr>
        <w:t xml:space="preserve"> utvrđene tražbine, što iznosi </w:t>
      </w:r>
      <w:r w:rsidR="003306EC" w:rsidRPr="003306EC">
        <w:rPr>
          <w:rFonts w:cs="Times New Roman"/>
          <w:lang w:eastAsia="hr-HR"/>
        </w:rPr>
        <w:t xml:space="preserve">962.639,12 kn. Preostali iznos tražbine od 412.559,62 kn </w:t>
      </w:r>
      <w:r w:rsidR="00C73C9E">
        <w:rPr>
          <w:rFonts w:cs="Times New Roman"/>
          <w:lang w:eastAsia="hr-HR"/>
        </w:rPr>
        <w:t>otplatiti će se nakon isteka poč</w:t>
      </w:r>
      <w:r w:rsidR="003306EC" w:rsidRPr="003306EC">
        <w:rPr>
          <w:rFonts w:cs="Times New Roman"/>
          <w:lang w:eastAsia="hr-HR"/>
        </w:rPr>
        <w:t>eka od 1</w:t>
      </w:r>
      <w:r w:rsidR="00C73C9E">
        <w:rPr>
          <w:rFonts w:cs="Times New Roman"/>
          <w:lang w:eastAsia="hr-HR"/>
        </w:rPr>
        <w:t>2 mjeseci na 48 jednakih mjeseč</w:t>
      </w:r>
      <w:r w:rsidR="003306EC" w:rsidRPr="003306EC">
        <w:rPr>
          <w:rFonts w:cs="Times New Roman"/>
          <w:lang w:eastAsia="hr-HR"/>
        </w:rPr>
        <w:t>nih anuiteta, bez kamata, od koji</w:t>
      </w:r>
      <w:r w:rsidR="00C73C9E">
        <w:rPr>
          <w:rFonts w:cs="Times New Roman"/>
          <w:lang w:eastAsia="hr-HR"/>
        </w:rPr>
        <w:t>h svaka iznosi 8.594,99 kn, računajući od pravomoćnosti rješenja Trgovačkog suda o sklopljenom predsteč</w:t>
      </w:r>
      <w:r w:rsidR="003306EC" w:rsidRPr="003306EC">
        <w:rPr>
          <w:rFonts w:cs="Times New Roman"/>
          <w:lang w:eastAsia="hr-HR"/>
        </w:rPr>
        <w:t xml:space="preserve">ajnom sporazumu. Prvi anuitet </w:t>
      </w:r>
      <w:r w:rsidR="00C73C9E">
        <w:rPr>
          <w:rFonts w:cs="Times New Roman"/>
          <w:lang w:eastAsia="hr-HR"/>
        </w:rPr>
        <w:t>će</w:t>
      </w:r>
      <w:r w:rsidR="003306EC" w:rsidRPr="003306EC">
        <w:rPr>
          <w:rFonts w:cs="Times New Roman"/>
          <w:lang w:eastAsia="hr-HR"/>
        </w:rPr>
        <w:t xml:space="preserve"> se platiti 15-</w:t>
      </w:r>
      <w:r w:rsidR="00C73C9E">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0B1C46" w:rsidP="003306EC" w:rsidR="003306EC" w:rsidRPr="003306EC">
      <w:pPr>
        <w:jc w:val="both"/>
        <w:rPr>
          <w:rFonts w:cs="Times New Roman"/>
          <w:lang w:eastAsia="hr-HR"/>
        </w:rPr>
      </w:pPr>
      <w:r>
        <w:rPr>
          <w:rFonts w:cs="Times New Roman"/>
          <w:lang w:eastAsia="hr-HR"/>
        </w:rPr>
        <w:t xml:space="preserve"> </w:t>
      </w:r>
      <w:r>
        <w:rPr>
          <w:rFonts w:cs="Times New Roman"/>
          <w:lang w:eastAsia="hr-HR"/>
        </w:rPr>
        <w:tab/>
        <w:t xml:space="preserve">2. </w:t>
      </w:r>
      <w:r w:rsidR="003306EC" w:rsidRPr="003306EC">
        <w:rPr>
          <w:rFonts w:cs="Times New Roman"/>
          <w:lang w:eastAsia="hr-HR"/>
        </w:rPr>
        <w:t>ANI-KOL društvo s ograničenom odgovornošću za trgovinu, ugostiteljstvo i usluge u likvidaciji, Trakošćanska 41a, 10000 Zagreb, OIB:66332080207, ukupan iznos tražbi</w:t>
      </w:r>
      <w:r w:rsidR="00C73C9E">
        <w:rPr>
          <w:rFonts w:cs="Times New Roman"/>
          <w:lang w:eastAsia="hr-HR"/>
        </w:rPr>
        <w:t>ne iznosi 1.086,20 kn. Predsteč</w:t>
      </w:r>
      <w:r w:rsidR="003306EC" w:rsidRPr="003306EC">
        <w:rPr>
          <w:rFonts w:cs="Times New Roman"/>
          <w:lang w:eastAsia="hr-HR"/>
        </w:rPr>
        <w:t>ajni vjerovnik otpušt</w:t>
      </w:r>
      <w:r w:rsidR="003306EC">
        <w:rPr>
          <w:rFonts w:cs="Times New Roman"/>
          <w:lang w:eastAsia="hr-HR"/>
        </w:rPr>
        <w:t xml:space="preserve">a dužniku dio utvrđene tražbine </w:t>
      </w:r>
      <w:r w:rsidR="003306EC" w:rsidRPr="003306EC">
        <w:rPr>
          <w:rFonts w:cs="Times New Roman"/>
          <w:lang w:eastAsia="hr-HR"/>
        </w:rPr>
        <w:t>što iznosi  760,34 kn. Preostali iznos tražbine od 325,86 kn ot</w:t>
      </w:r>
      <w:r w:rsidR="00C73C9E">
        <w:rPr>
          <w:rFonts w:cs="Times New Roman"/>
          <w:lang w:eastAsia="hr-HR"/>
        </w:rPr>
        <w:t>platiti će</w:t>
      </w:r>
      <w:r w:rsidR="003306EC">
        <w:rPr>
          <w:rFonts w:cs="Times New Roman"/>
          <w:lang w:eastAsia="hr-HR"/>
        </w:rPr>
        <w:t xml:space="preserve"> se nakon isteka početk</w:t>
      </w:r>
      <w:r w:rsidR="003306EC" w:rsidRPr="003306EC">
        <w:rPr>
          <w:rFonts w:cs="Times New Roman"/>
          <w:lang w:eastAsia="hr-HR"/>
        </w:rPr>
        <w:t>a od 1</w:t>
      </w:r>
      <w:r w:rsidR="003306EC">
        <w:rPr>
          <w:rFonts w:cs="Times New Roman"/>
          <w:lang w:eastAsia="hr-HR"/>
        </w:rPr>
        <w:t>2 mjeseci na 48 jednakih mjeseč</w:t>
      </w:r>
      <w:r w:rsidR="003306EC" w:rsidRPr="003306EC">
        <w:rPr>
          <w:rFonts w:cs="Times New Roman"/>
          <w:lang w:eastAsia="hr-HR"/>
        </w:rPr>
        <w:t xml:space="preserve">nih anuiteta, bez kamata, od </w:t>
      </w:r>
      <w:r w:rsidR="003306EC">
        <w:rPr>
          <w:rFonts w:cs="Times New Roman"/>
          <w:lang w:eastAsia="hr-HR"/>
        </w:rPr>
        <w:t>kojih svaka iznosi 6,79 kn, računajuć</w:t>
      </w:r>
      <w:r w:rsidR="003306EC" w:rsidRPr="003306EC">
        <w:rPr>
          <w:rFonts w:cs="Times New Roman"/>
          <w:lang w:eastAsia="hr-HR"/>
        </w:rPr>
        <w:t>i od prav</w:t>
      </w:r>
      <w:r w:rsidR="003306EC">
        <w:rPr>
          <w:rFonts w:cs="Times New Roman"/>
          <w:lang w:eastAsia="hr-HR"/>
        </w:rPr>
        <w:t>omoć</w:t>
      </w:r>
      <w:r w:rsidR="00C73C9E">
        <w:rPr>
          <w:rFonts w:cs="Times New Roman"/>
          <w:lang w:eastAsia="hr-HR"/>
        </w:rPr>
        <w:t>nosti Rješenja Trgovačkog suda o sklopljenom predsteč</w:t>
      </w:r>
      <w:r w:rsidR="003306EC" w:rsidRPr="003306EC">
        <w:rPr>
          <w:rFonts w:cs="Times New Roman"/>
          <w:lang w:eastAsia="hr-HR"/>
        </w:rPr>
        <w:t>ajnom sporaz</w:t>
      </w:r>
      <w:r w:rsidR="00C73C9E">
        <w:rPr>
          <w:rFonts w:cs="Times New Roman"/>
          <w:lang w:eastAsia="hr-HR"/>
        </w:rPr>
        <w:t>umu. Prvi anuitet će</w:t>
      </w:r>
      <w:r w:rsidR="003306EC" w:rsidRPr="003306EC">
        <w:rPr>
          <w:rFonts w:cs="Times New Roman"/>
          <w:lang w:eastAsia="hr-HR"/>
        </w:rPr>
        <w:t xml:space="preserve"> se platiti 15-</w:t>
      </w:r>
      <w:r w:rsidR="00C73C9E">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3306EC" w:rsidP="003306EC" w:rsidR="003306EC" w:rsidRPr="003306EC">
      <w:pPr>
        <w:jc w:val="both"/>
        <w:rPr>
          <w:rFonts w:cs="Times New Roman"/>
          <w:lang w:eastAsia="hr-HR"/>
        </w:rPr>
      </w:pPr>
    </w:p>
    <w:p w:rsidRDefault="000B1C46" w:rsidP="003306EC" w:rsidR="003306EC" w:rsidRPr="003306EC">
      <w:pPr>
        <w:jc w:val="both"/>
        <w:rPr>
          <w:rFonts w:cs="Times New Roman"/>
          <w:lang w:eastAsia="hr-HR"/>
        </w:rPr>
      </w:pPr>
      <w:r>
        <w:rPr>
          <w:rFonts w:cs="Times New Roman"/>
          <w:lang w:eastAsia="hr-HR"/>
        </w:rPr>
        <w:lastRenderedPageBreak/>
        <w:tab/>
        <w:t xml:space="preserve">3. </w:t>
      </w:r>
      <w:r w:rsidR="003306EC" w:rsidRPr="003306EC">
        <w:rPr>
          <w:rFonts w:cs="Times New Roman"/>
          <w:lang w:eastAsia="hr-HR"/>
        </w:rPr>
        <w:t>CHUSPAJZMAHER j.d.o.o. za usluge, Pavlenski put 5 A, 10000 Zagreb, OIB: 5386166781, ukupan iznos traž</w:t>
      </w:r>
      <w:r w:rsidR="00C73C9E">
        <w:rPr>
          <w:rFonts w:cs="Times New Roman"/>
          <w:lang w:eastAsia="hr-HR"/>
        </w:rPr>
        <w:t>bine iznosi 522,00 kn. Predsteč</w:t>
      </w:r>
      <w:r w:rsidR="003306EC" w:rsidRPr="003306EC">
        <w:rPr>
          <w:rFonts w:cs="Times New Roman"/>
          <w:lang w:eastAsia="hr-HR"/>
        </w:rPr>
        <w:t>ajni vjerovnik otpušta dužniku dio utvrđene tražbine,</w:t>
      </w:r>
      <w:r w:rsidR="00C73C9E">
        <w:rPr>
          <w:rFonts w:cs="Times New Roman"/>
          <w:lang w:eastAsia="hr-HR"/>
        </w:rPr>
        <w:t xml:space="preserve"> </w:t>
      </w:r>
      <w:r w:rsidR="00693D3D">
        <w:rPr>
          <w:rFonts w:cs="Times New Roman"/>
          <w:lang w:eastAsia="hr-HR"/>
        </w:rPr>
        <w:t>što iznosi</w:t>
      </w:r>
      <w:r w:rsidR="003306EC" w:rsidRPr="003306EC">
        <w:rPr>
          <w:rFonts w:cs="Times New Roman"/>
          <w:lang w:eastAsia="hr-HR"/>
        </w:rPr>
        <w:t xml:space="preserve"> 365,40 kn. Preostali iznos tražbine od 156,60</w:t>
      </w:r>
      <w:r w:rsidR="00C73C9E">
        <w:rPr>
          <w:rFonts w:cs="Times New Roman"/>
          <w:lang w:eastAsia="hr-HR"/>
        </w:rPr>
        <w:t xml:space="preserve"> kn otplatiti će se nakon isteka poč</w:t>
      </w:r>
      <w:r w:rsidR="003306EC" w:rsidRPr="003306EC">
        <w:rPr>
          <w:rFonts w:cs="Times New Roman"/>
          <w:lang w:eastAsia="hr-HR"/>
        </w:rPr>
        <w:t>eka od 1</w:t>
      </w:r>
      <w:r w:rsidR="00C73C9E">
        <w:rPr>
          <w:rFonts w:cs="Times New Roman"/>
          <w:lang w:eastAsia="hr-HR"/>
        </w:rPr>
        <w:t>2 mjeseci na 48 jednakih mjeseč</w:t>
      </w:r>
      <w:r w:rsidR="003306EC" w:rsidRPr="003306EC">
        <w:rPr>
          <w:rFonts w:cs="Times New Roman"/>
          <w:lang w:eastAsia="hr-HR"/>
        </w:rPr>
        <w:t xml:space="preserve">nih anuiteta, bez kamata, od </w:t>
      </w:r>
      <w:r w:rsidR="00C73C9E">
        <w:rPr>
          <w:rFonts w:cs="Times New Roman"/>
          <w:lang w:eastAsia="hr-HR"/>
        </w:rPr>
        <w:t>kojih svaka iznosi 3,26 kn, računajući od pravomoćnosti Rješenja Trgovač</w:t>
      </w:r>
      <w:r w:rsidR="00125207">
        <w:rPr>
          <w:rFonts w:cs="Times New Roman"/>
          <w:lang w:eastAsia="hr-HR"/>
        </w:rPr>
        <w:t>kog suda o sklopljenom predstečajnom sporazumu. Prvi anuitet ć</w:t>
      </w:r>
      <w:r w:rsidR="003306EC" w:rsidRPr="003306EC">
        <w:rPr>
          <w:rFonts w:cs="Times New Roman"/>
          <w:lang w:eastAsia="hr-HR"/>
        </w:rPr>
        <w:t>e se platiti 15-</w:t>
      </w:r>
      <w:r w:rsidR="00125207">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0B1C46" w:rsidP="003306EC" w:rsidR="003306EC" w:rsidRPr="003306EC">
      <w:pPr>
        <w:jc w:val="both"/>
        <w:rPr>
          <w:rFonts w:cs="Times New Roman"/>
          <w:lang w:eastAsia="hr-HR"/>
        </w:rPr>
      </w:pPr>
      <w:r>
        <w:rPr>
          <w:rFonts w:cs="Times New Roman"/>
          <w:lang w:eastAsia="hr-HR"/>
        </w:rPr>
        <w:tab/>
        <w:t xml:space="preserve">4. </w:t>
      </w:r>
      <w:r w:rsidR="003306EC" w:rsidRPr="003306EC">
        <w:rPr>
          <w:rFonts w:cs="Times New Roman"/>
          <w:lang w:eastAsia="hr-HR"/>
        </w:rPr>
        <w:t>CROATIA osiguranje kredita dioničko društvo za osiguranje, Savska cesta 41, 10000 Zagreb, OIB:85371438696, ukupan iznos tražbin</w:t>
      </w:r>
      <w:r w:rsidR="00125207">
        <w:rPr>
          <w:rFonts w:cs="Times New Roman"/>
          <w:lang w:eastAsia="hr-HR"/>
        </w:rPr>
        <w:t>e iznosi 13.846,61 kn. Predsteč</w:t>
      </w:r>
      <w:r w:rsidR="003306EC" w:rsidRPr="003306EC">
        <w:rPr>
          <w:rFonts w:cs="Times New Roman"/>
          <w:lang w:eastAsia="hr-HR"/>
        </w:rPr>
        <w:t>ajni vjerovnik otpušta dužniku dio utvrđene tražbine,</w:t>
      </w:r>
      <w:r w:rsidR="00125207">
        <w:rPr>
          <w:rFonts w:cs="Times New Roman"/>
          <w:lang w:eastAsia="hr-HR"/>
        </w:rPr>
        <w:t xml:space="preserve"> </w:t>
      </w:r>
      <w:r>
        <w:rPr>
          <w:rFonts w:cs="Times New Roman"/>
          <w:lang w:eastAsia="hr-HR"/>
        </w:rPr>
        <w:t>što iznosi</w:t>
      </w:r>
      <w:r w:rsidR="003306EC" w:rsidRPr="003306EC">
        <w:rPr>
          <w:rFonts w:cs="Times New Roman"/>
          <w:lang w:eastAsia="hr-HR"/>
        </w:rPr>
        <w:t xml:space="preserve"> 9.692,63 kn. Preostali iznos tražbine od 4.153,98</w:t>
      </w:r>
      <w:r w:rsidR="00125207">
        <w:rPr>
          <w:rFonts w:cs="Times New Roman"/>
          <w:lang w:eastAsia="hr-HR"/>
        </w:rPr>
        <w:t xml:space="preserve"> kn otplatiti ć</w:t>
      </w:r>
      <w:r w:rsidR="003306EC" w:rsidRPr="003306EC">
        <w:rPr>
          <w:rFonts w:cs="Times New Roman"/>
          <w:lang w:eastAsia="hr-HR"/>
        </w:rPr>
        <w:t>e se nako</w:t>
      </w:r>
      <w:r>
        <w:rPr>
          <w:rFonts w:cs="Times New Roman"/>
          <w:lang w:eastAsia="hr-HR"/>
        </w:rPr>
        <w:t>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w:t>
      </w:r>
      <w:r>
        <w:rPr>
          <w:rFonts w:cs="Times New Roman"/>
          <w:lang w:eastAsia="hr-HR"/>
        </w:rPr>
        <w:t>ojih svaka iznosi 86,54 kn, računajući od pravomoćnosti Rješenja Trgovačkog suda o sklopljenom predstečajnom sporazumu. Prvi anuitet ć</w:t>
      </w:r>
      <w:r w:rsidR="003306EC" w:rsidRPr="003306EC">
        <w:rPr>
          <w:rFonts w:cs="Times New Roman"/>
          <w:lang w:eastAsia="hr-HR"/>
        </w:rPr>
        <w:t>e se platiti 15-tog u mjesecu, na</w:t>
      </w:r>
      <w:r>
        <w:rPr>
          <w:rFonts w:cs="Times New Roman"/>
          <w:lang w:eastAsia="hr-HR"/>
        </w:rPr>
        <w:t>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0B1C46" w:rsidP="003306EC" w:rsidR="003306EC" w:rsidRPr="003306EC">
      <w:pPr>
        <w:jc w:val="both"/>
        <w:rPr>
          <w:rFonts w:cs="Times New Roman"/>
          <w:lang w:eastAsia="hr-HR"/>
        </w:rPr>
      </w:pPr>
      <w:r>
        <w:rPr>
          <w:rFonts w:cs="Times New Roman"/>
          <w:lang w:eastAsia="hr-HR"/>
        </w:rPr>
        <w:tab/>
        <w:t xml:space="preserve">5. </w:t>
      </w:r>
      <w:r w:rsidR="003306EC" w:rsidRPr="003306EC">
        <w:rPr>
          <w:rFonts w:cs="Times New Roman"/>
          <w:lang w:eastAsia="hr-HR"/>
        </w:rPr>
        <w:t>DM PROMET d.o.o. za trgovinu i usluge, Kralja Krešimira 27, 34000 Požega, OIB: 54386846767, ukupan iznos tražbi</w:t>
      </w:r>
      <w:r>
        <w:rPr>
          <w:rFonts w:cs="Times New Roman"/>
          <w:lang w:eastAsia="hr-HR"/>
        </w:rPr>
        <w:t>ne iznosi 8.225,40 kn. Predsteč</w:t>
      </w:r>
      <w:r w:rsidR="003306EC" w:rsidRPr="003306EC">
        <w:rPr>
          <w:rFonts w:cs="Times New Roman"/>
          <w:lang w:eastAsia="hr-HR"/>
        </w:rPr>
        <w:t>ajni vjerovnik otpušta dužniku dio utvrđene tražbine, što iznosi  5.757,78 kn. Preostali iznos tražbine od 2.467,62 kn ot</w:t>
      </w:r>
      <w:r>
        <w:rPr>
          <w:rFonts w:cs="Times New Roman"/>
          <w:lang w:eastAsia="hr-HR"/>
        </w:rPr>
        <w: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w:t>
      </w:r>
      <w:r>
        <w:rPr>
          <w:rFonts w:cs="Times New Roman"/>
          <w:lang w:eastAsia="hr-HR"/>
        </w:rPr>
        <w:t>ojih svaka iznosi 51,41 kn, računajući od pravomoćnosti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0B1C46" w:rsidP="003306EC" w:rsidR="003306EC">
      <w:pPr>
        <w:jc w:val="both"/>
        <w:rPr>
          <w:rFonts w:cs="Times New Roman"/>
          <w:lang w:eastAsia="hr-HR"/>
        </w:rPr>
      </w:pPr>
      <w:r>
        <w:rPr>
          <w:rFonts w:cs="Times New Roman"/>
          <w:lang w:eastAsia="hr-HR"/>
        </w:rPr>
        <w:tab/>
        <w:t xml:space="preserve">6. </w:t>
      </w:r>
      <w:r w:rsidR="003306EC" w:rsidRPr="003306EC">
        <w:rPr>
          <w:rFonts w:cs="Times New Roman"/>
          <w:lang w:eastAsia="hr-HR"/>
        </w:rPr>
        <w:t>EOLUS d.o.o. za trgovinu i usluge, Preradovićeva 29, 10000 Zagreb, OIB:40713940035, ukupan iznos traž</w:t>
      </w:r>
      <w:r>
        <w:rPr>
          <w:rFonts w:cs="Times New Roman"/>
          <w:lang w:eastAsia="hr-HR"/>
        </w:rPr>
        <w:t>bine iznosi 654,38 kn. Predsteč</w:t>
      </w:r>
      <w:r w:rsidR="003306EC" w:rsidRPr="003306EC">
        <w:rPr>
          <w:rFonts w:cs="Times New Roman"/>
          <w:lang w:eastAsia="hr-HR"/>
        </w:rPr>
        <w:t>ajni vjerovnik otpušta dužniku dio</w:t>
      </w:r>
      <w:r w:rsidR="00693D3D">
        <w:rPr>
          <w:rFonts w:cs="Times New Roman"/>
          <w:lang w:eastAsia="hr-HR"/>
        </w:rPr>
        <w:t xml:space="preserve"> utvrđene tražbine, što iznosi </w:t>
      </w:r>
      <w:r w:rsidR="003306EC" w:rsidRPr="003306EC">
        <w:rPr>
          <w:rFonts w:cs="Times New Roman"/>
          <w:lang w:eastAsia="hr-HR"/>
        </w:rPr>
        <w:t>458,07 kn. Preostali iznos tražbine od 196,31 kn o</w:t>
      </w:r>
      <w:r>
        <w:rPr>
          <w:rFonts w:cs="Times New Roman"/>
          <w:lang w:eastAsia="hr-HR"/>
        </w:rPr>
        <w:t>tplatiti će se nakon isteka poč</w:t>
      </w:r>
      <w:r w:rsidR="003306EC" w:rsidRPr="003306EC">
        <w:rPr>
          <w:rFonts w:cs="Times New Roman"/>
          <w:lang w:eastAsia="hr-HR"/>
        </w:rPr>
        <w:t>eka od 12 mjeseci na 48 jedna</w:t>
      </w:r>
      <w:r>
        <w:rPr>
          <w:rFonts w:cs="Times New Roman"/>
          <w:lang w:eastAsia="hr-HR"/>
        </w:rPr>
        <w:t>kih mjeseč</w:t>
      </w:r>
      <w:r w:rsidR="003306EC" w:rsidRPr="003306EC">
        <w:rPr>
          <w:rFonts w:cs="Times New Roman"/>
          <w:lang w:eastAsia="hr-HR"/>
        </w:rPr>
        <w:t xml:space="preserve">nih anuiteta, bez kamata, od </w:t>
      </w:r>
      <w:r>
        <w:rPr>
          <w:rFonts w:cs="Times New Roman"/>
          <w:lang w:eastAsia="hr-HR"/>
        </w:rPr>
        <w:t>kojih svaka iznosi 4,09 kn, računajući od pravomoćnosti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0B1C46" w:rsidP="003306EC" w:rsidR="003306EC" w:rsidRPr="003306EC">
      <w:pPr>
        <w:jc w:val="both"/>
        <w:rPr>
          <w:rFonts w:cs="Times New Roman"/>
          <w:lang w:eastAsia="hr-HR"/>
        </w:rPr>
      </w:pPr>
      <w:r>
        <w:rPr>
          <w:rFonts w:cs="Times New Roman"/>
          <w:lang w:eastAsia="hr-HR"/>
        </w:rPr>
        <w:tab/>
        <w:t xml:space="preserve">7. </w:t>
      </w:r>
      <w:r w:rsidR="003306EC" w:rsidRPr="003306EC">
        <w:rPr>
          <w:rFonts w:cs="Times New Roman"/>
          <w:lang w:eastAsia="hr-HR"/>
        </w:rPr>
        <w:t>EURO MANAGEMENT CONSULTING d.o.o. za trgovinu i usluge, Bogovićeva 4, 10000 Zagreb, OIB3367903128, ukupan iznos tražbi</w:t>
      </w:r>
      <w:r>
        <w:rPr>
          <w:rFonts w:cs="Times New Roman"/>
          <w:lang w:eastAsia="hr-HR"/>
        </w:rPr>
        <w:t>ne iznosi 1.025,00 kn. Predsteč</w:t>
      </w:r>
      <w:r w:rsidR="003306EC" w:rsidRPr="003306EC">
        <w:rPr>
          <w:rFonts w:cs="Times New Roman"/>
          <w:lang w:eastAsia="hr-HR"/>
        </w:rPr>
        <w:t>ajni vjerovnik otpušta dužniku dio utvrđene tražbine, što iznosi 717,50 kn. Preostali iznos tražbine od 307,50 kn ot</w:t>
      </w:r>
      <w:r>
        <w:rPr>
          <w:rFonts w:cs="Times New Roman"/>
          <w:lang w:eastAsia="hr-HR"/>
        </w:rPr>
        <w: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kojih svaka iznosi 6,</w:t>
      </w:r>
      <w:r>
        <w:rPr>
          <w:rFonts w:cs="Times New Roman"/>
          <w:lang w:eastAsia="hr-HR"/>
        </w:rPr>
        <w:t>41 kn, računajući od pravomoćnosti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3306EC" w:rsidP="003306EC" w:rsidR="003306EC" w:rsidRPr="003306EC">
      <w:pPr>
        <w:jc w:val="both"/>
        <w:rPr>
          <w:rFonts w:cs="Times New Roman"/>
          <w:lang w:eastAsia="hr-HR"/>
        </w:rPr>
      </w:pPr>
      <w:r w:rsidRPr="003306EC">
        <w:rPr>
          <w:rFonts w:cs="Times New Roman"/>
          <w:lang w:eastAsia="hr-HR"/>
        </w:rPr>
        <w:t xml:space="preserve"> </w:t>
      </w:r>
    </w:p>
    <w:p w:rsidRDefault="003306EC" w:rsidP="003306EC" w:rsidR="003306EC" w:rsidRPr="003306EC">
      <w:pPr>
        <w:jc w:val="both"/>
        <w:rPr>
          <w:rFonts w:cs="Times New Roman"/>
          <w:lang w:eastAsia="hr-HR"/>
        </w:rPr>
      </w:pPr>
    </w:p>
    <w:p w:rsidRDefault="000B1C46" w:rsidP="003306EC" w:rsidR="003306EC" w:rsidRPr="000B1C46">
      <w:pPr>
        <w:jc w:val="both"/>
        <w:rPr>
          <w:rFonts w:cs="Times New Roman"/>
          <w:lang w:eastAsia="hr-HR"/>
        </w:rPr>
      </w:pPr>
      <w:r>
        <w:rPr>
          <w:rFonts w:cs="Times New Roman"/>
          <w:lang w:eastAsia="hr-HR"/>
        </w:rPr>
        <w:tab/>
        <w:t xml:space="preserve">8. </w:t>
      </w:r>
      <w:r w:rsidR="003306EC" w:rsidRPr="000B1C46">
        <w:rPr>
          <w:rFonts w:cs="Times New Roman"/>
          <w:lang w:eastAsia="hr-HR"/>
        </w:rPr>
        <w:t>Experta grupa d.o.o. za trgovinu, usluge i turistička agencija, Industrijska 30, 34000 Požega, OIB:76603559319, ukupan iznos tražbine</w:t>
      </w:r>
      <w:r>
        <w:rPr>
          <w:rFonts w:cs="Times New Roman"/>
          <w:lang w:eastAsia="hr-HR"/>
        </w:rPr>
        <w:t xml:space="preserve"> iznosi 500.234,04 kn. Predsteč</w:t>
      </w:r>
      <w:r w:rsidR="003306EC" w:rsidRPr="000B1C46">
        <w:rPr>
          <w:rFonts w:cs="Times New Roman"/>
          <w:lang w:eastAsia="hr-HR"/>
        </w:rPr>
        <w:t>ajni vjerovnik otpušta dužniku dio utvrđene tražbine, što iznosi  350.163,83 kn. Preostali iznos tražbi</w:t>
      </w:r>
      <w:r>
        <w:rPr>
          <w:rFonts w:cs="Times New Roman"/>
          <w:lang w:eastAsia="hr-HR"/>
        </w:rPr>
        <w:t>ne od 150.070,21 kn otplatiti će se nakon isteka poč</w:t>
      </w:r>
      <w:r w:rsidR="003306EC" w:rsidRPr="000B1C46">
        <w:rPr>
          <w:rFonts w:cs="Times New Roman"/>
          <w:lang w:eastAsia="hr-HR"/>
        </w:rPr>
        <w:t>eka od 12 mjeseci na 48 jed</w:t>
      </w:r>
      <w:r>
        <w:rPr>
          <w:rFonts w:cs="Times New Roman"/>
          <w:lang w:eastAsia="hr-HR"/>
        </w:rPr>
        <w:t>nakih mjeseč</w:t>
      </w:r>
      <w:r w:rsidR="003306EC" w:rsidRPr="000B1C46">
        <w:rPr>
          <w:rFonts w:cs="Times New Roman"/>
          <w:lang w:eastAsia="hr-HR"/>
        </w:rPr>
        <w:t>nih anuiteta, bez kamata, od koji</w:t>
      </w:r>
      <w:r>
        <w:rPr>
          <w:rFonts w:cs="Times New Roman"/>
          <w:lang w:eastAsia="hr-HR"/>
        </w:rPr>
        <w:t>h svaka iznosi 3.126,46 kn, računajući od pravomoćnosti Rješenja Trgovačkog suda o sklopljenom predstečajnom sporazumu. Prvi anuitet ć</w:t>
      </w:r>
      <w:r w:rsidR="003306EC" w:rsidRPr="000B1C46">
        <w:rPr>
          <w:rFonts w:cs="Times New Roman"/>
          <w:lang w:eastAsia="hr-HR"/>
        </w:rPr>
        <w:t>e se platiti 15-</w:t>
      </w:r>
      <w:r>
        <w:rPr>
          <w:rFonts w:cs="Times New Roman"/>
          <w:lang w:eastAsia="hr-HR"/>
        </w:rPr>
        <w:t>tog u mjesecu, nakon isteka poč</w:t>
      </w:r>
      <w:r w:rsidR="003306EC" w:rsidRPr="000B1C46">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0B1C46" w:rsidP="003306EC" w:rsidR="003306EC" w:rsidRPr="003306EC">
      <w:pPr>
        <w:jc w:val="both"/>
        <w:rPr>
          <w:rFonts w:cs="Times New Roman"/>
          <w:lang w:eastAsia="hr-HR"/>
        </w:rPr>
      </w:pPr>
      <w:r>
        <w:rPr>
          <w:rFonts w:cs="Times New Roman"/>
          <w:lang w:eastAsia="hr-HR"/>
        </w:rPr>
        <w:tab/>
        <w:t xml:space="preserve">9. </w:t>
      </w:r>
      <w:r w:rsidR="003306EC" w:rsidRPr="003306EC">
        <w:rPr>
          <w:rFonts w:cs="Times New Roman"/>
          <w:lang w:eastAsia="hr-HR"/>
        </w:rPr>
        <w:t>Financijska agencija, Ulica grada Vukovara 70, 10000 Zagreb, OIB:85821130368, ukupan iznos traž</w:t>
      </w:r>
      <w:r>
        <w:rPr>
          <w:rFonts w:cs="Times New Roman"/>
          <w:lang w:eastAsia="hr-HR"/>
        </w:rPr>
        <w:t>bine iznosi 620,34 kn. Predsteč</w:t>
      </w:r>
      <w:r w:rsidR="003306EC" w:rsidRPr="003306EC">
        <w:rPr>
          <w:rFonts w:cs="Times New Roman"/>
          <w:lang w:eastAsia="hr-HR"/>
        </w:rPr>
        <w:t>ajni vjerovnik otpušta dužniku di</w:t>
      </w:r>
      <w:r>
        <w:rPr>
          <w:rFonts w:cs="Times New Roman"/>
          <w:lang w:eastAsia="hr-HR"/>
        </w:rPr>
        <w:t>o utvrđene tražbine, što iznosi</w:t>
      </w:r>
      <w:r w:rsidR="003306EC" w:rsidRPr="003306EC">
        <w:rPr>
          <w:rFonts w:cs="Times New Roman"/>
          <w:lang w:eastAsia="hr-HR"/>
        </w:rPr>
        <w:t xml:space="preserve"> 434,24 kn. Preostali iznos tr</w:t>
      </w:r>
      <w:r>
        <w:rPr>
          <w:rFonts w:cs="Times New Roman"/>
          <w:lang w:eastAsia="hr-HR"/>
        </w:rPr>
        <w:t>ažbine od 186,10 kn otplatiti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 xml:space="preserve">nih anuiteta, bez kamata, od </w:t>
      </w:r>
      <w:r>
        <w:rPr>
          <w:rFonts w:cs="Times New Roman"/>
          <w:lang w:eastAsia="hr-HR"/>
        </w:rPr>
        <w:t>kojih svaka iznosi 3,88 kn, računajući od pravomoćnosti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0B1C46" w:rsidP="003306EC" w:rsidR="003306EC" w:rsidRPr="003306EC">
      <w:pPr>
        <w:jc w:val="both"/>
        <w:rPr>
          <w:rFonts w:cs="Times New Roman"/>
          <w:lang w:eastAsia="hr-HR"/>
        </w:rPr>
      </w:pPr>
      <w:r>
        <w:rPr>
          <w:rFonts w:cs="Times New Roman"/>
          <w:lang w:eastAsia="hr-HR"/>
        </w:rPr>
        <w:tab/>
        <w:t xml:space="preserve">10. </w:t>
      </w:r>
      <w:r w:rsidR="003306EC" w:rsidRPr="003306EC">
        <w:rPr>
          <w:rFonts w:cs="Times New Roman"/>
          <w:lang w:eastAsia="hr-HR"/>
        </w:rPr>
        <w:t>GRAD MALI LOŠINJ, Riva Lošinjskih Kapetana 7, 51550 Mali Lošinj, OIB:72167903884, ukupan iznos tražbine iznosi 4</w:t>
      </w:r>
      <w:r>
        <w:rPr>
          <w:rFonts w:cs="Times New Roman"/>
          <w:lang w:eastAsia="hr-HR"/>
        </w:rPr>
        <w:t>.650,11 kn. Predsteč</w:t>
      </w:r>
      <w:r w:rsidR="003306EC" w:rsidRPr="003306EC">
        <w:rPr>
          <w:rFonts w:cs="Times New Roman"/>
          <w:lang w:eastAsia="hr-HR"/>
        </w:rPr>
        <w:t>ajni vjerovnik otpušta dužniku dio utvrđene tražbine,što iznosi  3.255,08 kn. Preostali iznos tražbine od 1.395,03 kn ot</w:t>
      </w:r>
      <w:r>
        <w:rPr>
          <w:rFonts w:cs="Times New Roman"/>
          <w:lang w:eastAsia="hr-HR"/>
        </w:rPr>
        <w: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kojih svaka iz</w:t>
      </w:r>
      <w:r>
        <w:rPr>
          <w:rFonts w:cs="Times New Roman"/>
          <w:lang w:eastAsia="hr-HR"/>
        </w:rPr>
        <w:t>nosi 29,06 kn, računajući od pravomoćnosti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AA46DE" w:rsidP="003306EC" w:rsidR="003306EC" w:rsidRPr="003306EC">
      <w:pPr>
        <w:jc w:val="both"/>
        <w:rPr>
          <w:rFonts w:cs="Times New Roman"/>
          <w:lang w:eastAsia="hr-HR"/>
        </w:rPr>
      </w:pPr>
      <w:r>
        <w:rPr>
          <w:rFonts w:cs="Times New Roman"/>
          <w:lang w:eastAsia="hr-HR"/>
        </w:rPr>
        <w:tab/>
        <w:t xml:space="preserve">11. </w:t>
      </w:r>
      <w:r w:rsidR="003306EC" w:rsidRPr="003306EC">
        <w:rPr>
          <w:rFonts w:cs="Times New Roman"/>
          <w:lang w:eastAsia="hr-HR"/>
        </w:rPr>
        <w:t>Hrvatska radiotelevizija, Prisavlje 3, 10000 Zagreb, OIB:68419124305, ukupan iznos traž</w:t>
      </w:r>
      <w:r>
        <w:rPr>
          <w:rFonts w:cs="Times New Roman"/>
          <w:lang w:eastAsia="hr-HR"/>
        </w:rPr>
        <w:t>bine iznosi 916,00 kn. Predsteč</w:t>
      </w:r>
      <w:r w:rsidR="003306EC" w:rsidRPr="003306EC">
        <w:rPr>
          <w:rFonts w:cs="Times New Roman"/>
          <w:lang w:eastAsia="hr-HR"/>
        </w:rPr>
        <w:t>ajni vjerovnik otpušta dužniku dio utvrđene tražbine,</w:t>
      </w:r>
      <w:r>
        <w:rPr>
          <w:rFonts w:cs="Times New Roman"/>
          <w:lang w:eastAsia="hr-HR"/>
        </w:rPr>
        <w:t xml:space="preserve"> što iznosi </w:t>
      </w:r>
      <w:r w:rsidR="003306EC" w:rsidRPr="003306EC">
        <w:rPr>
          <w:rFonts w:cs="Times New Roman"/>
          <w:lang w:eastAsia="hr-HR"/>
        </w:rPr>
        <w:t>641,20 kn. Preostali iznos tr</w:t>
      </w:r>
      <w:r>
        <w:rPr>
          <w:rFonts w:cs="Times New Roman"/>
          <w:lang w:eastAsia="hr-HR"/>
        </w:rPr>
        <w:t>ažbine od 274,80 kn otplatiti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 xml:space="preserve">nih anuiteta, bez kamata, od </w:t>
      </w:r>
      <w:r>
        <w:rPr>
          <w:rFonts w:cs="Times New Roman"/>
          <w:lang w:eastAsia="hr-HR"/>
        </w:rPr>
        <w:t>kojih svaka iznosi 5,73 kn, računajući od pravomoć</w:t>
      </w:r>
      <w:r w:rsidR="003306EC" w:rsidRPr="003306EC">
        <w:rPr>
          <w:rFonts w:cs="Times New Roman"/>
          <w:lang w:eastAsia="hr-HR"/>
        </w:rPr>
        <w:t>nos</w:t>
      </w:r>
      <w:r>
        <w:rPr>
          <w:rFonts w:cs="Times New Roman"/>
          <w:lang w:eastAsia="hr-HR"/>
        </w:rPr>
        <w:t>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AA46DE" w:rsidP="003306EC" w:rsidR="003306EC" w:rsidRPr="003306EC">
      <w:pPr>
        <w:jc w:val="both"/>
        <w:rPr>
          <w:rFonts w:cs="Times New Roman"/>
          <w:lang w:eastAsia="hr-HR"/>
        </w:rPr>
      </w:pPr>
      <w:r>
        <w:rPr>
          <w:rFonts w:cs="Times New Roman"/>
          <w:lang w:eastAsia="hr-HR"/>
        </w:rPr>
        <w:tab/>
        <w:t xml:space="preserve">12. </w:t>
      </w:r>
      <w:r w:rsidR="003306EC" w:rsidRPr="003306EC">
        <w:rPr>
          <w:rFonts w:cs="Times New Roman"/>
          <w:lang w:eastAsia="hr-HR"/>
        </w:rPr>
        <w:t>HRVATSKO DRUŠTVO SKLADATELJA, Berislavićeva 9, 10000 Zagreb, OIB56668956985, ukupan iznos tražbi</w:t>
      </w:r>
      <w:r>
        <w:rPr>
          <w:rFonts w:cs="Times New Roman"/>
          <w:lang w:eastAsia="hr-HR"/>
        </w:rPr>
        <w:t>ne iznosi 4.015,50 kn. Predsteč</w:t>
      </w:r>
      <w:r w:rsidR="003306EC" w:rsidRPr="003306EC">
        <w:rPr>
          <w:rFonts w:cs="Times New Roman"/>
          <w:lang w:eastAsia="hr-HR"/>
        </w:rPr>
        <w:t>ajni vjerovnik otpušta dužniku dio utvrđene tražbine, što iznosi  2.810,85 kn. Preostali iznos traž</w:t>
      </w:r>
      <w:r>
        <w:rPr>
          <w:rFonts w:cs="Times New Roman"/>
          <w:lang w:eastAsia="hr-HR"/>
        </w:rPr>
        <w:t>bine od 1.204,65 kn otplatiti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w:t>
      </w:r>
      <w:r>
        <w:rPr>
          <w:rFonts w:cs="Times New Roman"/>
          <w:lang w:eastAsia="hr-HR"/>
        </w:rPr>
        <w:t>ojih svaka iznosi 25,10 kn, računajući od pravomoćnosti Rješenja Trgovač</w:t>
      </w:r>
      <w:r w:rsidR="003306EC" w:rsidRPr="003306EC">
        <w:rPr>
          <w:rFonts w:cs="Times New Roman"/>
          <w:lang w:eastAsia="hr-HR"/>
        </w:rPr>
        <w:t>kog suda</w:t>
      </w:r>
      <w:r>
        <w:rPr>
          <w:rFonts w:cs="Times New Roman"/>
          <w:lang w:eastAsia="hr-HR"/>
        </w:rPr>
        <w:t xml:space="preserve">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3306EC" w:rsidP="003306EC" w:rsidR="003306EC" w:rsidRPr="003306EC">
      <w:pPr>
        <w:jc w:val="both"/>
        <w:rPr>
          <w:rFonts w:cs="Times New Roman"/>
          <w:lang w:eastAsia="hr-HR"/>
        </w:rPr>
      </w:pPr>
    </w:p>
    <w:p w:rsidRDefault="00AA46DE" w:rsidP="003306EC" w:rsidR="003306EC" w:rsidRPr="003306EC">
      <w:pPr>
        <w:jc w:val="both"/>
        <w:rPr>
          <w:rFonts w:cs="Times New Roman"/>
          <w:lang w:eastAsia="hr-HR"/>
        </w:rPr>
      </w:pPr>
      <w:r>
        <w:rPr>
          <w:rFonts w:cs="Times New Roman"/>
          <w:lang w:eastAsia="hr-HR"/>
        </w:rPr>
        <w:tab/>
        <w:t xml:space="preserve">13. </w:t>
      </w:r>
      <w:r w:rsidR="003306EC" w:rsidRPr="003306EC">
        <w:rPr>
          <w:rFonts w:cs="Times New Roman"/>
          <w:lang w:eastAsia="hr-HR"/>
        </w:rPr>
        <w:t>KOMUNALNE USLUGE CRES LOŠINJ, društvo s ograničenom odgovornošću za pružanje komunalnih usluga, Turion 20A, 51557 Cres, OIB:43600498596, ukupan iznos tražbi</w:t>
      </w:r>
      <w:r>
        <w:rPr>
          <w:rFonts w:cs="Times New Roman"/>
          <w:lang w:eastAsia="hr-HR"/>
        </w:rPr>
        <w:t>ne iznosi 1.184,54 kn. Predsteč</w:t>
      </w:r>
      <w:r w:rsidR="003306EC" w:rsidRPr="003306EC">
        <w:rPr>
          <w:rFonts w:cs="Times New Roman"/>
          <w:lang w:eastAsia="hr-HR"/>
        </w:rPr>
        <w:t>ajni vjerovnik otpušta dužniku dio utvrđene tražbine,što iznosi  829,18 kn. Preostali iznos tražbine od 355,36 kn ot</w:t>
      </w:r>
      <w:r>
        <w:rPr>
          <w:rFonts w:cs="Times New Roman"/>
          <w:lang w:eastAsia="hr-HR"/>
        </w:rPr>
        <w: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 xml:space="preserve">nih anuiteta, bez kamata, od </w:t>
      </w:r>
      <w:r>
        <w:rPr>
          <w:rFonts w:cs="Times New Roman"/>
          <w:lang w:eastAsia="hr-HR"/>
        </w:rPr>
        <w:t>kojih svaka iznosi 7,40 kn, računajući od pravomoć</w:t>
      </w:r>
      <w:r w:rsidR="003306EC" w:rsidRPr="003306EC">
        <w:rPr>
          <w:rFonts w:cs="Times New Roman"/>
          <w:lang w:eastAsia="hr-HR"/>
        </w:rPr>
        <w:t>nost</w:t>
      </w:r>
      <w:r>
        <w:rPr>
          <w:rFonts w:cs="Times New Roman"/>
          <w:lang w:eastAsia="hr-HR"/>
        </w:rPr>
        <w: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AA46DE" w:rsidP="003306EC" w:rsidR="003306EC" w:rsidRPr="003306EC">
      <w:pPr>
        <w:jc w:val="both"/>
        <w:rPr>
          <w:rFonts w:cs="Times New Roman"/>
          <w:lang w:eastAsia="hr-HR"/>
        </w:rPr>
      </w:pPr>
      <w:r>
        <w:rPr>
          <w:rFonts w:cs="Times New Roman"/>
          <w:lang w:eastAsia="hr-HR"/>
        </w:rPr>
        <w:tab/>
        <w:t xml:space="preserve">14. </w:t>
      </w:r>
      <w:r w:rsidR="003306EC" w:rsidRPr="003306EC">
        <w:rPr>
          <w:rFonts w:cs="Times New Roman"/>
          <w:lang w:eastAsia="hr-HR"/>
        </w:rPr>
        <w:t>KREATIVNI SVIJET j.d.o.o. za trgovinu i usluge, Kustošijski Breg 3, 10000 Zagreb, OIB:62513127008, ukupan iznos traž</w:t>
      </w:r>
      <w:r>
        <w:rPr>
          <w:rFonts w:cs="Times New Roman"/>
          <w:lang w:eastAsia="hr-HR"/>
        </w:rPr>
        <w:t>bine iznosi 586,20 kn. Predsteč</w:t>
      </w:r>
      <w:r w:rsidR="003306EC" w:rsidRPr="003306EC">
        <w:rPr>
          <w:rFonts w:cs="Times New Roman"/>
          <w:lang w:eastAsia="hr-HR"/>
        </w:rPr>
        <w:t>ajni vjerovnik otpušta dužniku dio utvrđene tražbine,što iznosi  410,34 kn. Preostali iznos tražbine od 175,86 kn ot</w:t>
      </w:r>
      <w:r>
        <w:rPr>
          <w:rFonts w:cs="Times New Roman"/>
          <w:lang w:eastAsia="hr-HR"/>
        </w:rPr>
        <w: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 xml:space="preserve">nih anuiteta, bez kamata, od </w:t>
      </w:r>
      <w:r>
        <w:rPr>
          <w:rFonts w:cs="Times New Roman"/>
          <w:lang w:eastAsia="hr-HR"/>
        </w:rPr>
        <w:t>kojih svaka iznosi 3,66 kn, računajući od pravomoć</w:t>
      </w:r>
      <w:r w:rsidR="003306EC" w:rsidRPr="003306EC">
        <w:rPr>
          <w:rFonts w:cs="Times New Roman"/>
          <w:lang w:eastAsia="hr-HR"/>
        </w:rPr>
        <w:t>nosti Rješenja Trg</w:t>
      </w:r>
      <w:r>
        <w:rPr>
          <w:rFonts w:cs="Times New Roman"/>
          <w:lang w:eastAsia="hr-HR"/>
        </w:rPr>
        <w:t>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AA46DE" w:rsidP="003306EC" w:rsidR="003306EC" w:rsidRPr="003306EC">
      <w:pPr>
        <w:jc w:val="both"/>
        <w:rPr>
          <w:rFonts w:cs="Times New Roman"/>
          <w:lang w:eastAsia="hr-HR"/>
        </w:rPr>
      </w:pPr>
      <w:r>
        <w:rPr>
          <w:rFonts w:cs="Times New Roman"/>
          <w:lang w:eastAsia="hr-HR"/>
        </w:rPr>
        <w:tab/>
        <w:t xml:space="preserve">15. </w:t>
      </w:r>
      <w:r w:rsidR="003306EC" w:rsidRPr="003306EC">
        <w:rPr>
          <w:rFonts w:cs="Times New Roman"/>
          <w:lang w:eastAsia="hr-HR"/>
        </w:rPr>
        <w:t>MINISTARSTVO FINANCIJA - POREZNA UPRAVA, Boškovićeva 5, 10000 ZAGREB, OIB:18683136487, ukupan iznos tražbine</w:t>
      </w:r>
      <w:r>
        <w:rPr>
          <w:rFonts w:cs="Times New Roman"/>
          <w:lang w:eastAsia="hr-HR"/>
        </w:rPr>
        <w:t xml:space="preserve"> iznosi 264.120,93 kn. Predsteč</w:t>
      </w:r>
      <w:r w:rsidR="003306EC" w:rsidRPr="003306EC">
        <w:rPr>
          <w:rFonts w:cs="Times New Roman"/>
          <w:lang w:eastAsia="hr-HR"/>
        </w:rPr>
        <w:t>ajni vjerovnik otpušta dužniku dio utvrđene tražbine,š</w:t>
      </w:r>
      <w:r>
        <w:rPr>
          <w:rFonts w:cs="Times New Roman"/>
          <w:lang w:eastAsia="hr-HR"/>
        </w:rPr>
        <w:t xml:space="preserve">to iznosi </w:t>
      </w:r>
      <w:r w:rsidR="003306EC" w:rsidRPr="003306EC">
        <w:rPr>
          <w:rFonts w:cs="Times New Roman"/>
          <w:lang w:eastAsia="hr-HR"/>
        </w:rPr>
        <w:t>184.884,65 kn. Preostali iznos tražbine od 79.236,28 kn ot</w:t>
      </w:r>
      <w:r>
        <w:rPr>
          <w:rFonts w:cs="Times New Roman"/>
          <w:lang w:eastAsia="hr-HR"/>
        </w:rPr>
        <w: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koji</w:t>
      </w:r>
      <w:r>
        <w:rPr>
          <w:rFonts w:cs="Times New Roman"/>
          <w:lang w:eastAsia="hr-HR"/>
        </w:rPr>
        <w:t>h svaka iznosi 1.650,76 kn, računajući od pravomoćnosti Rješenja Trgovač</w:t>
      </w:r>
      <w:r w:rsidR="003306EC" w:rsidRPr="003306EC">
        <w:rPr>
          <w:rFonts w:cs="Times New Roman"/>
          <w:lang w:eastAsia="hr-HR"/>
        </w:rPr>
        <w:t>kog su</w:t>
      </w:r>
      <w:r>
        <w:rPr>
          <w:rFonts w:cs="Times New Roman"/>
          <w:lang w:eastAsia="hr-HR"/>
        </w:rPr>
        <w:t>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AA46DE" w:rsidP="003306EC" w:rsidR="003306EC" w:rsidRPr="003306EC">
      <w:pPr>
        <w:jc w:val="both"/>
        <w:rPr>
          <w:rFonts w:cs="Times New Roman"/>
          <w:lang w:eastAsia="hr-HR"/>
        </w:rPr>
      </w:pPr>
      <w:r>
        <w:rPr>
          <w:rFonts w:cs="Times New Roman"/>
          <w:lang w:eastAsia="hr-HR"/>
        </w:rPr>
        <w:tab/>
        <w:t xml:space="preserve">16. </w:t>
      </w:r>
      <w:r w:rsidR="003306EC" w:rsidRPr="003306EC">
        <w:rPr>
          <w:rFonts w:cs="Times New Roman"/>
          <w:lang w:eastAsia="hr-HR"/>
        </w:rPr>
        <w:t>NAŠA VILA j.d.o.o. za usluge, Ozaljska 126, 10000 Zagreb, OIB:20906944742, ukupan iznos traž</w:t>
      </w:r>
      <w:r>
        <w:rPr>
          <w:rFonts w:cs="Times New Roman"/>
          <w:lang w:eastAsia="hr-HR"/>
        </w:rPr>
        <w:t>bine iznosi 258,60 kn. Predsteč</w:t>
      </w:r>
      <w:r w:rsidR="003306EC" w:rsidRPr="003306EC">
        <w:rPr>
          <w:rFonts w:cs="Times New Roman"/>
          <w:lang w:eastAsia="hr-HR"/>
        </w:rPr>
        <w:t>ajni vjerovnik otpušta dužniku d</w:t>
      </w:r>
      <w:r w:rsidR="00693D3D">
        <w:rPr>
          <w:rFonts w:cs="Times New Roman"/>
          <w:lang w:eastAsia="hr-HR"/>
        </w:rPr>
        <w:t>io utvrđene tražbine, što iznosi</w:t>
      </w:r>
      <w:r w:rsidR="003306EC" w:rsidRPr="003306EC">
        <w:rPr>
          <w:rFonts w:cs="Times New Roman"/>
          <w:lang w:eastAsia="hr-HR"/>
        </w:rPr>
        <w:t xml:space="preserve"> 181,02 kn. Preostali iznos t</w:t>
      </w:r>
      <w:r>
        <w:rPr>
          <w:rFonts w:cs="Times New Roman"/>
          <w:lang w:eastAsia="hr-HR"/>
        </w:rPr>
        <w:t>ražbine od 77,58 kn otplatiti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 xml:space="preserve">nih anuiteta, bez kamata, od </w:t>
      </w:r>
      <w:r>
        <w:rPr>
          <w:rFonts w:cs="Times New Roman"/>
          <w:lang w:eastAsia="hr-HR"/>
        </w:rPr>
        <w:t>kojih svaka iznosi 1,62 kn, računajući od pravomoćnosti Rješenja Trgovačkog suda o sklopljenom predsteč</w:t>
      </w:r>
      <w:r w:rsidR="003306EC" w:rsidRPr="003306EC">
        <w:rPr>
          <w:rFonts w:cs="Times New Roman"/>
          <w:lang w:eastAsia="hr-HR"/>
        </w:rPr>
        <w:t>ajnom sporazu</w:t>
      </w:r>
      <w:r>
        <w:rPr>
          <w:rFonts w:cs="Times New Roman"/>
          <w:lang w:eastAsia="hr-HR"/>
        </w:rPr>
        <w:t>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AA46DE" w:rsidP="003306EC" w:rsidR="003306EC" w:rsidRPr="003306EC">
      <w:pPr>
        <w:jc w:val="both"/>
        <w:rPr>
          <w:rFonts w:cs="Times New Roman"/>
          <w:lang w:eastAsia="hr-HR"/>
        </w:rPr>
      </w:pPr>
      <w:r>
        <w:rPr>
          <w:rFonts w:cs="Times New Roman"/>
          <w:lang w:eastAsia="hr-HR"/>
        </w:rPr>
        <w:tab/>
        <w:t xml:space="preserve">17. </w:t>
      </w:r>
      <w:r w:rsidR="003306EC" w:rsidRPr="003306EC">
        <w:rPr>
          <w:rFonts w:cs="Times New Roman"/>
          <w:lang w:eastAsia="hr-HR"/>
        </w:rPr>
        <w:t>PIPUN PROMET j.d.o.o. za usluge, Kustošijski breg 1, 10000 Zagreb, OIB:88971705382, ukupan iznos tražbi</w:t>
      </w:r>
      <w:r>
        <w:rPr>
          <w:rFonts w:cs="Times New Roman"/>
          <w:lang w:eastAsia="hr-HR"/>
        </w:rPr>
        <w:t>ne iznosi 1.028,40 kn. Predsteč</w:t>
      </w:r>
      <w:r w:rsidR="003306EC" w:rsidRPr="003306EC">
        <w:rPr>
          <w:rFonts w:cs="Times New Roman"/>
          <w:lang w:eastAsia="hr-HR"/>
        </w:rPr>
        <w:t>ajni vjerovnik otpušta dužniku di</w:t>
      </w:r>
      <w:r>
        <w:rPr>
          <w:rFonts w:cs="Times New Roman"/>
          <w:lang w:eastAsia="hr-HR"/>
        </w:rPr>
        <w:t>o utvrđene tražbine,</w:t>
      </w:r>
      <w:r w:rsidR="00693D3D">
        <w:rPr>
          <w:rFonts w:cs="Times New Roman"/>
          <w:lang w:eastAsia="hr-HR"/>
        </w:rPr>
        <w:t xml:space="preserve"> </w:t>
      </w:r>
      <w:r>
        <w:rPr>
          <w:rFonts w:cs="Times New Roman"/>
          <w:lang w:eastAsia="hr-HR"/>
        </w:rPr>
        <w:t xml:space="preserve">što iznosi </w:t>
      </w:r>
      <w:r w:rsidR="003306EC" w:rsidRPr="003306EC">
        <w:rPr>
          <w:rFonts w:cs="Times New Roman"/>
          <w:lang w:eastAsia="hr-HR"/>
        </w:rPr>
        <w:t>719,88 kn. Preostali iznos tražbine od 308,5</w:t>
      </w:r>
      <w:r>
        <w:rPr>
          <w:rFonts w:cs="Times New Roman"/>
          <w:lang w:eastAsia="hr-HR"/>
        </w:rPr>
        <w:t>2 kn otplatiti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 xml:space="preserve">nih anuiteta, bez kamata, od </w:t>
      </w:r>
      <w:r>
        <w:rPr>
          <w:rFonts w:cs="Times New Roman"/>
          <w:lang w:eastAsia="hr-HR"/>
        </w:rPr>
        <w:t>kojih svaka iznosi 6,43 kn, računajući od pravomoćnosti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AA46DE" w:rsidP="003306EC" w:rsidR="003306EC">
      <w:pPr>
        <w:jc w:val="both"/>
        <w:rPr>
          <w:rFonts w:cs="Times New Roman"/>
          <w:lang w:eastAsia="hr-HR"/>
        </w:rPr>
      </w:pPr>
      <w:r>
        <w:rPr>
          <w:rFonts w:cs="Times New Roman"/>
          <w:lang w:eastAsia="hr-HR"/>
        </w:rPr>
        <w:lastRenderedPageBreak/>
        <w:tab/>
        <w:t xml:space="preserve">18. </w:t>
      </w:r>
      <w:r w:rsidR="003306EC" w:rsidRPr="003306EC">
        <w:rPr>
          <w:rFonts w:cs="Times New Roman"/>
          <w:lang w:eastAsia="hr-HR"/>
        </w:rPr>
        <w:t>RAČUNOVODSTVO VITAS, društvo s ograničenom odgovornošću za usluge i trgovinu, Sorkočevićeva 3, 10000 Zagreb, OIB:66063429878, ukupan iznos tražbi</w:t>
      </w:r>
      <w:r>
        <w:rPr>
          <w:rFonts w:cs="Times New Roman"/>
          <w:lang w:eastAsia="hr-HR"/>
        </w:rPr>
        <w:t>ne iznosi 3.128,50 kn. Predsteč</w:t>
      </w:r>
      <w:r w:rsidR="003306EC" w:rsidRPr="003306EC">
        <w:rPr>
          <w:rFonts w:cs="Times New Roman"/>
          <w:lang w:eastAsia="hr-HR"/>
        </w:rPr>
        <w:t>ajni vjerovnik otpušta dužniku dio utvrđene tražbine, što iznosi  2.189,95 kn. Preostali iznos tr</w:t>
      </w:r>
      <w:r>
        <w:rPr>
          <w:rFonts w:cs="Times New Roman"/>
          <w:lang w:eastAsia="hr-HR"/>
        </w:rPr>
        <w:t>ažbine od 938,55 kn otplatiti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w:t>
      </w:r>
      <w:r>
        <w:rPr>
          <w:rFonts w:cs="Times New Roman"/>
          <w:lang w:eastAsia="hr-HR"/>
        </w:rPr>
        <w:t>ojih svaka iznosi 19,55 kn, računajući od pravomoćnosti Rješenja Trgovačkog suda o sklopljenom predsteč</w:t>
      </w:r>
      <w:r w:rsidR="003306EC" w:rsidRPr="003306EC">
        <w:rPr>
          <w:rFonts w:cs="Times New Roman"/>
          <w:lang w:eastAsia="hr-HR"/>
        </w:rPr>
        <w:t>ajnom sporazumu. Prvi</w:t>
      </w:r>
      <w:r>
        <w:rPr>
          <w:rFonts w:cs="Times New Roman"/>
          <w:lang w:eastAsia="hr-HR"/>
        </w:rPr>
        <w:t xml:space="preserve">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3306EC" w:rsidP="003306EC" w:rsidR="003306EC">
      <w:pPr>
        <w:jc w:val="both"/>
        <w:rPr>
          <w:rFonts w:cs="Times New Roman"/>
          <w:lang w:eastAsia="hr-HR"/>
        </w:rPr>
      </w:pPr>
      <w:r w:rsidRPr="003306EC">
        <w:rPr>
          <w:rFonts w:cs="Times New Roman"/>
          <w:lang w:eastAsia="hr-HR"/>
        </w:rPr>
        <w:tab/>
      </w:r>
      <w:r w:rsidR="00AA46DE">
        <w:rPr>
          <w:rFonts w:cs="Times New Roman"/>
          <w:lang w:eastAsia="hr-HR"/>
        </w:rPr>
        <w:t xml:space="preserve">19. </w:t>
      </w:r>
      <w:r w:rsidRPr="003306EC">
        <w:rPr>
          <w:rFonts w:cs="Times New Roman"/>
          <w:lang w:eastAsia="hr-HR"/>
        </w:rPr>
        <w:t>RODIĆ društvo s ograničenom odgovornošću za proizvodnju, trgovinu i uvoz-izvoz, Šumećanski put 1, 10000 Zagreb, OIB:72663981884, ukupan iznos traž</w:t>
      </w:r>
      <w:r w:rsidR="00AA46DE">
        <w:rPr>
          <w:rFonts w:cs="Times New Roman"/>
          <w:lang w:eastAsia="hr-HR"/>
        </w:rPr>
        <w:t>bine iznosi 328,40 kn. Predsteč</w:t>
      </w:r>
      <w:r w:rsidRPr="003306EC">
        <w:rPr>
          <w:rFonts w:cs="Times New Roman"/>
          <w:lang w:eastAsia="hr-HR"/>
        </w:rPr>
        <w:t>ajni vjerovnik otpušta dužniku dio utvrđene tražbine,</w:t>
      </w:r>
      <w:r w:rsidR="00AA46DE">
        <w:rPr>
          <w:rFonts w:cs="Times New Roman"/>
          <w:lang w:eastAsia="hr-HR"/>
        </w:rPr>
        <w:t xml:space="preserve"> što iznosi </w:t>
      </w:r>
      <w:r w:rsidRPr="003306EC">
        <w:rPr>
          <w:rFonts w:cs="Times New Roman"/>
          <w:lang w:eastAsia="hr-HR"/>
        </w:rPr>
        <w:t>229,88 kn. Preostali iznos tražbine od 98,52 kn ot</w:t>
      </w:r>
      <w:r w:rsidR="00AA46DE">
        <w:rPr>
          <w:rFonts w:cs="Times New Roman"/>
          <w:lang w:eastAsia="hr-HR"/>
        </w:rPr>
        <w:t>platiti će se nakon isteka poč</w:t>
      </w:r>
      <w:r w:rsidRPr="003306EC">
        <w:rPr>
          <w:rFonts w:cs="Times New Roman"/>
          <w:lang w:eastAsia="hr-HR"/>
        </w:rPr>
        <w:t>eka od 1</w:t>
      </w:r>
      <w:r w:rsidR="00AA46DE">
        <w:rPr>
          <w:rFonts w:cs="Times New Roman"/>
          <w:lang w:eastAsia="hr-HR"/>
        </w:rPr>
        <w:t>2 mjeseci na 48 jednakih mjeseč</w:t>
      </w:r>
      <w:r w:rsidRPr="003306EC">
        <w:rPr>
          <w:rFonts w:cs="Times New Roman"/>
          <w:lang w:eastAsia="hr-HR"/>
        </w:rPr>
        <w:t xml:space="preserve">nih anuiteta, bez kamata, od </w:t>
      </w:r>
      <w:r w:rsidR="00AA46DE">
        <w:rPr>
          <w:rFonts w:cs="Times New Roman"/>
          <w:lang w:eastAsia="hr-HR"/>
        </w:rPr>
        <w:t>kojih svaka iznosi 2,05 kn, računajući od pravomoćnosti Rješenja Trgovačkog suda o sklopljenom predsteč</w:t>
      </w:r>
      <w:r w:rsidRPr="003306EC">
        <w:rPr>
          <w:rFonts w:cs="Times New Roman"/>
          <w:lang w:eastAsia="hr-HR"/>
        </w:rPr>
        <w:t xml:space="preserve">ajnom </w:t>
      </w:r>
      <w:r w:rsidR="00AA46DE">
        <w:rPr>
          <w:rFonts w:cs="Times New Roman"/>
          <w:lang w:eastAsia="hr-HR"/>
        </w:rPr>
        <w:t>sporazumu. Prvi anuitet ć</w:t>
      </w:r>
      <w:r w:rsidRPr="003306EC">
        <w:rPr>
          <w:rFonts w:cs="Times New Roman"/>
          <w:lang w:eastAsia="hr-HR"/>
        </w:rPr>
        <w:t>e se platiti 15-</w:t>
      </w:r>
      <w:r w:rsidR="00AA46DE">
        <w:rPr>
          <w:rFonts w:cs="Times New Roman"/>
          <w:lang w:eastAsia="hr-HR"/>
        </w:rPr>
        <w:t>tog u mjesecu, nakon isteka poč</w:t>
      </w:r>
      <w:r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AA46DE" w:rsidP="003306EC" w:rsidR="003306EC" w:rsidRPr="003306EC">
      <w:pPr>
        <w:jc w:val="both"/>
        <w:rPr>
          <w:rFonts w:cs="Times New Roman"/>
          <w:lang w:eastAsia="hr-HR"/>
        </w:rPr>
      </w:pPr>
      <w:r>
        <w:rPr>
          <w:rFonts w:cs="Times New Roman"/>
          <w:lang w:eastAsia="hr-HR"/>
        </w:rPr>
        <w:tab/>
        <w:t xml:space="preserve">20. </w:t>
      </w:r>
      <w:r w:rsidR="003306EC" w:rsidRPr="003306EC">
        <w:rPr>
          <w:rFonts w:cs="Times New Roman"/>
          <w:lang w:eastAsia="hr-HR"/>
        </w:rPr>
        <w:t>SPARTA TRGOVINA d.o.o. za trgovinu i usluge, Gramača 3b, 10000 Zagreb, OIB24427573273, ukupan iznos tražbine i</w:t>
      </w:r>
      <w:r>
        <w:rPr>
          <w:rFonts w:cs="Times New Roman"/>
          <w:lang w:eastAsia="hr-HR"/>
        </w:rPr>
        <w:t>znosi 1.125.617,75 kn. Predsteč</w:t>
      </w:r>
      <w:r w:rsidR="003306EC" w:rsidRPr="003306EC">
        <w:rPr>
          <w:rFonts w:cs="Times New Roman"/>
          <w:lang w:eastAsia="hr-HR"/>
        </w:rPr>
        <w:t>ajni vjerovnik otpušta dužniku di</w:t>
      </w:r>
      <w:r>
        <w:rPr>
          <w:rFonts w:cs="Times New Roman"/>
          <w:lang w:eastAsia="hr-HR"/>
        </w:rPr>
        <w:t xml:space="preserve">o utvrđene tražbine,što iznosi </w:t>
      </w:r>
      <w:r w:rsidR="003306EC" w:rsidRPr="003306EC">
        <w:rPr>
          <w:rFonts w:cs="Times New Roman"/>
          <w:lang w:eastAsia="hr-HR"/>
        </w:rPr>
        <w:t>787.932,43 kn. Preostali iznos tražbi</w:t>
      </w:r>
      <w:r>
        <w:rPr>
          <w:rFonts w:cs="Times New Roman"/>
          <w:lang w:eastAsia="hr-HR"/>
        </w:rPr>
        <w:t>ne od 337.685,33 kn otplatiti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koji</w:t>
      </w:r>
      <w:r>
        <w:rPr>
          <w:rFonts w:cs="Times New Roman"/>
          <w:lang w:eastAsia="hr-HR"/>
        </w:rPr>
        <w:t>h svaka iznosi 7.035,11 kn, računajući od pravomoćnosti Rješenja Trgovačkog suda o sklopljenom predsteč</w:t>
      </w:r>
      <w:r w:rsidR="003306EC" w:rsidRPr="003306EC">
        <w:rPr>
          <w:rFonts w:cs="Times New Roman"/>
          <w:lang w:eastAsia="hr-HR"/>
        </w:rPr>
        <w:t>ajnom sporazum</w:t>
      </w:r>
      <w:r>
        <w:rPr>
          <w:rFonts w:cs="Times New Roman"/>
          <w:lang w:eastAsia="hr-HR"/>
        </w:rPr>
        <w:t>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AA46DE" w:rsidP="003306EC" w:rsidR="003306EC" w:rsidRPr="003306EC">
      <w:pPr>
        <w:jc w:val="both"/>
        <w:rPr>
          <w:rFonts w:cs="Times New Roman"/>
          <w:lang w:eastAsia="hr-HR"/>
        </w:rPr>
      </w:pPr>
      <w:r>
        <w:rPr>
          <w:rFonts w:cs="Times New Roman"/>
          <w:lang w:eastAsia="hr-HR"/>
        </w:rPr>
        <w:tab/>
        <w:t xml:space="preserve">21. </w:t>
      </w:r>
      <w:r w:rsidR="003306EC" w:rsidRPr="003306EC">
        <w:rPr>
          <w:rFonts w:cs="Times New Roman"/>
          <w:lang w:eastAsia="hr-HR"/>
        </w:rPr>
        <w:t>ŠAKA PLAST jednostavno društvo s ograničenom odgovornošću za proizvodnju i usluge, Ozaljska 126, 10000 Zagreb, OIB:81457262806, ukupan iznos traž</w:t>
      </w:r>
      <w:r>
        <w:rPr>
          <w:rFonts w:cs="Times New Roman"/>
          <w:lang w:eastAsia="hr-HR"/>
        </w:rPr>
        <w:t>bine iznosi 501,34 kn. Predsteč</w:t>
      </w:r>
      <w:r w:rsidR="003306EC" w:rsidRPr="003306EC">
        <w:rPr>
          <w:rFonts w:cs="Times New Roman"/>
          <w:lang w:eastAsia="hr-HR"/>
        </w:rPr>
        <w:t>ajni vjerovnik otpušta dužniku dio utvrđene tražbine,</w:t>
      </w:r>
      <w:r>
        <w:rPr>
          <w:rFonts w:cs="Times New Roman"/>
          <w:lang w:eastAsia="hr-HR"/>
        </w:rPr>
        <w:t xml:space="preserve"> što iznosi </w:t>
      </w:r>
      <w:r w:rsidR="003306EC" w:rsidRPr="003306EC">
        <w:rPr>
          <w:rFonts w:cs="Times New Roman"/>
          <w:lang w:eastAsia="hr-HR"/>
        </w:rPr>
        <w:t>350,94 kn. Preostali iznos tr</w:t>
      </w:r>
      <w:r>
        <w:rPr>
          <w:rFonts w:cs="Times New Roman"/>
          <w:lang w:eastAsia="hr-HR"/>
        </w:rPr>
        <w:t>ažbine od 150,40 kn otplatiti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 xml:space="preserve">nih anuiteta, bez kamata, od </w:t>
      </w:r>
      <w:r>
        <w:rPr>
          <w:rFonts w:cs="Times New Roman"/>
          <w:lang w:eastAsia="hr-HR"/>
        </w:rPr>
        <w:t>kojih svaka iznosi 3,13 kn, računajući od pravomoćnosti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AA46DE" w:rsidP="003306EC" w:rsidR="00B926FF">
      <w:pPr>
        <w:jc w:val="both"/>
        <w:rPr>
          <w:rFonts w:cs="Times New Roman"/>
          <w:lang w:eastAsia="hr-HR"/>
        </w:rPr>
      </w:pPr>
      <w:r>
        <w:rPr>
          <w:rFonts w:cs="Times New Roman"/>
          <w:lang w:eastAsia="hr-HR"/>
        </w:rPr>
        <w:tab/>
        <w:t xml:space="preserve">22. </w:t>
      </w:r>
      <w:r w:rsidR="003306EC" w:rsidRPr="003306EC">
        <w:rPr>
          <w:rFonts w:cs="Times New Roman"/>
          <w:lang w:eastAsia="hr-HR"/>
        </w:rPr>
        <w:t>Tempico consulting j.d.o.o. za usluge, Jelenovac 38 C, 10000 Zagreb, OIB:3779191624, ukupan iznos tražbi</w:t>
      </w:r>
      <w:r>
        <w:rPr>
          <w:rFonts w:cs="Times New Roman"/>
          <w:lang w:eastAsia="hr-HR"/>
        </w:rPr>
        <w:t>ne iznosi 8.658,60 kn. Predsteč</w:t>
      </w:r>
      <w:r w:rsidR="003306EC" w:rsidRPr="003306EC">
        <w:rPr>
          <w:rFonts w:cs="Times New Roman"/>
          <w:lang w:eastAsia="hr-HR"/>
        </w:rPr>
        <w:t>ajni vjerovnik otpušta dužniku dio utvrđene tražbine,</w:t>
      </w:r>
      <w:r>
        <w:rPr>
          <w:rFonts w:cs="Times New Roman"/>
          <w:lang w:eastAsia="hr-HR"/>
        </w:rPr>
        <w:t xml:space="preserve"> što iznosi </w:t>
      </w:r>
      <w:r w:rsidR="003306EC" w:rsidRPr="003306EC">
        <w:rPr>
          <w:rFonts w:cs="Times New Roman"/>
          <w:lang w:eastAsia="hr-HR"/>
        </w:rPr>
        <w:t>6.061,02 kn. Preostali iznos tražbine od 2.597,58 kn ot</w:t>
      </w:r>
      <w:r>
        <w:rPr>
          <w:rFonts w:cs="Times New Roman"/>
          <w:lang w:eastAsia="hr-HR"/>
        </w:rPr>
        <w: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w:t>
      </w:r>
      <w:r>
        <w:rPr>
          <w:rFonts w:cs="Times New Roman"/>
          <w:lang w:eastAsia="hr-HR"/>
        </w:rPr>
        <w:t>ojih svaka iznosi 54,12 kn, računajući od pravomoćnosti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260BCB" w:rsidP="003306EC" w:rsidR="00B926FF">
      <w:pPr>
        <w:jc w:val="both"/>
        <w:rPr>
          <w:rFonts w:cs="Times New Roman"/>
          <w:lang w:eastAsia="hr-HR"/>
        </w:rPr>
      </w:pPr>
      <w:r>
        <w:rPr>
          <w:rFonts w:cs="Times New Roman"/>
          <w:lang w:eastAsia="hr-HR"/>
        </w:rPr>
        <w:lastRenderedPageBreak/>
        <w:tab/>
        <w:t xml:space="preserve">23. </w:t>
      </w:r>
      <w:r w:rsidR="003306EC" w:rsidRPr="003306EC">
        <w:rPr>
          <w:rFonts w:cs="Times New Roman"/>
          <w:lang w:eastAsia="hr-HR"/>
        </w:rPr>
        <w:t>TEH-CONTROL društvo s ograničenom odgovornošću za tehnička ispitivanja, zaštitu na radu, zaštitu od požara, projektiranje, inženjering, konzalting, trgovinu i usluge, Kvaternikova 22, 51000 Rijeka, OIB:50446667709, ukupan iznos tražbi</w:t>
      </w:r>
      <w:r>
        <w:rPr>
          <w:rFonts w:cs="Times New Roman"/>
          <w:lang w:eastAsia="hr-HR"/>
        </w:rPr>
        <w:t>ne iznosi 6.125,00 kn. Predsteč</w:t>
      </w:r>
      <w:r w:rsidR="003306EC" w:rsidRPr="003306EC">
        <w:rPr>
          <w:rFonts w:cs="Times New Roman"/>
          <w:lang w:eastAsia="hr-HR"/>
        </w:rPr>
        <w:t>ajni vjerovnik otpušta dužniku dio</w:t>
      </w:r>
      <w:r w:rsidR="00693D3D">
        <w:rPr>
          <w:rFonts w:cs="Times New Roman"/>
          <w:lang w:eastAsia="hr-HR"/>
        </w:rPr>
        <w:t xml:space="preserve"> utvrđene tražbine, što iznosi </w:t>
      </w:r>
      <w:r w:rsidR="003306EC" w:rsidRPr="003306EC">
        <w:rPr>
          <w:rFonts w:cs="Times New Roman"/>
          <w:lang w:eastAsia="hr-HR"/>
        </w:rPr>
        <w:t>4.287,50 kn. Preostali iznos tražbine od 1.837,50 kn ot</w:t>
      </w:r>
      <w:r>
        <w:rPr>
          <w:rFonts w:cs="Times New Roman"/>
          <w:lang w:eastAsia="hr-HR"/>
        </w:rPr>
        <w: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w:t>
      </w:r>
      <w:r>
        <w:rPr>
          <w:rFonts w:cs="Times New Roman"/>
          <w:lang w:eastAsia="hr-HR"/>
        </w:rPr>
        <w:t>ojih svaka iznosi 38,28 kn, računajuć</w:t>
      </w:r>
      <w:r w:rsidR="003306EC" w:rsidRPr="003306EC">
        <w:rPr>
          <w:rFonts w:cs="Times New Roman"/>
          <w:lang w:eastAsia="hr-HR"/>
        </w:rPr>
        <w:t xml:space="preserve">i od </w:t>
      </w:r>
      <w:r>
        <w:rPr>
          <w:rFonts w:cs="Times New Roman"/>
          <w:lang w:eastAsia="hr-HR"/>
        </w:rPr>
        <w:t>pravomoćnosti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260BCB" w:rsidP="003306EC" w:rsidR="003306EC" w:rsidRPr="003306EC">
      <w:pPr>
        <w:jc w:val="both"/>
        <w:rPr>
          <w:rFonts w:cs="Times New Roman"/>
          <w:lang w:eastAsia="hr-HR"/>
        </w:rPr>
      </w:pPr>
      <w:r>
        <w:rPr>
          <w:rFonts w:cs="Times New Roman"/>
          <w:lang w:eastAsia="hr-HR"/>
        </w:rPr>
        <w:tab/>
        <w:t xml:space="preserve">24. </w:t>
      </w:r>
      <w:r w:rsidR="003306EC" w:rsidRPr="003306EC">
        <w:rPr>
          <w:rFonts w:cs="Times New Roman"/>
          <w:lang w:eastAsia="hr-HR"/>
        </w:rPr>
        <w:t>TEHNO-AGRAM društvo s ograničenom odgovornošću za trgovinu i usluge, Preradovićeva 29, 10000 Zagreb, OIB:87409696988, ukupan iznos traž</w:t>
      </w:r>
      <w:r>
        <w:rPr>
          <w:rFonts w:cs="Times New Roman"/>
          <w:lang w:eastAsia="hr-HR"/>
        </w:rPr>
        <w:t>bine iznosi 725,00 kn. Predsteč</w:t>
      </w:r>
      <w:r w:rsidR="003306EC" w:rsidRPr="003306EC">
        <w:rPr>
          <w:rFonts w:cs="Times New Roman"/>
          <w:lang w:eastAsia="hr-HR"/>
        </w:rPr>
        <w:t>ajni vjerovnik otpušta dužniku dio utvrđene tražbine, što iznosi  507,50 kn. Preostali iznos tražbine od 217,50 kn ot</w:t>
      </w:r>
      <w:r>
        <w:rPr>
          <w:rFonts w:cs="Times New Roman"/>
          <w:lang w:eastAsia="hr-HR"/>
        </w:rPr>
        <w: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 xml:space="preserve">nih anuiteta, bez kamata, od </w:t>
      </w:r>
      <w:r>
        <w:rPr>
          <w:rFonts w:cs="Times New Roman"/>
          <w:lang w:eastAsia="hr-HR"/>
        </w:rPr>
        <w:t>kojih svaka iznosi 4,53 kn, računajući od pravomoćnosti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260BCB" w:rsidP="003306EC" w:rsidR="003306EC" w:rsidRPr="003306EC">
      <w:pPr>
        <w:jc w:val="both"/>
        <w:rPr>
          <w:rFonts w:cs="Times New Roman"/>
          <w:lang w:eastAsia="hr-HR"/>
        </w:rPr>
      </w:pPr>
      <w:r>
        <w:rPr>
          <w:rFonts w:cs="Times New Roman"/>
          <w:lang w:eastAsia="hr-HR"/>
        </w:rPr>
        <w:tab/>
        <w:t xml:space="preserve">25. </w:t>
      </w:r>
      <w:r w:rsidR="003306EC" w:rsidRPr="003306EC">
        <w:rPr>
          <w:rFonts w:cs="Times New Roman"/>
          <w:lang w:eastAsia="hr-HR"/>
        </w:rPr>
        <w:t>TEHNO-MONT d.o.o. za trgovinu i usluge, Stanka Vraza 10, 47000 Karlovac, OIB:89574232225, ukupan iznos tražbi</w:t>
      </w:r>
      <w:r>
        <w:rPr>
          <w:rFonts w:cs="Times New Roman"/>
          <w:lang w:eastAsia="hr-HR"/>
        </w:rPr>
        <w:t>ne iznosi 4.937,50 kn. Predsteč</w:t>
      </w:r>
      <w:r w:rsidR="003306EC" w:rsidRPr="003306EC">
        <w:rPr>
          <w:rFonts w:cs="Times New Roman"/>
          <w:lang w:eastAsia="hr-HR"/>
        </w:rPr>
        <w:t>ajni vjerovnik otpušta dužniku dio utvrđene tražbine,</w:t>
      </w:r>
      <w:r>
        <w:rPr>
          <w:rFonts w:cs="Times New Roman"/>
          <w:lang w:eastAsia="hr-HR"/>
        </w:rPr>
        <w:t xml:space="preserve"> što iznosi </w:t>
      </w:r>
      <w:r w:rsidR="003306EC" w:rsidRPr="003306EC">
        <w:rPr>
          <w:rFonts w:cs="Times New Roman"/>
          <w:lang w:eastAsia="hr-HR"/>
        </w:rPr>
        <w:t>3.456,25 kn. Preostali iznos traž</w:t>
      </w:r>
      <w:r>
        <w:rPr>
          <w:rFonts w:cs="Times New Roman"/>
          <w:lang w:eastAsia="hr-HR"/>
        </w:rPr>
        <w:t>bine od 1.481,25 kn otplatiti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w:t>
      </w:r>
      <w:r>
        <w:rPr>
          <w:rFonts w:cs="Times New Roman"/>
          <w:lang w:eastAsia="hr-HR"/>
        </w:rPr>
        <w:t>ojih svaka iznosi 30,86 kn, računajuć</w:t>
      </w:r>
      <w:r w:rsidR="003306EC" w:rsidRPr="003306EC">
        <w:rPr>
          <w:rFonts w:cs="Times New Roman"/>
          <w:lang w:eastAsia="hr-HR"/>
        </w:rPr>
        <w:t>i od pravo</w:t>
      </w:r>
      <w:r>
        <w:rPr>
          <w:rFonts w:cs="Times New Roman"/>
          <w:lang w:eastAsia="hr-HR"/>
        </w:rPr>
        <w:t>moćnosti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260BCB" w:rsidP="003306EC" w:rsidR="00B926FF">
      <w:pPr>
        <w:jc w:val="both"/>
        <w:rPr>
          <w:rFonts w:cs="Times New Roman"/>
          <w:lang w:eastAsia="hr-HR"/>
        </w:rPr>
      </w:pPr>
      <w:r>
        <w:rPr>
          <w:rFonts w:cs="Times New Roman"/>
          <w:lang w:eastAsia="hr-HR"/>
        </w:rPr>
        <w:tab/>
        <w:t xml:space="preserve">26. </w:t>
      </w:r>
      <w:r w:rsidR="003306EC" w:rsidRPr="003306EC">
        <w:rPr>
          <w:rFonts w:cs="Times New Roman"/>
          <w:lang w:eastAsia="hr-HR"/>
        </w:rPr>
        <w:t>TIM PLAST d.o.o. za usluge, Gramača 3B, 10000 Zagreb, OIB:83054941358, ukupan iznos traž</w:t>
      </w:r>
      <w:r>
        <w:rPr>
          <w:rFonts w:cs="Times New Roman"/>
          <w:lang w:eastAsia="hr-HR"/>
        </w:rPr>
        <w:t>bine iznosi 478,20 kn. Predsteč</w:t>
      </w:r>
      <w:r w:rsidR="003306EC" w:rsidRPr="003306EC">
        <w:rPr>
          <w:rFonts w:cs="Times New Roman"/>
          <w:lang w:eastAsia="hr-HR"/>
        </w:rPr>
        <w:t>ajni vjerovnik otpušta dužniku dio utvrđene tražbine,</w:t>
      </w:r>
      <w:r>
        <w:rPr>
          <w:rFonts w:cs="Times New Roman"/>
          <w:lang w:eastAsia="hr-HR"/>
        </w:rPr>
        <w:t xml:space="preserve"> što iznosi </w:t>
      </w:r>
      <w:r w:rsidR="003306EC" w:rsidRPr="003306EC">
        <w:rPr>
          <w:rFonts w:cs="Times New Roman"/>
          <w:lang w:eastAsia="hr-HR"/>
        </w:rPr>
        <w:t>334,74 kn. Preostali iznos tr</w:t>
      </w:r>
      <w:r>
        <w:rPr>
          <w:rFonts w:cs="Times New Roman"/>
          <w:lang w:eastAsia="hr-HR"/>
        </w:rPr>
        <w:t>ažbine od 143,46 kn otplatiti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 xml:space="preserve">nih anuiteta, bez kamata, od </w:t>
      </w:r>
      <w:r>
        <w:rPr>
          <w:rFonts w:cs="Times New Roman"/>
          <w:lang w:eastAsia="hr-HR"/>
        </w:rPr>
        <w:t>kojih svaka iznosi 2,99 kn, računajući od pravomoćnosti Rješenja Trgovač</w:t>
      </w:r>
      <w:r w:rsidR="003306EC" w:rsidRPr="003306EC">
        <w:rPr>
          <w:rFonts w:cs="Times New Roman"/>
          <w:lang w:eastAsia="hr-HR"/>
        </w:rPr>
        <w:t>kog suda o sklo</w:t>
      </w:r>
      <w:r>
        <w:rPr>
          <w:rFonts w:cs="Times New Roman"/>
          <w:lang w:eastAsia="hr-HR"/>
        </w:rPr>
        <w:t>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260BCB" w:rsidP="003306EC" w:rsidR="003306EC" w:rsidRPr="003306EC">
      <w:pPr>
        <w:jc w:val="both"/>
        <w:rPr>
          <w:rFonts w:cs="Times New Roman"/>
          <w:lang w:eastAsia="hr-HR"/>
        </w:rPr>
      </w:pPr>
      <w:r>
        <w:rPr>
          <w:rFonts w:cs="Times New Roman"/>
          <w:lang w:eastAsia="hr-HR"/>
        </w:rPr>
        <w:tab/>
        <w:t xml:space="preserve">27. </w:t>
      </w:r>
      <w:r w:rsidR="003306EC" w:rsidRPr="003306EC">
        <w:rPr>
          <w:rFonts w:cs="Times New Roman"/>
          <w:lang w:eastAsia="hr-HR"/>
        </w:rPr>
        <w:t>TISAK trgovačko dioničko društvo, Slavonska avenija 11a, 10000 Zagreb, OIB:75917721668, ukupan iznos tražbin</w:t>
      </w:r>
      <w:r>
        <w:rPr>
          <w:rFonts w:cs="Times New Roman"/>
          <w:lang w:eastAsia="hr-HR"/>
        </w:rPr>
        <w:t>e iznosi 19.383,82 kn. Predsteč</w:t>
      </w:r>
      <w:r w:rsidR="003306EC" w:rsidRPr="003306EC">
        <w:rPr>
          <w:rFonts w:cs="Times New Roman"/>
          <w:lang w:eastAsia="hr-HR"/>
        </w:rPr>
        <w:t>ajni vjerovnik otpušta dužniku dio utvrđene tražbine, što iznosi  13.568,67 kn. Preostali iznos traž</w:t>
      </w:r>
      <w:r>
        <w:rPr>
          <w:rFonts w:cs="Times New Roman"/>
          <w:lang w:eastAsia="hr-HR"/>
        </w:rPr>
        <w:t>bine od 5.815,15 kn otplatiti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ko</w:t>
      </w:r>
      <w:r>
        <w:rPr>
          <w:rFonts w:cs="Times New Roman"/>
          <w:lang w:eastAsia="hr-HR"/>
        </w:rPr>
        <w:t>jih svaka iznosi 121,15 kn, računajući od pravomoćnosti Rješenja Trgovač</w:t>
      </w:r>
      <w:r w:rsidR="003306EC" w:rsidRPr="003306EC">
        <w:rPr>
          <w:rFonts w:cs="Times New Roman"/>
          <w:lang w:eastAsia="hr-HR"/>
        </w:rPr>
        <w:t>kog suda o sklopljenom predst</w:t>
      </w:r>
      <w:r>
        <w:rPr>
          <w:rFonts w:cs="Times New Roman"/>
          <w:lang w:eastAsia="hr-HR"/>
        </w:rPr>
        <w: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260BCB" w:rsidP="003306EC" w:rsidR="003306EC" w:rsidRPr="003306EC">
      <w:pPr>
        <w:jc w:val="both"/>
        <w:rPr>
          <w:rFonts w:cs="Times New Roman"/>
          <w:lang w:eastAsia="hr-HR"/>
        </w:rPr>
      </w:pPr>
      <w:r>
        <w:rPr>
          <w:rFonts w:cs="Times New Roman"/>
          <w:lang w:eastAsia="hr-HR"/>
        </w:rPr>
        <w:lastRenderedPageBreak/>
        <w:tab/>
        <w:t xml:space="preserve">28. </w:t>
      </w:r>
      <w:r w:rsidR="003306EC" w:rsidRPr="003306EC">
        <w:rPr>
          <w:rFonts w:cs="Times New Roman"/>
          <w:lang w:eastAsia="hr-HR"/>
        </w:rPr>
        <w:t>USLUŽNI OBRT "PRAONA RUBLJA" VL. MIŠO RAKIĆ, LOŠINJSKIH POMORACA 42, 51550 MALI LOŠINJ, OIB:77163831017, ukupan iznos tražbi</w:t>
      </w:r>
      <w:r>
        <w:rPr>
          <w:rFonts w:cs="Times New Roman"/>
          <w:lang w:eastAsia="hr-HR"/>
        </w:rPr>
        <w:t>ne iznosi 6.499,00 kn. Predsteč</w:t>
      </w:r>
      <w:r w:rsidR="003306EC" w:rsidRPr="003306EC">
        <w:rPr>
          <w:rFonts w:cs="Times New Roman"/>
          <w:lang w:eastAsia="hr-HR"/>
        </w:rPr>
        <w:t>ajni vjerovnik otpušta dužniku dio utvrđene tražbine, što iznosi  4.549,30 kn. Preostali iznos tražbine od 1.949,70 kn ot</w:t>
      </w:r>
      <w:r w:rsidR="00A60900">
        <w:rPr>
          <w:rFonts w:cs="Times New Roman"/>
          <w:lang w:eastAsia="hr-HR"/>
        </w:rPr>
        <w:t>platiti ć</w:t>
      </w:r>
      <w:r>
        <w:rPr>
          <w:rFonts w:cs="Times New Roman"/>
          <w:lang w:eastAsia="hr-HR"/>
        </w:rPr>
        <w:t>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w:t>
      </w:r>
      <w:r>
        <w:rPr>
          <w:rFonts w:cs="Times New Roman"/>
          <w:lang w:eastAsia="hr-HR"/>
        </w:rPr>
        <w:t>ojih svaka iznosi 40,62 kn, računajući od pravomoćnosti Rješenja Trgovač</w:t>
      </w:r>
      <w:r w:rsidR="003306EC" w:rsidRPr="003306EC">
        <w:rPr>
          <w:rFonts w:cs="Times New Roman"/>
          <w:lang w:eastAsia="hr-HR"/>
        </w:rPr>
        <w:t>kog suda o sklopljenom predst</w:t>
      </w:r>
      <w:r>
        <w:rPr>
          <w:rFonts w:cs="Times New Roman"/>
          <w:lang w:eastAsia="hr-HR"/>
        </w:rPr>
        <w: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260BCB" w:rsidP="004C7F62" w:rsidR="009242F8" w:rsidRPr="009242F8">
      <w:pPr>
        <w:jc w:val="both"/>
        <w:rPr>
          <w:rFonts w:cs="Times New Roman"/>
        </w:rPr>
      </w:pPr>
      <w:r>
        <w:rPr>
          <w:rFonts w:cs="Times New Roman"/>
          <w:lang w:eastAsia="hr-HR"/>
        </w:rPr>
        <w:tab/>
        <w:t xml:space="preserve">29. </w:t>
      </w:r>
      <w:r w:rsidR="003306EC" w:rsidRPr="003306EC">
        <w:rPr>
          <w:rFonts w:cs="Times New Roman"/>
          <w:lang w:eastAsia="hr-HR"/>
        </w:rPr>
        <w:t>JASNA ZORIĆ, STARA PEŠĆENICA I. 56, 10000 ZAGREB, OIB:8842223138, ukupan iznos tražbi</w:t>
      </w:r>
      <w:r>
        <w:rPr>
          <w:rFonts w:cs="Times New Roman"/>
          <w:lang w:eastAsia="hr-HR"/>
        </w:rPr>
        <w:t>ne iznosi 1.911,45 kn. Predsteč</w:t>
      </w:r>
      <w:r w:rsidR="003306EC" w:rsidRPr="003306EC">
        <w:rPr>
          <w:rFonts w:cs="Times New Roman"/>
          <w:lang w:eastAsia="hr-HR"/>
        </w:rPr>
        <w:t>ajni vjerovnik otpušta dužniku dio</w:t>
      </w:r>
      <w:r>
        <w:rPr>
          <w:rFonts w:cs="Times New Roman"/>
          <w:lang w:eastAsia="hr-HR"/>
        </w:rPr>
        <w:t xml:space="preserve"> utvrđene tražbine, što iznosi </w:t>
      </w:r>
      <w:r w:rsidR="003306EC" w:rsidRPr="003306EC">
        <w:rPr>
          <w:rFonts w:cs="Times New Roman"/>
          <w:lang w:eastAsia="hr-HR"/>
        </w:rPr>
        <w:t>1.338,02 kn. Preostali iznos tražbine od 573,</w:t>
      </w:r>
      <w:r>
        <w:rPr>
          <w:rFonts w:cs="Times New Roman"/>
          <w:lang w:eastAsia="hr-HR"/>
        </w:rPr>
        <w:t>44 kn otplatiti će se nakon isteka poč</w:t>
      </w:r>
      <w:r w:rsidR="003306EC" w:rsidRPr="003306EC">
        <w:rPr>
          <w:rFonts w:cs="Times New Roman"/>
          <w:lang w:eastAsia="hr-HR"/>
        </w:rPr>
        <w:t>eka od 1</w:t>
      </w:r>
      <w:r>
        <w:rPr>
          <w:rFonts w:cs="Times New Roman"/>
          <w:lang w:eastAsia="hr-HR"/>
        </w:rPr>
        <w:t>2 mjeseci na 48 jednakih mjeseč</w:t>
      </w:r>
      <w:r w:rsidR="003306EC" w:rsidRPr="003306EC">
        <w:rPr>
          <w:rFonts w:cs="Times New Roman"/>
          <w:lang w:eastAsia="hr-HR"/>
        </w:rPr>
        <w:t>nih anuiteta, bez kamata, od k</w:t>
      </w:r>
      <w:r>
        <w:rPr>
          <w:rFonts w:cs="Times New Roman"/>
          <w:lang w:eastAsia="hr-HR"/>
        </w:rPr>
        <w:t>ojih svaka iznosi 11,95 kn, računajući od pravomoćnosti Rješenja Trgovačkog suda o sklopljenom predstečajnom sporazumu. Prvi anuitet ć</w:t>
      </w:r>
      <w:r w:rsidR="003306EC" w:rsidRPr="003306EC">
        <w:rPr>
          <w:rFonts w:cs="Times New Roman"/>
          <w:lang w:eastAsia="hr-HR"/>
        </w:rPr>
        <w:t>e se platiti 15-</w:t>
      </w:r>
      <w:r>
        <w:rPr>
          <w:rFonts w:cs="Times New Roman"/>
          <w:lang w:eastAsia="hr-HR"/>
        </w:rPr>
        <w:t>tog u mjesecu, nakon isteka poč</w:t>
      </w:r>
      <w:r w:rsidR="003306EC" w:rsidRPr="003306EC">
        <w:rPr>
          <w:rFonts w:cs="Times New Roman"/>
          <w:lang w:eastAsia="hr-HR"/>
        </w:rPr>
        <w:t>eka od 12 mjeseci, računajući od pravomoćnosti rješenja kojim se odobrava sklapanja predstečajnog sporazuma ili pravomoćne odluke kojom se otklanja osporavanje, ovisno o tome što nastupi kasnije.</w:t>
      </w:r>
    </w:p>
    <w:p w:rsidRDefault="00727DAD" w:rsidP="0039516F" w:rsidR="00727DAD">
      <w:pPr>
        <w:spacing w:after="0"/>
        <w:jc w:val="center"/>
        <w:rPr>
          <w:rFonts w:cs="Times New Roman"/>
        </w:rPr>
      </w:pPr>
    </w:p>
    <w:p w:rsidRDefault="0039516F" w:rsidP="0039516F" w:rsidR="0039516F">
      <w:pPr>
        <w:spacing w:after="0"/>
        <w:jc w:val="center"/>
        <w:rPr>
          <w:rFonts w:cs="Times New Roman"/>
        </w:rPr>
      </w:pPr>
      <w:r w:rsidRPr="004C32B6">
        <w:rPr>
          <w:rFonts w:cs="Times New Roman"/>
        </w:rPr>
        <w:t>Obrazloženje</w:t>
      </w:r>
    </w:p>
    <w:p w:rsidRDefault="002070CB" w:rsidP="0039516F" w:rsidR="002070CB">
      <w:pPr>
        <w:spacing w:after="0"/>
        <w:ind w:firstLine="708"/>
        <w:jc w:val="both"/>
      </w:pPr>
    </w:p>
    <w:p w:rsidRDefault="000C415A" w:rsidP="000C415A" w:rsidR="000C415A">
      <w:pPr>
        <w:spacing w:after="0"/>
        <w:ind w:firstLine="708"/>
        <w:jc w:val="both"/>
      </w:pPr>
      <w:r>
        <w:t xml:space="preserve">Dužnik </w:t>
      </w:r>
      <w:r w:rsidR="00B23E6B" w:rsidRPr="00315E16">
        <w:t>MG ADRIA UGOSTITELJSTVO d.o.o., Zagreb, Zrinskogorska ulica 5, OIB: 04899875430</w:t>
      </w:r>
      <w:r>
        <w:t xml:space="preserve"> (dalje: dužnik) podnio je, ovom sudu prijedlog za otvaranje predstečajnoga postupka na temelju odredaba čl. 16. i čl. 25. st. 1. Stečajnog zakona („Narodne novine“ broj 71/15 i 104/17 dalje: SZ). </w:t>
      </w:r>
    </w:p>
    <w:p w:rsidRDefault="000C415A" w:rsidP="000C415A" w:rsidR="000C415A">
      <w:pPr>
        <w:spacing w:after="0"/>
        <w:ind w:firstLine="708"/>
        <w:jc w:val="both"/>
      </w:pPr>
      <w:r>
        <w:t>Rješenjem ovog suda od 1</w:t>
      </w:r>
      <w:r w:rsidR="00B23E6B">
        <w:t>4</w:t>
      </w:r>
      <w:r>
        <w:t xml:space="preserve">. </w:t>
      </w:r>
      <w:r w:rsidR="00B23E6B">
        <w:t>svibnja</w:t>
      </w:r>
      <w:r>
        <w:t xml:space="preserve"> 2018. otvoren je predstečajni postupak nad dužnikom u skladu s odredbama čl. 34. SZ-a.</w:t>
      </w:r>
    </w:p>
    <w:p w:rsidRDefault="000C415A" w:rsidP="000C415A" w:rsidR="000C415A">
      <w:pPr>
        <w:spacing w:after="0"/>
        <w:ind w:firstLine="708"/>
        <w:jc w:val="both"/>
      </w:pPr>
      <w:r>
        <w:t xml:space="preserve">Nakon ročišta za ispitivanje tražbina održanog </w:t>
      </w:r>
      <w:r w:rsidR="00B23E6B">
        <w:t>31</w:t>
      </w:r>
      <w:r>
        <w:t xml:space="preserve">. </w:t>
      </w:r>
      <w:r w:rsidR="00B23E6B">
        <w:t>kolovoza</w:t>
      </w:r>
      <w:r>
        <w:t xml:space="preserve"> 2018., doneseno je rješenje o utvrđenim i osporenim tražbinama u skladu s odredbama čl. 50. SZ-a.</w:t>
      </w:r>
    </w:p>
    <w:p w:rsidRDefault="003A1E82" w:rsidP="000C415A" w:rsidR="003A1E82">
      <w:pPr>
        <w:spacing w:after="0"/>
        <w:ind w:firstLine="708"/>
        <w:jc w:val="both"/>
      </w:pPr>
      <w:r>
        <w:t xml:space="preserve">Protiv navedenog rješenja žalbu je podnio dužnik te je Visoki trgovački sud Republike Hrvatske donio rješenje posl. br. Pž-6370/18-2 od 31. listopada 2018. kojim je potvrdio prvostupanjsko rješenje u djelu kojim je utvrđena tražbina vjerovnika Experta grupa d.o.o., u iznosu od 500.234,04 kn te ukinuo prvostupanjsko rješenje u dijelu kojim je utvrđena tražbina vjerovnika Experta grupa d.o.o. u iznosu od 2.994.260,86 kn.  </w:t>
      </w:r>
    </w:p>
    <w:p w:rsidRDefault="0004303C" w:rsidP="00845888" w:rsidR="00520FE3">
      <w:pPr>
        <w:spacing w:after="0"/>
        <w:ind w:firstLine="708"/>
        <w:jc w:val="both"/>
      </w:pPr>
      <w:r w:rsidRPr="0004303C">
        <w:t>Dužnik je 7</w:t>
      </w:r>
      <w:r w:rsidR="000C415A" w:rsidRPr="0004303C">
        <w:t xml:space="preserve">. </w:t>
      </w:r>
      <w:r w:rsidRPr="0004303C">
        <w:t>prosinca</w:t>
      </w:r>
      <w:r w:rsidR="000C415A" w:rsidRPr="0004303C">
        <w:t xml:space="preserve"> 2018. dostavio u spis plan restrukturiran</w:t>
      </w:r>
      <w:r w:rsidR="00845888" w:rsidRPr="0004303C">
        <w:t xml:space="preserve">ja (list </w:t>
      </w:r>
      <w:r w:rsidRPr="0004303C">
        <w:t>316</w:t>
      </w:r>
      <w:r w:rsidR="000C415A" w:rsidRPr="0004303C">
        <w:t xml:space="preserve"> –</w:t>
      </w:r>
      <w:r w:rsidRPr="0004303C">
        <w:t>364</w:t>
      </w:r>
      <w:r w:rsidR="000C415A" w:rsidRPr="0004303C">
        <w:t xml:space="preserve"> spisa), prema kojem su vjerovnici dužnika podijeljeni </w:t>
      </w:r>
      <w:r w:rsidR="00845888" w:rsidRPr="0004303C">
        <w:t xml:space="preserve"> u jednu skupinu</w:t>
      </w:r>
      <w:r w:rsidR="000C415A" w:rsidRPr="0004303C">
        <w:t>, a koji je objavljen na mrežnoj stranici e-oglasna pl</w:t>
      </w:r>
      <w:r w:rsidRPr="0004303C">
        <w:t>oča Trgovačkog suda u Zagrebu 10</w:t>
      </w:r>
      <w:r w:rsidR="000C415A" w:rsidRPr="0004303C">
        <w:t xml:space="preserve">. </w:t>
      </w:r>
      <w:r w:rsidR="00845888" w:rsidRPr="0004303C">
        <w:t>prosinca</w:t>
      </w:r>
      <w:r w:rsidR="000C415A" w:rsidRPr="0004303C">
        <w:t xml:space="preserve"> 2018. </w:t>
      </w:r>
    </w:p>
    <w:p w:rsidRDefault="00845888" w:rsidP="00845888" w:rsidR="00845888" w:rsidRPr="00520FE3">
      <w:pPr>
        <w:spacing w:after="0"/>
        <w:ind w:firstLine="708"/>
        <w:jc w:val="both"/>
      </w:pPr>
      <w:r w:rsidRPr="0004303C">
        <w:t>Sud je, 1</w:t>
      </w:r>
      <w:r w:rsidR="0004303C" w:rsidRPr="0004303C">
        <w:t>9</w:t>
      </w:r>
      <w:r w:rsidRPr="0004303C">
        <w:t xml:space="preserve">. </w:t>
      </w:r>
      <w:r w:rsidR="0004303C" w:rsidRPr="0004303C">
        <w:t>ožujka</w:t>
      </w:r>
      <w:r w:rsidRPr="0004303C">
        <w:t xml:space="preserve"> 201</w:t>
      </w:r>
      <w:r w:rsidR="0004303C" w:rsidRPr="0004303C">
        <w:t>9</w:t>
      </w:r>
      <w:r w:rsidRPr="0004303C">
        <w:t>., sastavio popis vjerovnika i prava glasa koja im pripadaju</w:t>
      </w:r>
      <w:r w:rsidR="001D7E5D">
        <w:t xml:space="preserve"> </w:t>
      </w:r>
      <w:r w:rsidRPr="0004303C">
        <w:t xml:space="preserve"> u</w:t>
      </w:r>
      <w:r w:rsidR="00B741E2" w:rsidRPr="0004303C">
        <w:t xml:space="preserve"> skladu s odredbom čl. 57. SZ-a</w:t>
      </w:r>
      <w:r w:rsidR="00520FE3">
        <w:t xml:space="preserve"> i rješenjem Visokog trgovačkog suda Republike Hrvatske posl. br.</w:t>
      </w:r>
      <w:r w:rsidR="00520FE3" w:rsidRPr="001D7E5D">
        <w:t xml:space="preserve"> </w:t>
      </w:r>
      <w:r w:rsidR="00520FE3">
        <w:t>Pž-6370/18-2 od 31. listopada 2018.</w:t>
      </w:r>
      <w:r w:rsidRPr="0004303C">
        <w:t xml:space="preserve"> te je </w:t>
      </w:r>
      <w:r w:rsidR="00520FE3" w:rsidRPr="0004303C">
        <w:t>popis vjerovnika i prava glasa koja im pripadaju</w:t>
      </w:r>
      <w:r w:rsidR="00520FE3">
        <w:t xml:space="preserve"> </w:t>
      </w:r>
      <w:r w:rsidRPr="0004303C">
        <w:t>objavljen na mrežnoj stranici e-oglasna ploča Trgovačkog suda u Zagrebu istog dana.</w:t>
      </w:r>
    </w:p>
    <w:p w:rsidRDefault="00520FE3" w:rsidP="00520FE3" w:rsidR="00520FE3" w:rsidRPr="00520FE3">
      <w:pPr>
        <w:spacing w:after="0"/>
        <w:ind w:firstLine="708"/>
        <w:jc w:val="both"/>
      </w:pPr>
      <w:r w:rsidRPr="00520FE3">
        <w:t xml:space="preserve">Dostavljeni plan restrukturiranja (list 316 –364 spisa), </w:t>
      </w:r>
      <w:r>
        <w:t>j</w:t>
      </w:r>
      <w:r w:rsidRPr="00520FE3">
        <w:t xml:space="preserve">e </w:t>
      </w:r>
      <w:r>
        <w:t xml:space="preserve">bio </w:t>
      </w:r>
      <w:r w:rsidRPr="00520FE3">
        <w:t xml:space="preserve">predmet glasovanja na ročištu za glasovanje održanom 26. travnja 2019., koje ročište je određeno zaključkom ovoga suda od 5. travnja 2019. </w:t>
      </w:r>
    </w:p>
    <w:p w:rsidRDefault="00845888" w:rsidP="00845888" w:rsidR="00B741E2" w:rsidRPr="0004303C">
      <w:pPr>
        <w:spacing w:after="0"/>
        <w:ind w:firstLine="708"/>
        <w:jc w:val="both"/>
      </w:pPr>
      <w:r w:rsidRPr="0004303C">
        <w:t>Temeljem popunjenih obrazaca za glasovanje (obrazac br.11. Pravilnika o sadržaju i obliku obrazaca na kojima se podnose podnesci u predstečajnom i stečajnom postupku,  „Narodne novine“, broj:</w:t>
      </w:r>
      <w:r w:rsidR="00683C98" w:rsidRPr="0004303C">
        <w:t xml:space="preserve"> </w:t>
      </w:r>
      <w:r w:rsidRPr="0004303C">
        <w:t xml:space="preserve">197/15) dostavljenih sudu prije početka ročišta o planu restrukturiranja </w:t>
      </w:r>
      <w:r w:rsidR="0004303C" w:rsidRPr="0004303C">
        <w:t>utvrđeno je kako je od ukupno 29</w:t>
      </w:r>
      <w:r w:rsidRPr="0004303C">
        <w:t xml:space="preserve"> vjerovnika s utvrđenim tražbinama koji </w:t>
      </w:r>
      <w:r w:rsidRPr="0004303C">
        <w:lastRenderedPageBreak/>
        <w:t>imaju pravo glasa: ZA prihvaćanje pl</w:t>
      </w:r>
      <w:r w:rsidR="0004303C" w:rsidRPr="0004303C">
        <w:t>ana restrukturiranja glasovalo 16</w:t>
      </w:r>
      <w:r w:rsidRPr="0004303C">
        <w:t xml:space="preserve"> vjerovnika, a PROTIV prihvaćanja  plana</w:t>
      </w:r>
      <w:r w:rsidR="00683C98" w:rsidRPr="0004303C">
        <w:t xml:space="preserve"> restrukturiranja glasovalo je </w:t>
      </w:r>
      <w:r w:rsidR="0004303C" w:rsidRPr="0004303C">
        <w:t>13</w:t>
      </w:r>
      <w:r w:rsidRPr="0004303C">
        <w:t xml:space="preserve"> vjerovnika. U odnosu na </w:t>
      </w:r>
      <w:r w:rsidR="00B741E2" w:rsidRPr="0004303C">
        <w:t xml:space="preserve">zbroj tražbina vjerovnika </w:t>
      </w:r>
      <w:r w:rsidRPr="0004303C">
        <w:t xml:space="preserve">ZA prihvaćanje plana restrukturiranja glasovali su vjerovnici čije tražbine iznose </w:t>
      </w:r>
      <w:r w:rsidR="0004303C" w:rsidRPr="0004303C">
        <w:rPr>
          <w:rFonts w:cs="Times New Roman"/>
        </w:rPr>
        <w:t>2.539.002,20 kn (75,65%)</w:t>
      </w:r>
      <w:r w:rsidR="009242F8" w:rsidRPr="0004303C">
        <w:t xml:space="preserve">, a </w:t>
      </w:r>
      <w:r w:rsidRPr="0004303C">
        <w:t xml:space="preserve">PROTIV prihvaćanja plana restrukturiranja glasovali su vjerovnici čije tražbine iznose </w:t>
      </w:r>
      <w:r w:rsidR="0004303C" w:rsidRPr="0004303C">
        <w:rPr>
          <w:rFonts w:cs="Times New Roman"/>
        </w:rPr>
        <w:t>817.465,35 kn (24,35%)</w:t>
      </w:r>
      <w:r w:rsidR="00B741E2" w:rsidRPr="0004303C">
        <w:t>.</w:t>
      </w:r>
    </w:p>
    <w:p w:rsidRDefault="00845888" w:rsidP="00845888" w:rsidR="00845888" w:rsidRPr="0004303C">
      <w:pPr>
        <w:spacing w:after="0"/>
        <w:ind w:firstLine="708"/>
        <w:jc w:val="both"/>
      </w:pPr>
      <w:r w:rsidRPr="0004303C">
        <w:t>Prema odredbi čl. 59. st. 2. SZ-a smatrat će se da su vjerovnici prihvatili plan restrukturiranja ako je za njega glasovala većina svih vjerovnika i ako u svakoj skupini (vjerovnika) zbroj tražbina vjerovnika koji su glasovali za prihvaćanje plana dvostruko prelazi zbroj tražbina koji su glasovali protiv prihvaćanja plana restrukturiranja.</w:t>
      </w:r>
    </w:p>
    <w:p w:rsidRDefault="00845888" w:rsidP="00845888" w:rsidR="00845888" w:rsidRPr="0004303C">
      <w:pPr>
        <w:spacing w:after="0"/>
        <w:ind w:firstLine="708"/>
        <w:jc w:val="both"/>
      </w:pPr>
      <w:r w:rsidRPr="0004303C">
        <w:t xml:space="preserve">Obzirom je za plan restrukturiranja glasovala većina svih vjerovnika te zbroj tražbina koji su glasovali za plan dvostruko prelazi broj tražbina vjerovnika koji su glasovali protiv prihvaćanja plana smatra se da su vjerovnici prihvatili plan restrukturiranja. </w:t>
      </w:r>
    </w:p>
    <w:p w:rsidRDefault="00845888" w:rsidP="00845888" w:rsidR="00845888">
      <w:pPr>
        <w:spacing w:after="0"/>
        <w:ind w:firstLine="708"/>
        <w:jc w:val="both"/>
      </w:pPr>
      <w:r w:rsidRPr="0004303C">
        <w:t>Nadalje, prema odredbi čl. 61. st.</w:t>
      </w:r>
      <w:r w:rsidR="00B741E2" w:rsidRPr="0004303C">
        <w:t xml:space="preserve"> </w:t>
      </w:r>
      <w:r w:rsidRPr="0004303C">
        <w:t xml:space="preserve">1. SZ-a, ako vjerovnici prihvate </w:t>
      </w:r>
      <w:r>
        <w:t>plan restrukturiranja, sud će rješenjem utvrditi prihvaćanje plana restrukt</w:t>
      </w:r>
      <w:r w:rsidR="00B741E2">
        <w:t xml:space="preserve">uriranja </w:t>
      </w:r>
      <w:r>
        <w:t>i potvrditi predstečajni sporazum.</w:t>
      </w:r>
    </w:p>
    <w:p w:rsidRDefault="00845888" w:rsidP="00845888" w:rsidR="00845888">
      <w:pPr>
        <w:spacing w:after="0"/>
        <w:ind w:firstLine="708"/>
        <w:jc w:val="both"/>
      </w:pPr>
      <w:r>
        <w:t>Slijedom svega naprijed navedenog, kako su vjerovnici na ročištu za glasovanje o planu restrukturiranja, većinama propisanim čl. 59. st. 2. SZ-a prihva</w:t>
      </w:r>
      <w:r w:rsidR="00B23E6B">
        <w:t>tili plan restrukturiranja od 7</w:t>
      </w:r>
      <w:r>
        <w:t xml:space="preserve">. </w:t>
      </w:r>
      <w:r w:rsidR="00B23E6B">
        <w:t>prosinca</w:t>
      </w:r>
      <w:r>
        <w:t xml:space="preserve"> 2018. objavljen na mrežnoj stranici e-oglasnoj pl</w:t>
      </w:r>
      <w:r w:rsidR="00B741E2">
        <w:t>oči Trgovačkog suda u Zagrebu 1</w:t>
      </w:r>
      <w:r w:rsidR="00B23E6B">
        <w:t>0</w:t>
      </w:r>
      <w:r>
        <w:t xml:space="preserve">. </w:t>
      </w:r>
      <w:r w:rsidR="00B741E2">
        <w:t>prosinca</w:t>
      </w:r>
      <w:r>
        <w:t xml:space="preserve"> 2018., sud je temeljem naprijed citiranog čl. 61. st. 1. SZ-a  odlučio kao u izreci ovog rješenja.</w:t>
      </w:r>
    </w:p>
    <w:p w:rsidRDefault="00845888" w:rsidP="00845888" w:rsidR="00845888">
      <w:pPr>
        <w:spacing w:after="0"/>
        <w:ind w:firstLine="708"/>
        <w:jc w:val="both"/>
      </w:pPr>
      <w:r>
        <w:tab/>
      </w:r>
    </w:p>
    <w:p w:rsidRDefault="0039516F" w:rsidP="00CD537C" w:rsidR="0039516F" w:rsidRPr="004C32B6">
      <w:pPr>
        <w:spacing w:after="0"/>
        <w:ind w:firstLine="360"/>
        <w:jc w:val="center"/>
        <w:rPr>
          <w:rFonts w:cs="Times New Roman"/>
        </w:rPr>
      </w:pPr>
      <w:r w:rsidRPr="004C32B6">
        <w:rPr>
          <w:rFonts w:cs="Times New Roman"/>
        </w:rPr>
        <w:t xml:space="preserve">U </w:t>
      </w:r>
      <w:r w:rsidR="00241097">
        <w:rPr>
          <w:rFonts w:cs="Times New Roman"/>
        </w:rPr>
        <w:t>Zagrebu 3</w:t>
      </w:r>
      <w:r w:rsidRPr="004C32B6">
        <w:rPr>
          <w:rFonts w:cs="Times New Roman"/>
        </w:rPr>
        <w:t xml:space="preserve">. </w:t>
      </w:r>
      <w:r w:rsidR="00241097">
        <w:rPr>
          <w:rFonts w:cs="Times New Roman"/>
        </w:rPr>
        <w:t>svibnja</w:t>
      </w:r>
      <w:r w:rsidRPr="004C32B6">
        <w:rPr>
          <w:rFonts w:cs="Times New Roman"/>
        </w:rPr>
        <w:t xml:space="preserve"> 201</w:t>
      </w:r>
      <w:r w:rsidR="00AD41AE">
        <w:rPr>
          <w:rFonts w:cs="Times New Roman"/>
        </w:rPr>
        <w:t>9</w:t>
      </w:r>
      <w:r w:rsidRPr="004C32B6">
        <w:rPr>
          <w:rFonts w:cs="Times New Roman"/>
        </w:rPr>
        <w:t>.</w:t>
      </w:r>
    </w:p>
    <w:p w:rsidRDefault="0039516F" w:rsidP="0039516F" w:rsidR="0039516F">
      <w:pPr>
        <w:pStyle w:val="Obinitekst"/>
        <w:ind w:left="360"/>
        <w:jc w:val="both"/>
        <w:rPr>
          <w:rFonts w:cs="Times New Roman" w:hAnsi="Times New Roman" w:ascii="Times New Roman"/>
          <w:sz w:val="24"/>
          <w:szCs w:val="24"/>
        </w:rPr>
      </w:pPr>
    </w:p>
    <w:p w:rsidRDefault="0039516F" w:rsidP="0039516F" w:rsidR="0039516F">
      <w:pPr>
        <w:pStyle w:val="Obinitekst"/>
        <w:ind w:left="360"/>
        <w:jc w:val="both"/>
        <w:rPr>
          <w:rFonts w:cs="Times New Roman" w:hAnsi="Times New Roman" w:ascii="Times New Roman"/>
          <w:sz w:val="24"/>
          <w:szCs w:val="24"/>
        </w:rPr>
      </w:pPr>
    </w:p>
    <w:p w:rsidRDefault="0039516F" w:rsidP="0039516F" w:rsidR="0039516F">
      <w:pPr>
        <w:pStyle w:val="Obinitekst"/>
        <w:ind w:left="360"/>
        <w:jc w:val="both"/>
        <w:rPr>
          <w:rFonts w:cs="Times New Roman" w:hAnsi="Times New Roman" w:ascii="Times New Roman"/>
          <w:sz w:val="24"/>
          <w:szCs w:val="24"/>
        </w:rPr>
      </w:pPr>
    </w:p>
    <w:p w:rsidRDefault="0039516F" w:rsidP="00AD41AE" w:rsidR="0039516F" w:rsidRPr="004C32B6">
      <w:pPr>
        <w:pStyle w:val="Podnaslov"/>
        <w:spacing w:after="0"/>
        <w:ind w:firstLine="708" w:left="4956"/>
        <w:jc w:val="right"/>
        <w:rPr>
          <w:rFonts w:cs="Times New Roman" w:hAnsi="Times New Roman" w:ascii="Times New Roman"/>
          <w:i w:val="false"/>
          <w:color w:val="auto"/>
        </w:rPr>
      </w:pPr>
      <w:r>
        <w:rPr>
          <w:rFonts w:cs="Times New Roman" w:hAnsi="Times New Roman" w:ascii="Times New Roman"/>
          <w:b/>
          <w:color w:val="auto"/>
        </w:rPr>
        <w:t xml:space="preserve">        </w:t>
      </w:r>
      <w:r>
        <w:rPr>
          <w:rFonts w:cs="Times New Roman" w:hAnsi="Times New Roman" w:ascii="Times New Roman"/>
          <w:b/>
          <w:color w:val="auto"/>
        </w:rPr>
        <w:tab/>
        <w:t xml:space="preserve">  </w:t>
      </w:r>
      <w:r w:rsidRPr="004C32B6">
        <w:rPr>
          <w:rFonts w:cs="Times New Roman" w:hAnsi="Times New Roman" w:ascii="Times New Roman"/>
          <w:i w:val="false"/>
          <w:color w:val="auto"/>
        </w:rPr>
        <w:t>SUDAC:</w:t>
      </w:r>
    </w:p>
    <w:p w:rsidRDefault="0039516F" w:rsidP="00AD41AE" w:rsidR="0039516F" w:rsidRPr="004C32B6">
      <w:pPr>
        <w:spacing w:after="0"/>
        <w:jc w:val="right"/>
        <w:rPr>
          <w:rFonts w:cs="Times New Roman"/>
        </w:rPr>
      </w:pP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t xml:space="preserve">          </w:t>
      </w:r>
      <w:r w:rsidRPr="004C32B6">
        <w:rPr>
          <w:rFonts w:cs="Times New Roman"/>
        </w:rPr>
        <w:tab/>
        <w:t xml:space="preserve"> </w:t>
      </w:r>
      <w:r w:rsidR="007A1FA9">
        <w:rPr>
          <w:rFonts w:cs="Times New Roman"/>
        </w:rPr>
        <w:t xml:space="preserve">    </w:t>
      </w:r>
      <w:r>
        <w:rPr>
          <w:rFonts w:cs="Times New Roman"/>
        </w:rPr>
        <w:t>Nikolina Dorić Hadžisejdić</w:t>
      </w:r>
      <w:r w:rsidR="007A1FA9">
        <w:rPr>
          <w:rFonts w:cs="Times New Roman"/>
        </w:rPr>
        <w:t>, v.r.</w:t>
      </w:r>
    </w:p>
    <w:p w:rsidRDefault="0039516F" w:rsidP="0039516F" w:rsidR="0039516F" w:rsidRPr="004C32B6">
      <w:pPr>
        <w:spacing w:after="0"/>
        <w:rPr>
          <w:rFonts w:cs="Times New Roman"/>
        </w:rPr>
      </w:pPr>
      <w:r w:rsidRPr="004C32B6">
        <w:rPr>
          <w:rFonts w:cs="Times New Roman"/>
        </w:rPr>
        <w:t xml:space="preserve">           </w:t>
      </w:r>
    </w:p>
    <w:p w:rsidRDefault="0039516F" w:rsidP="0039516F" w:rsidR="0039516F" w:rsidRPr="004C32B6">
      <w:pPr>
        <w:spacing w:after="0"/>
        <w:jc w:val="both"/>
        <w:rPr>
          <w:rFonts w:cs="Times New Roman"/>
        </w:rPr>
      </w:pPr>
      <w:r w:rsidRPr="004C32B6">
        <w:rPr>
          <w:rFonts w:cs="Times New Roman"/>
        </w:rPr>
        <w:t>POUKA O PRAVNOM LIJEKU:</w:t>
      </w:r>
    </w:p>
    <w:p w:rsidRDefault="0039516F" w:rsidP="0039516F" w:rsidR="0039516F" w:rsidRPr="00B84748">
      <w:pPr>
        <w:spacing w:after="0"/>
      </w:pPr>
      <w:r w:rsidRPr="00B84748">
        <w:t>Protiv o</w:t>
      </w:r>
      <w:r>
        <w:t>vog rješenja dopuštena je žalba, u roku</w:t>
      </w:r>
      <w:r w:rsidRPr="00B84748">
        <w:t xml:space="preserve"> 8 dana</w:t>
      </w:r>
      <w:r>
        <w:t xml:space="preserve">. Žalba se </w:t>
      </w:r>
      <w:r w:rsidRPr="00B84748">
        <w:t xml:space="preserve"> podnosi ovome sudu u 3 primjerka, a o istoj odlučuje Visoki trgovački sud RH.</w:t>
      </w:r>
    </w:p>
    <w:p w:rsidRDefault="0039516F" w:rsidP="0039516F" w:rsidR="0039516F">
      <w:pPr>
        <w:spacing w:after="0"/>
        <w:jc w:val="both"/>
        <w:rPr>
          <w:rFonts w:cs="Times New Roman"/>
        </w:rPr>
      </w:pPr>
    </w:p>
    <w:p w:rsidRDefault="007A1FA9" w:rsidP="007A1FA9" w:rsidR="007A1FA9">
      <w:pPr>
        <w:spacing w:after="0"/>
        <w:ind w:firstLine="708" w:left="3540"/>
        <w:jc w:val="right"/>
      </w:pPr>
    </w:p>
    <w:p w:rsidRDefault="007A1FA9" w:rsidP="007A1FA9" w:rsidR="007A1FA9">
      <w:pPr>
        <w:spacing w:after="0"/>
        <w:ind w:firstLine="708" w:left="3540"/>
        <w:jc w:val="right"/>
      </w:pPr>
      <w:r>
        <w:t>Za točnost otpravka-ovlašteni službenik:</w:t>
      </w:r>
    </w:p>
    <w:p w:rsidRDefault="007A1FA9" w:rsidP="007A1FA9" w:rsidR="007A1FA9">
      <w:pPr>
        <w:spacing w:after="0"/>
        <w:ind w:firstLine="708" w:left="3540"/>
        <w:jc w:val="right"/>
      </w:pPr>
      <w:r>
        <w:t xml:space="preserve">                                       Valentina Gabud</w:t>
      </w:r>
    </w:p>
    <w:p w:rsidRDefault="0039516F" w:rsidP="0039516F" w:rsidR="0039516F">
      <w:pPr>
        <w:spacing w:after="0"/>
        <w:jc w:val="both"/>
        <w:rPr>
          <w:rFonts w:cs="Times New Roman"/>
        </w:rPr>
      </w:pPr>
    </w:p>
    <w:sectPr w:rsidSect="00EE6B28" w:rsidR="0039516F">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3D3D" w:rsidP="00EE6B28" w:rsidR="00693D3D">
      <w:pPr>
        <w:spacing w:after="0"/>
      </w:pPr>
      <w:r>
        <w:separator/>
      </w:r>
    </w:p>
  </w:endnote>
  <w:endnote w:id="0" w:type="continuationSeparator">
    <w:p w:rsidRDefault="00693D3D" w:rsidP="00EE6B28" w:rsidR="00693D3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Consolas">
    <w:panose1 w:val="020B0609020204030204"/>
    <w:charset w:val="EE"/>
    <w:family w:val="modern"/>
    <w:pitch w:val="fixed"/>
    <w:sig w:csb1="00000000" w:csb0="0000019F" w:usb3="00000000" w:usb2="00000001" w:usb1="0000FCFF" w:usb0="E00006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3D3D" w:rsidP="00EE6B28" w:rsidR="00693D3D">
      <w:pPr>
        <w:spacing w:after="0"/>
      </w:pPr>
      <w:r>
        <w:separator/>
      </w:r>
    </w:p>
  </w:footnote>
  <w:footnote w:id="0" w:type="continuationSeparator">
    <w:p w:rsidRDefault="00693D3D" w:rsidP="00EE6B28" w:rsidR="00693D3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D3D" w:rsidP="00EE6B28" w:rsidR="00693D3D">
    <w:pPr>
      <w:pStyle w:val="Zaglavlje"/>
      <w:tabs>
        <w:tab w:pos="7300" w:val="left"/>
      </w:tabs>
    </w:pPr>
    <w:r>
      <w:tab/>
    </w:r>
    <w:sdt>
      <w:sdtPr>
        <w:id w:val="-1539658106"/>
        <w:docPartObj>
          <w:docPartGallery w:val="Page Numbers (Top of Page)"/>
          <w:docPartUnique/>
        </w:docPartObj>
      </w:sdtPr>
      <w:sdtEndPr/>
      <w:sdtContent>
        <w:r>
          <w:fldChar w:fldCharType="begin"/>
        </w:r>
        <w:r>
          <w:instrText>PAGE   \* MERGEFORMAT</w:instrText>
        </w:r>
        <w:r>
          <w:fldChar w:fldCharType="separate"/>
        </w:r>
        <w:r w:rsidR="007A1FA9">
          <w:rPr>
            <w:noProof/>
          </w:rPr>
          <w:t>8</w:t>
        </w:r>
        <w:r>
          <w:fldChar w:fldCharType="end"/>
        </w:r>
      </w:sdtContent>
    </w:sdt>
    <w:r>
      <w:tab/>
      <w:t>89. St-1152/18-31</w:t>
    </w:r>
  </w:p>
  <w:p w:rsidRDefault="00693D3D" w:rsidR="00693D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D3D" w:rsidR="00693D3D">
    <w:pPr>
      <w:pStyle w:val="Zaglavlje"/>
    </w:pPr>
    <w: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0E4E71D2"/>
    <w:multiLevelType w:val="hybridMultilevel"/>
    <w:tmpl w:val="48AAF2E0"/>
    <w:lvl w:tplc="3D54207A"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BB6599"/>
    <w:multiLevelType w:val="multilevel"/>
    <w:tmpl w:val="D7B02A3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3">
    <w:nsid w:val="17C46342"/>
    <w:multiLevelType w:val="hybridMultilevel"/>
    <w:tmpl w:val="2F70543E"/>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31931DB2"/>
    <w:multiLevelType w:val="hybridMultilevel"/>
    <w:tmpl w:val="E370D928"/>
    <w:lvl w:tplc="041A0001" w:ilvl="0">
      <w:start w:val="1"/>
      <w:numFmt w:val="bullet"/>
      <w:lvlText w:val=""/>
      <w:lvlJc w:val="left"/>
      <w:pPr>
        <w:ind w:hanging="360" w:left="8988"/>
      </w:pPr>
      <w:rPr>
        <w:rFonts w:hAnsi="Symbol" w:ascii="Symbol" w:hint="default"/>
      </w:rPr>
    </w:lvl>
    <w:lvl w:tplc="041A0003" w:ilvl="1">
      <w:start w:val="1"/>
      <w:numFmt w:val="bullet"/>
      <w:lvlText w:val="o"/>
      <w:lvlJc w:val="left"/>
      <w:pPr>
        <w:ind w:hanging="360" w:left="9708"/>
      </w:pPr>
      <w:rPr>
        <w:rFonts w:cs="Courier New" w:hAnsi="Courier New" w:ascii="Courier New" w:hint="default"/>
      </w:rPr>
    </w:lvl>
    <w:lvl w:tentative="true" w:tplc="041A0005" w:ilvl="2">
      <w:start w:val="1"/>
      <w:numFmt w:val="bullet"/>
      <w:lvlText w:val=""/>
      <w:lvlJc w:val="left"/>
      <w:pPr>
        <w:ind w:hanging="360" w:left="10428"/>
      </w:pPr>
      <w:rPr>
        <w:rFonts w:hAnsi="Wingdings" w:ascii="Wingdings" w:hint="default"/>
      </w:rPr>
    </w:lvl>
    <w:lvl w:tentative="true" w:tplc="041A0001" w:ilvl="3">
      <w:start w:val="1"/>
      <w:numFmt w:val="bullet"/>
      <w:lvlText w:val=""/>
      <w:lvlJc w:val="left"/>
      <w:pPr>
        <w:ind w:hanging="360" w:left="11148"/>
      </w:pPr>
      <w:rPr>
        <w:rFonts w:hAnsi="Symbol" w:ascii="Symbol" w:hint="default"/>
      </w:rPr>
    </w:lvl>
    <w:lvl w:tentative="true" w:tplc="041A0003" w:ilvl="4">
      <w:start w:val="1"/>
      <w:numFmt w:val="bullet"/>
      <w:lvlText w:val="o"/>
      <w:lvlJc w:val="left"/>
      <w:pPr>
        <w:ind w:hanging="360" w:left="11868"/>
      </w:pPr>
      <w:rPr>
        <w:rFonts w:cs="Courier New" w:hAnsi="Courier New" w:ascii="Courier New" w:hint="default"/>
      </w:rPr>
    </w:lvl>
    <w:lvl w:tentative="true" w:tplc="041A0005" w:ilvl="5">
      <w:start w:val="1"/>
      <w:numFmt w:val="bullet"/>
      <w:lvlText w:val=""/>
      <w:lvlJc w:val="left"/>
      <w:pPr>
        <w:ind w:hanging="360" w:left="12588"/>
      </w:pPr>
      <w:rPr>
        <w:rFonts w:hAnsi="Wingdings" w:ascii="Wingdings" w:hint="default"/>
      </w:rPr>
    </w:lvl>
    <w:lvl w:tentative="true" w:tplc="041A0001" w:ilvl="6">
      <w:start w:val="1"/>
      <w:numFmt w:val="bullet"/>
      <w:lvlText w:val=""/>
      <w:lvlJc w:val="left"/>
      <w:pPr>
        <w:ind w:hanging="360" w:left="13308"/>
      </w:pPr>
      <w:rPr>
        <w:rFonts w:hAnsi="Symbol" w:ascii="Symbol" w:hint="default"/>
      </w:rPr>
    </w:lvl>
    <w:lvl w:tentative="true" w:tplc="041A0003" w:ilvl="7">
      <w:start w:val="1"/>
      <w:numFmt w:val="bullet"/>
      <w:lvlText w:val="o"/>
      <w:lvlJc w:val="left"/>
      <w:pPr>
        <w:ind w:hanging="360" w:left="14028"/>
      </w:pPr>
      <w:rPr>
        <w:rFonts w:cs="Courier New" w:hAnsi="Courier New" w:ascii="Courier New" w:hint="default"/>
      </w:rPr>
    </w:lvl>
    <w:lvl w:tentative="true" w:tplc="041A0005" w:ilvl="8">
      <w:start w:val="1"/>
      <w:numFmt w:val="bullet"/>
      <w:lvlText w:val=""/>
      <w:lvlJc w:val="left"/>
      <w:pPr>
        <w:ind w:hanging="360" w:left="14748"/>
      </w:pPr>
      <w:rPr>
        <w:rFonts w:hAnsi="Wingdings" w:ascii="Wingdings" w:hint="default"/>
      </w:rPr>
    </w:lvl>
  </w:abstractNum>
  <w:abstractNum w:abstractNumId="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6">
    <w:nsid w:val="51B3168F"/>
    <w:multiLevelType w:val="hybridMultilevel"/>
    <w:tmpl w:val="8FA4EEB8"/>
    <w:lvl w:tplc="91248C5C" w:ilvl="0">
      <w:start w:val="1"/>
      <w:numFmt w:val="bullet"/>
      <w:lvlText w:val=""/>
      <w:lvlJc w:val="left"/>
      <w:pPr>
        <w:ind w:hanging="360" w:left="720"/>
      </w:pPr>
      <w:rPr>
        <w:rFonts w:hAnsi="Symbol" w:ascii="Symbol" w:hint="default"/>
        <w:color w:themeColor="text1"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7C3284F"/>
    <w:multiLevelType w:val="hybridMultilevel"/>
    <w:tmpl w:val="1B1087F8"/>
    <w:lvl w:tplc="DE4804FA" w:ilvl="0">
      <w:start w:val="1"/>
      <w:numFmt w:val="bullet"/>
      <w:lvlText w:val=""/>
      <w:lvlJc w:val="left"/>
      <w:pPr>
        <w:ind w:hanging="360" w:left="1068"/>
      </w:pPr>
      <w:rPr>
        <w:rFonts w:hAnsi="Symbol" w:ascii="Symbol"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4"/>
  </w:num>
  <w:num w:numId="2">
    <w:abstractNumId w:val="2"/>
  </w:num>
  <w:num w:numId="3">
    <w:abstractNumId w:val="5"/>
  </w:num>
  <w:num w:numId="4">
    <w:abstractNumId w:val="1"/>
  </w:num>
  <w:num w:numId="5">
    <w:abstractNumId w:val="7"/>
  </w:num>
  <w:num w:numId="6">
    <w:abstractNumId w:val="6"/>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applyBreakingRules/>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516F"/>
    <w:rsid w:val="0004303C"/>
    <w:rsid w:val="00067402"/>
    <w:rsid w:val="000B1C46"/>
    <w:rsid w:val="000C415A"/>
    <w:rsid w:val="00125207"/>
    <w:rsid w:val="001D7E5D"/>
    <w:rsid w:val="002070CB"/>
    <w:rsid w:val="00241097"/>
    <w:rsid w:val="00260BCB"/>
    <w:rsid w:val="003021A5"/>
    <w:rsid w:val="003306EC"/>
    <w:rsid w:val="0039516F"/>
    <w:rsid w:val="003A1E82"/>
    <w:rsid w:val="004C7F62"/>
    <w:rsid w:val="00520FE3"/>
    <w:rsid w:val="005446A5"/>
    <w:rsid w:val="00683C98"/>
    <w:rsid w:val="00693D3D"/>
    <w:rsid w:val="006B62E7"/>
    <w:rsid w:val="00727DAD"/>
    <w:rsid w:val="007A1FA9"/>
    <w:rsid w:val="00845888"/>
    <w:rsid w:val="008836ED"/>
    <w:rsid w:val="00913489"/>
    <w:rsid w:val="009169F7"/>
    <w:rsid w:val="009242F8"/>
    <w:rsid w:val="00A60900"/>
    <w:rsid w:val="00AA46DE"/>
    <w:rsid w:val="00AD41AE"/>
    <w:rsid w:val="00B23E6B"/>
    <w:rsid w:val="00B741E2"/>
    <w:rsid w:val="00B926FF"/>
    <w:rsid w:val="00C73C9E"/>
    <w:rsid w:val="00CD537C"/>
    <w:rsid w:val="00CF7BC7"/>
    <w:rsid w:val="00DD49AD"/>
    <w:rsid w:val="00E04A6C"/>
    <w:rsid w:val="00EE6B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516F"/>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next w:val="Normal"/>
    <w:link w:val="OdlomakpopisaChar"/>
    <w:qFormat/>
    <w:rsid w:val="0039516F"/>
    <w:pPr>
      <w:tabs>
        <w:tab w:pos="851" w:val="left"/>
      </w:tabs>
      <w:ind w:firstLine="567"/>
      <w:jc w:val="both"/>
    </w:pPr>
    <w:rPr>
      <w:rFonts w:eastAsia="Times New Roman"/>
      <w:lang w:eastAsia="hr-HR"/>
    </w:rPr>
  </w:style>
  <w:style w:customStyle="true" w:styleId="OdlomakpopisaChar" w:type="character">
    <w:name w:val="Odlomak popisa Char"/>
    <w:basedOn w:val="Zadanifontodlomka"/>
    <w:link w:val="Odlomakpopisa"/>
    <w:uiPriority w:val="34"/>
    <w:rsid w:val="0039516F"/>
    <w:rPr>
      <w:rFonts w:eastAsia="Times New Roman" w:hAnsi="Times New Roman" w:ascii="Times New Roman"/>
      <w:sz w:val="24"/>
      <w:szCs w:val="24"/>
      <w:lang w:eastAsia="hr-HR"/>
    </w:rPr>
  </w:style>
  <w:style w:styleId="Reetkatablice" w:type="table">
    <w:name w:val="Table Grid"/>
    <w:basedOn w:val="Obinatablica"/>
    <w:uiPriority w:val="59"/>
    <w:rsid w:val="0039516F"/>
    <w:pPr>
      <w:spacing w:lineRule="auto" w:line="240" w:after="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aslov" w:type="paragraph">
    <w:name w:val="Subtitle"/>
    <w:basedOn w:val="Normal"/>
    <w:next w:val="Normal"/>
    <w:link w:val="PodnaslovChar"/>
    <w:uiPriority w:val="11"/>
    <w:qFormat/>
    <w:rsid w:val="0039516F"/>
    <w:pPr>
      <w:numPr>
        <w:ilvl w:val="1"/>
      </w:numPr>
      <w:ind w:left="86"/>
    </w:pPr>
    <w:rPr>
      <w:rFonts w:cstheme="majorBidi" w:eastAsiaTheme="majorEastAsia" w:hAnsiTheme="majorHAnsi" w:asciiTheme="majorHAnsi"/>
      <w:i/>
      <w:iCs/>
      <w:color w:themeColor="accent1" w:val="4472C4"/>
      <w:spacing w:val="15"/>
    </w:rPr>
  </w:style>
  <w:style w:customStyle="true" w:styleId="PodnaslovChar" w:type="character">
    <w:name w:val="Podnaslov Char"/>
    <w:basedOn w:val="Zadanifontodlomka"/>
    <w:link w:val="Podnaslov"/>
    <w:uiPriority w:val="11"/>
    <w:rsid w:val="0039516F"/>
    <w:rPr>
      <w:rFonts w:cstheme="majorBidi" w:eastAsiaTheme="majorEastAsia" w:hAnsiTheme="majorHAnsi" w:asciiTheme="majorHAnsi"/>
      <w:i/>
      <w:iCs/>
      <w:color w:themeColor="accent1" w:val="4472C4"/>
      <w:spacing w:val="15"/>
      <w:sz w:val="24"/>
      <w:szCs w:val="24"/>
    </w:rPr>
  </w:style>
  <w:style w:styleId="Obinitekst" w:type="paragraph">
    <w:name w:val="Plain Text"/>
    <w:basedOn w:val="Normal"/>
    <w:link w:val="ObinitekstChar"/>
    <w:uiPriority w:val="99"/>
    <w:unhideWhenUsed/>
    <w:rsid w:val="0039516F"/>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rsid w:val="0039516F"/>
    <w:rPr>
      <w:rFonts w:cs="Consolas" w:hAnsi="Consolas" w:ascii="Consolas"/>
      <w:sz w:val="21"/>
      <w:szCs w:val="21"/>
    </w:rPr>
  </w:style>
  <w:style w:customStyle="true" w:styleId="ListaeSPIS" w:type="paragraph">
    <w:name w:val="Lista_eSPIS"/>
    <w:basedOn w:val="Normal"/>
    <w:link w:val="ListaeSPISChar"/>
    <w:qFormat/>
    <w:rsid w:val="0039516F"/>
    <w:pPr>
      <w:numPr>
        <w:numId w:val="3"/>
      </w:numPr>
      <w:jc w:val="both"/>
    </w:pPr>
    <w:rPr>
      <w:rFonts w:eastAsia="Times New Roman"/>
      <w:lang w:eastAsia="hr-HR"/>
    </w:rPr>
  </w:style>
  <w:style w:customStyle="true" w:styleId="ListaeSPISChar" w:type="character">
    <w:name w:val="Lista_eSPIS Char"/>
    <w:basedOn w:val="Zadanifontodlomka"/>
    <w:link w:val="ListaeSPIS"/>
    <w:rsid w:val="0039516F"/>
    <w:rPr>
      <w:rFonts w:eastAsia="Times New Roman" w:hAnsi="Times New Roman" w:ascii="Times New Roman"/>
      <w:sz w:val="24"/>
      <w:szCs w:val="24"/>
      <w:lang w:eastAsia="hr-HR"/>
    </w:rPr>
  </w:style>
  <w:style w:customStyle="true" w:styleId="Tablicareetke4-isticanje11" w:type="table">
    <w:name w:val="Tablica rešetke 4 - isticanje 11"/>
    <w:basedOn w:val="Obinatablica"/>
    <w:uiPriority w:val="49"/>
    <w:rsid w:val="0039516F"/>
    <w:pPr>
      <w:spacing w:lineRule="auto" w:line="240" w:after="0"/>
    </w:pPr>
    <w:tblPr>
      <w:tblStyleRowBandSize w:val="1"/>
      <w:tblStyleColBandSize w:val="1"/>
      <w:tblBorders>
        <w:top w:space="0" w:sz="4" w:themeTint="99" w:themeColor="accent1" w:color="8EAADB" w:val="single"/>
        <w:left w:space="0" w:sz="4" w:themeTint="99" w:themeColor="accent1" w:color="8EAADB" w:val="single"/>
        <w:bottom w:space="0" w:sz="4" w:themeTint="99" w:themeColor="accent1" w:color="8EAADB" w:val="single"/>
        <w:right w:space="0" w:sz="4" w:themeTint="99" w:themeColor="accent1" w:color="8EAADB" w:val="single"/>
        <w:insideH w:space="0" w:sz="4" w:themeTint="99" w:themeColor="accent1" w:color="8EAADB" w:val="single"/>
        <w:insideV w:space="0" w:sz="4" w:themeTint="99" w:themeColor="accent1" w:color="8EAADB" w:val="single"/>
      </w:tblBorders>
    </w:tblPr>
    <w:tblStylePr w:type="firstRow">
      <w:rPr>
        <w:b/>
        <w:bCs/>
        <w:color w:themeColor="background1" w:val="FFFFFF"/>
      </w:rPr>
      <w:tblPr/>
      <w:tcPr>
        <w:tcBorders>
          <w:top w:space="0" w:sz="4" w:themeColor="accent1" w:color="4472C4" w:val="single"/>
          <w:left w:space="0" w:sz="4" w:themeColor="accent1" w:color="4472C4" w:val="single"/>
          <w:bottom w:space="0" w:sz="4" w:themeColor="accent1" w:color="4472C4" w:val="single"/>
          <w:right w:space="0" w:sz="4" w:themeColor="accent1" w:color="4472C4" w:val="single"/>
          <w:insideH w:val="nil"/>
          <w:insideV w:val="nil"/>
        </w:tcBorders>
        <w:shd w:themeFill="accent1" w:fill="4472C4" w:color="auto" w:val="clear"/>
      </w:tcPr>
    </w:tblStylePr>
    <w:tblStylePr w:type="lastRow">
      <w:rPr>
        <w:b/>
        <w:bCs/>
      </w:rPr>
      <w:tblPr/>
      <w:tcPr>
        <w:tcBorders>
          <w:top w:space="0" w:sz="4" w:themeColor="accent1" w:color="4472C4" w:val="double"/>
        </w:tcBorders>
      </w:tcPr>
    </w:tblStylePr>
    <w:tblStylePr w:type="firstCol">
      <w:rPr>
        <w:b/>
        <w:bCs/>
      </w:rPr>
    </w:tblStylePr>
    <w:tblStylePr w:type="lastCol">
      <w:rPr>
        <w:b/>
        <w:bCs/>
      </w:rPr>
    </w:tblStylePr>
    <w:tblStylePr w:type="band1Vert">
      <w:tblPr/>
      <w:tcPr>
        <w:shd w:themeFillTint="33" w:themeFill="accent1" w:fill="D9E2F3" w:color="auto" w:val="clear"/>
      </w:tcPr>
    </w:tblStylePr>
    <w:tblStylePr w:type="band1Horz">
      <w:tblPr/>
      <w:tcPr>
        <w:shd w:themeFillTint="33" w:themeFill="accent1" w:fill="D9E2F3" w:color="auto" w:val="clear"/>
      </w:tcPr>
    </w:tblStylePr>
  </w:style>
  <w:style w:styleId="Tekstbalonia" w:type="paragraph">
    <w:name w:val="Balloon Text"/>
    <w:basedOn w:val="Normal"/>
    <w:link w:val="TekstbaloniaChar"/>
    <w:uiPriority w:val="99"/>
    <w:semiHidden/>
    <w:unhideWhenUsed/>
    <w:rsid w:val="00EE6B2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6B28"/>
    <w:rPr>
      <w:rFonts w:cs="Tahoma" w:hAnsi="Tahoma" w:ascii="Tahoma"/>
      <w:sz w:val="16"/>
      <w:szCs w:val="16"/>
    </w:rPr>
  </w:style>
  <w:style w:styleId="Zaglavlje" w:type="paragraph">
    <w:name w:val="header"/>
    <w:basedOn w:val="Normal"/>
    <w:link w:val="ZaglavljeChar"/>
    <w:uiPriority w:val="99"/>
    <w:unhideWhenUsed/>
    <w:rsid w:val="00EE6B28"/>
    <w:pPr>
      <w:tabs>
        <w:tab w:pos="4536" w:val="center"/>
        <w:tab w:pos="9072" w:val="right"/>
      </w:tabs>
      <w:spacing w:after="0"/>
    </w:pPr>
  </w:style>
  <w:style w:customStyle="true" w:styleId="ZaglavljeChar" w:type="character">
    <w:name w:val="Zaglavlje Char"/>
    <w:basedOn w:val="Zadanifontodlomka"/>
    <w:link w:val="Zaglavlje"/>
    <w:uiPriority w:val="99"/>
    <w:rsid w:val="00EE6B28"/>
    <w:rPr>
      <w:rFonts w:hAnsi="Times New Roman" w:ascii="Times New Roman"/>
      <w:sz w:val="24"/>
      <w:szCs w:val="24"/>
    </w:rPr>
  </w:style>
  <w:style w:styleId="Podnoje" w:type="paragraph">
    <w:name w:val="footer"/>
    <w:basedOn w:val="Normal"/>
    <w:link w:val="PodnojeChar"/>
    <w:uiPriority w:val="99"/>
    <w:unhideWhenUsed/>
    <w:rsid w:val="00EE6B28"/>
    <w:pPr>
      <w:tabs>
        <w:tab w:pos="4536" w:val="center"/>
        <w:tab w:pos="9072" w:val="right"/>
      </w:tabs>
      <w:spacing w:after="0"/>
    </w:pPr>
  </w:style>
  <w:style w:customStyle="true" w:styleId="PodnojeChar" w:type="character">
    <w:name w:val="Podnožje Char"/>
    <w:basedOn w:val="Zadanifontodlomka"/>
    <w:link w:val="Podnoje"/>
    <w:uiPriority w:val="99"/>
    <w:rsid w:val="00EE6B28"/>
    <w:rPr>
      <w:rFonts w:hAnsi="Times New Roman" w:ascii="Times New Roman"/>
      <w:sz w:val="24"/>
      <w:szCs w:val="24"/>
    </w:rPr>
  </w:style>
  <w:style w:styleId="Tekstrezerviranogmjesta" w:type="character">
    <w:name w:val="Placeholder Text"/>
    <w:basedOn w:val="Zadanifontodlomka"/>
    <w:uiPriority w:val="99"/>
    <w:semiHidden/>
    <w:rsid w:val="007A1FA9"/>
    <w:rPr>
      <w:color w:val="808080"/>
      <w:bdr w:space="0" w:sz="0" w:color="auto" w:val="none"/>
      <w:shd w:fill="auto" w:color="auto" w:val="clear"/>
    </w:rPr>
  </w:style>
  <w:style w:customStyle="true" w:styleId="eSPISCCParagraphDefaultFont" w:type="character">
    <w:name w:val="eSPIS_CC_Paragraph Default Font"/>
    <w:basedOn w:val="Zadanifontodlomka"/>
    <w:rsid w:val="007A1F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1FA9"/>
    <w:rPr>
      <w:bdr w:space="0" w:sz="0" w:color="auto" w:val="none"/>
      <w:shd w:fill="FFFFCC" w:color="auto" w:val="clear"/>
      <w:lang w:val="hr-HR"/>
    </w:rPr>
  </w:style>
  <w:style w:customStyle="true" w:styleId="PozadinaSvijetloCrvena" w:type="character">
    <w:name w:val="Pozadina_SvijetloCrvena"/>
    <w:basedOn w:val="eSPISCCParagraphDefaultFont"/>
    <w:rsid w:val="007A1F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1F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516F"/>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next w:val="Normal"/>
    <w:link w:val="OdlomakpopisaChar"/>
    <w:qFormat/>
    <w:rsid w:val="0039516F"/>
    <w:pPr>
      <w:tabs>
        <w:tab w:pos="851" w:val="left"/>
      </w:tabs>
      <w:ind w:firstLine="567"/>
      <w:jc w:val="both"/>
    </w:pPr>
    <w:rPr>
      <w:rFonts w:eastAsia="Times New Roman"/>
      <w:lang w:eastAsia="hr-HR"/>
    </w:rPr>
  </w:style>
  <w:style w:customStyle="1" w:styleId="OdlomakpopisaChar" w:type="character">
    <w:name w:val="Odlomak popisa Char"/>
    <w:basedOn w:val="Zadanifontodlomka"/>
    <w:link w:val="Odlomakpopisa"/>
    <w:uiPriority w:val="34"/>
    <w:rsid w:val="0039516F"/>
    <w:rPr>
      <w:rFonts w:ascii="Times New Roman" w:eastAsia="Times New Roman" w:hAnsi="Times New Roman"/>
      <w:sz w:val="24"/>
      <w:szCs w:val="24"/>
      <w:lang w:eastAsia="hr-HR"/>
    </w:rPr>
  </w:style>
  <w:style w:styleId="Reetkatablice" w:type="table">
    <w:name w:val="Table Grid"/>
    <w:basedOn w:val="Obinatablica"/>
    <w:uiPriority w:val="59"/>
    <w:rsid w:val="0039516F"/>
    <w:pPr>
      <w:spacing w:after="0"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aslov" w:type="paragraph">
    <w:name w:val="Subtitle"/>
    <w:basedOn w:val="Normal"/>
    <w:next w:val="Normal"/>
    <w:link w:val="PodnaslovChar"/>
    <w:uiPriority w:val="11"/>
    <w:qFormat/>
    <w:rsid w:val="0039516F"/>
    <w:pPr>
      <w:numPr>
        <w:ilvl w:val="1"/>
      </w:numPr>
      <w:ind w:left="86"/>
    </w:pPr>
    <w:rPr>
      <w:rFonts w:asciiTheme="majorHAnsi" w:cstheme="majorBidi" w:eastAsiaTheme="majorEastAsia" w:hAnsiTheme="majorHAnsi"/>
      <w:i/>
      <w:iCs/>
      <w:color w:themeColor="accent1" w:val="4472C4"/>
      <w:spacing w:val="15"/>
    </w:rPr>
  </w:style>
  <w:style w:customStyle="1" w:styleId="PodnaslovChar" w:type="character">
    <w:name w:val="Podnaslov Char"/>
    <w:basedOn w:val="Zadanifontodlomka"/>
    <w:link w:val="Podnaslov"/>
    <w:uiPriority w:val="11"/>
    <w:rsid w:val="0039516F"/>
    <w:rPr>
      <w:rFonts w:asciiTheme="majorHAnsi" w:cstheme="majorBidi" w:eastAsiaTheme="majorEastAsia" w:hAnsiTheme="majorHAnsi"/>
      <w:i/>
      <w:iCs/>
      <w:color w:themeColor="accent1" w:val="4472C4"/>
      <w:spacing w:val="15"/>
      <w:sz w:val="24"/>
      <w:szCs w:val="24"/>
    </w:rPr>
  </w:style>
  <w:style w:styleId="Obinitekst" w:type="paragraph">
    <w:name w:val="Plain Text"/>
    <w:basedOn w:val="Normal"/>
    <w:link w:val="ObinitekstChar"/>
    <w:uiPriority w:val="99"/>
    <w:unhideWhenUsed/>
    <w:rsid w:val="0039516F"/>
    <w:pPr>
      <w:spacing w:after="0"/>
    </w:pPr>
    <w:rPr>
      <w:rFonts w:ascii="Consolas" w:cs="Consolas" w:hAnsi="Consolas"/>
      <w:sz w:val="21"/>
      <w:szCs w:val="21"/>
    </w:rPr>
  </w:style>
  <w:style w:customStyle="1" w:styleId="ObinitekstChar" w:type="character">
    <w:name w:val="Obični tekst Char"/>
    <w:basedOn w:val="Zadanifontodlomka"/>
    <w:link w:val="Obinitekst"/>
    <w:uiPriority w:val="99"/>
    <w:rsid w:val="0039516F"/>
    <w:rPr>
      <w:rFonts w:ascii="Consolas" w:cs="Consolas" w:hAnsi="Consolas"/>
      <w:sz w:val="21"/>
      <w:szCs w:val="21"/>
    </w:rPr>
  </w:style>
  <w:style w:customStyle="1" w:styleId="ListaeSPIS" w:type="paragraph">
    <w:name w:val="Lista_eSPIS"/>
    <w:basedOn w:val="Normal"/>
    <w:link w:val="ListaeSPISChar"/>
    <w:qFormat/>
    <w:rsid w:val="0039516F"/>
    <w:pPr>
      <w:numPr>
        <w:numId w:val="3"/>
      </w:numPr>
      <w:jc w:val="both"/>
    </w:pPr>
    <w:rPr>
      <w:rFonts w:eastAsia="Times New Roman"/>
      <w:lang w:eastAsia="hr-HR"/>
    </w:rPr>
  </w:style>
  <w:style w:customStyle="1" w:styleId="ListaeSPISChar" w:type="character">
    <w:name w:val="Lista_eSPIS Char"/>
    <w:basedOn w:val="Zadanifontodlomka"/>
    <w:link w:val="ListaeSPIS"/>
    <w:rsid w:val="0039516F"/>
    <w:rPr>
      <w:rFonts w:ascii="Times New Roman" w:eastAsia="Times New Roman" w:hAnsi="Times New Roman"/>
      <w:sz w:val="24"/>
      <w:szCs w:val="24"/>
      <w:lang w:eastAsia="hr-HR"/>
    </w:rPr>
  </w:style>
  <w:style w:customStyle="1" w:styleId="Tablicareetke4-isticanje11" w:type="table">
    <w:name w:val="Tablica rešetke 4 - isticanje 11"/>
    <w:basedOn w:val="Obinatablica"/>
    <w:uiPriority w:val="49"/>
    <w:rsid w:val="0039516F"/>
    <w:pPr>
      <w:spacing w:after="0" w:line="240" w:lineRule="auto"/>
    </w:pPr>
    <w:tblPr>
      <w:tblStyleRowBandSize w:val="1"/>
      <w:tblStyleColBandSize w:val="1"/>
      <w:tblBorders>
        <w:top w:color="8EAADB" w:space="0" w:sz="4" w:themeColor="accent1" w:themeTint="99" w:val="single"/>
        <w:left w:color="8EAADB" w:space="0" w:sz="4" w:themeColor="accent1" w:themeTint="99" w:val="single"/>
        <w:bottom w:color="8EAADB" w:space="0" w:sz="4" w:themeColor="accent1" w:themeTint="99" w:val="single"/>
        <w:right w:color="8EAADB" w:space="0" w:sz="4" w:themeColor="accent1" w:themeTint="99" w:val="single"/>
        <w:insideH w:color="8EAADB" w:space="0" w:sz="4" w:themeColor="accent1" w:themeTint="99" w:val="single"/>
        <w:insideV w:color="8EAADB" w:space="0" w:sz="4" w:themeColor="accent1" w:themeTint="99" w:val="single"/>
      </w:tblBorders>
    </w:tblPr>
    <w:tblStylePr w:type="firstRow">
      <w:rPr>
        <w:b/>
        <w:bCs/>
        <w:color w:themeColor="background1" w:val="FFFFFF"/>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val="nil"/>
          <w:insideV w:val="nil"/>
        </w:tcBorders>
        <w:shd w:color="auto" w:fill="4472C4" w:themeFill="accent1" w:val="clear"/>
      </w:tcPr>
    </w:tblStylePr>
    <w:tblStylePr w:type="lastRow">
      <w:rPr>
        <w:b/>
        <w:bCs/>
      </w:rPr>
      <w:tblPr/>
      <w:tcPr>
        <w:tcBorders>
          <w:top w:color="4472C4" w:space="0" w:sz="4" w:themeColor="accent1" w:val="double"/>
        </w:tcBorders>
      </w:tcPr>
    </w:tblStylePr>
    <w:tblStylePr w:type="firstCol">
      <w:rPr>
        <w:b/>
        <w:bCs/>
      </w:rPr>
    </w:tblStylePr>
    <w:tblStylePr w:type="lastCol">
      <w:rPr>
        <w:b/>
        <w:bCs/>
      </w:rPr>
    </w:tblStylePr>
    <w:tblStylePr w:type="band1Vert">
      <w:tblPr/>
      <w:tcPr>
        <w:shd w:color="auto" w:fill="D9E2F3" w:themeFill="accent1" w:themeFillTint="33" w:val="clear"/>
      </w:tcPr>
    </w:tblStylePr>
    <w:tblStylePr w:type="band1Horz">
      <w:tblPr/>
      <w:tcPr>
        <w:shd w:color="auto" w:fill="D9E2F3" w:themeFill="accent1" w:themeFillTint="33" w:val="clear"/>
      </w:tcPr>
    </w:tblStylePr>
  </w:style>
  <w:style w:styleId="Tekstbalonia" w:type="paragraph">
    <w:name w:val="Balloon Text"/>
    <w:basedOn w:val="Normal"/>
    <w:link w:val="TekstbaloniaChar"/>
    <w:uiPriority w:val="99"/>
    <w:semiHidden/>
    <w:unhideWhenUsed/>
    <w:rsid w:val="00EE6B2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E6B28"/>
    <w:rPr>
      <w:rFonts w:ascii="Tahoma" w:cs="Tahoma" w:hAnsi="Tahoma"/>
      <w:sz w:val="16"/>
      <w:szCs w:val="16"/>
    </w:rPr>
  </w:style>
  <w:style w:styleId="Zaglavlje" w:type="paragraph">
    <w:name w:val="header"/>
    <w:basedOn w:val="Normal"/>
    <w:link w:val="ZaglavljeChar"/>
    <w:uiPriority w:val="99"/>
    <w:unhideWhenUsed/>
    <w:rsid w:val="00EE6B28"/>
    <w:pPr>
      <w:tabs>
        <w:tab w:pos="4536" w:val="center"/>
        <w:tab w:pos="9072" w:val="right"/>
      </w:tabs>
      <w:spacing w:after="0"/>
    </w:pPr>
  </w:style>
  <w:style w:customStyle="1" w:styleId="ZaglavljeChar" w:type="character">
    <w:name w:val="Zaglavlje Char"/>
    <w:basedOn w:val="Zadanifontodlomka"/>
    <w:link w:val="Zaglavlje"/>
    <w:uiPriority w:val="99"/>
    <w:rsid w:val="00EE6B28"/>
    <w:rPr>
      <w:rFonts w:ascii="Times New Roman" w:hAnsi="Times New Roman"/>
      <w:sz w:val="24"/>
      <w:szCs w:val="24"/>
    </w:rPr>
  </w:style>
  <w:style w:styleId="Podnoje" w:type="paragraph">
    <w:name w:val="footer"/>
    <w:basedOn w:val="Normal"/>
    <w:link w:val="PodnojeChar"/>
    <w:uiPriority w:val="99"/>
    <w:unhideWhenUsed/>
    <w:rsid w:val="00EE6B28"/>
    <w:pPr>
      <w:tabs>
        <w:tab w:pos="4536" w:val="center"/>
        <w:tab w:pos="9072" w:val="right"/>
      </w:tabs>
      <w:spacing w:after="0"/>
    </w:pPr>
  </w:style>
  <w:style w:customStyle="1" w:styleId="PodnojeChar" w:type="character">
    <w:name w:val="Podnožje Char"/>
    <w:basedOn w:val="Zadanifontodlomka"/>
    <w:link w:val="Podnoje"/>
    <w:uiPriority w:val="99"/>
    <w:rsid w:val="00EE6B28"/>
    <w:rPr>
      <w:rFonts w:ascii="Times New Roman" w:hAnsi="Times New Roman"/>
      <w:sz w:val="24"/>
      <w:szCs w:val="24"/>
    </w:rPr>
  </w:style>
  <w:style w:styleId="Tekstrezerviranogmjesta" w:type="character">
    <w:name w:val="Placeholder Text"/>
    <w:basedOn w:val="Zadanifontodlomka"/>
    <w:uiPriority w:val="99"/>
    <w:semiHidden/>
    <w:rsid w:val="007A1FA9"/>
    <w:rPr>
      <w:color w:val="808080"/>
      <w:bdr w:color="auto" w:space="0" w:sz="0" w:val="none"/>
      <w:shd w:color="auto" w:fill="auto" w:val="clear"/>
    </w:rPr>
  </w:style>
  <w:style w:customStyle="1" w:styleId="eSPISCCParagraphDefaultFont" w:type="character">
    <w:name w:val="eSPIS_CC_Paragraph Default Font"/>
    <w:basedOn w:val="Zadanifontodlomka"/>
    <w:rsid w:val="007A1F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1FA9"/>
    <w:rPr>
      <w:bdr w:color="auto" w:space="0" w:sz="0" w:val="none"/>
      <w:shd w:color="auto" w:fill="FFFFCC" w:val="clear"/>
      <w:lang w:val="hr-HR"/>
    </w:rPr>
  </w:style>
  <w:style w:customStyle="1" w:styleId="PozadinaSvijetloCrvena" w:type="character">
    <w:name w:val="Pozadina_SvijetloCrvena"/>
    <w:basedOn w:val="eSPISCCParagraphDefaultFont"/>
    <w:rsid w:val="007A1F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1F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1152</izvorni_sadrzaj>
    <derivirana_varijabla naziv="DomainObject.Predmet.Broj_1">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2018.</izvorni_sadrzaj>
    <derivirana_varijabla naziv="DomainObject.Predmet.DatumOsnivanja_1">27.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St-1152/2018</izvorni_sadrzaj>
    <derivirana_varijabla naziv="DomainObject.Predmet.OznakaBroj_1">St-1152/2018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 ADRIA UGOSTITELJSTVO d.o.o. zastupanog po punomoćniku Milutin Džebić; Bariša Pavičić</izvorni_sadrzaj>
    <derivirana_varijabla naziv="DomainObject.Predmet.ProtustrankaFormated_1">  MG ADRIA UGOSTITELJSTVO d.o.o. zastupanog po punomoćniku Milutin Džebić; Bariša Pavičić</derivirana_varijabla>
  </DomainObject.Predmet.ProtustrankaFormated>
  <DomainObject.Predmet.ProtustrankaFormatedOIB>
    <izvorni_sadrzaj>  MG ADRIA UGOSTITELJSTVO d.o.o., OIB 04899875430 zastupanog po punomoćniku Milutin Džebić; Bariša Pavičić</izvorni_sadrzaj>
    <derivirana_varijabla naziv="DomainObject.Predmet.ProtustrankaFormatedOIB_1">  MG ADRIA UGOSTITELJSTVO d.o.o., OIB 04899875430 zastupanog po punomoćniku Milutin Džebić; Bariša Pavičić</derivirana_varijabla>
  </DomainObject.Predmet.ProtustrankaFormatedOIB>
  <DomainObject.Predmet.ProtustrankaFormatedWithAdress>
    <izvorni_sadrzaj> MG ADRIA UGOSTITELJSTVO d.o.o., Zrinskogorska ulica 5, 10000 Zagreb zastupanog po punomoćniku Milutin Džebić; Bariša Pavičić</izvorni_sadrzaj>
    <derivirana_varijabla naziv="DomainObject.Predmet.ProtustrankaFormatedWithAdress_1"> MG ADRIA UGOSTITELJSTVO d.o.o., Zrinskogorska ulica 5, 10000 Zagreb zastupanog po punomoćniku Milutin Džebić; Bariša Pavičić</derivirana_varijabla>
  </DomainObject.Predmet.ProtustrankaFormatedWithAdress>
  <DomainObject.Predmet.ProtustrankaFormatedWithAdressOIB>
    <izvorni_sadrzaj> MG ADRIA UGOSTITELJSTVO d.o.o., OIB 04899875430, Zrinskogorska ulica 5, 10000 Zagreb zastupanog po punomoćniku Milutin Džebić; Bariša Pavičić</izvorni_sadrzaj>
    <derivirana_varijabla naziv="DomainObject.Predmet.ProtustrankaFormatedWithAdressOIB_1"> MG ADRIA UGOSTITELJSTVO d.o.o., OIB 04899875430, Zrinskogorska ulica 5, 10000 Zagreb zastupanog po punomoćniku Milutin Džebić; Bariša Pavičić</derivirana_varijabla>
  </DomainObject.Predmet.ProtustrankaFormatedWithAdressOIB>
  <DomainObject.Predmet.ProtustrankaWithAdress>
    <izvorni_sadrzaj>MG ADRIA UGOSTITELJSTVO d.o.o. Zrinskogorska ulica 5, 10000 Zagreb</izvorni_sadrzaj>
    <derivirana_varijabla naziv="DomainObject.Predmet.ProtustrankaWithAdress_1">MG ADRIA UGOSTITELJSTVO d.o.o. Zrinskogorska ulica 5, 10000 Zagreb</derivirana_varijabla>
  </DomainObject.Predmet.ProtustrankaWithAdress>
  <DomainObject.Predmet.ProtustrankaWithAdressOIB>
    <izvorni_sadrzaj>MG ADRIA UGOSTITELJSTVO d.o.o., OIB 04899875430, Zrinskogorska ulica 5, 10000 Zagreb</izvorni_sadrzaj>
    <derivirana_varijabla naziv="DomainObject.Predmet.ProtustrankaWithAdressOIB_1">MG ADRIA UGOSTITELJSTVO d.o.o., OIB 04899875430, Zrinskogorska ulica 5, 10000 Zagreb</derivirana_varijabla>
  </DomainObject.Predmet.ProtustrankaWithAdressOIB>
  <DomainObject.Predmet.ProtustrankaNazivFormated>
    <izvorni_sadrzaj>MG ADRIA UGOSTITELJSTVO d.o.o.</izvorni_sadrzaj>
    <derivirana_varijabla naziv="DomainObject.Predmet.ProtustrankaNazivFormated_1">MG ADRIA UGOSTITELJSTVO d.o.o.</derivirana_varijabla>
  </DomainObject.Predmet.ProtustrankaNazivFormated>
  <DomainObject.Predmet.ProtustrankaNazivFormatedOIB>
    <izvorni_sadrzaj>MG ADRIA UGOSTITELJSTVO d.o.o., OIB 04899875430</izvorni_sadrzaj>
    <derivirana_varijabla naziv="DomainObject.Predmet.ProtustrankaNazivFormatedOIB_1">MG ADRIA UGOSTITELJSTVO d.o.o., OIB 04899875430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MG ADRIA UGOSTITELJSTVO d.o.o.; SPARTA TRGOVINA d.o.o. za trgovinu i usluge</izvorni_sadrzaj>
    <derivirana_varijabla naziv="DomainObject.Predmet.StrankaFormated_1">  MG ADRIA UGOSTITELJSTVO d.o.o.; SPARTA TRGOVINA d.o.o. za trgovinu i usluge</derivirana_varijabla>
  </DomainObject.Predmet.StrankaFormated>
  <DomainObject.Predmet.StrankaFormatedOIB>
    <izvorni_sadrzaj>  MG ADRIA UGOSTITELJSTVO d.o.o., OIB 04899875430; SPARTA TRGOVINA d.o.o. za trgovinu i usluge, OIB 24427573273</izvorni_sadrzaj>
    <derivirana_varijabla naziv="DomainObject.Predmet.StrankaFormatedOIB_1">  MG ADRIA UGOSTITELJSTVO d.o.o., OIB 04899875430; SPARTA TRGOVINA d.o.o. za trgovinu i usluge, OIB 24427573273</derivirana_varijabla>
  </DomainObject.Predmet.StrankaFormatedOIB>
  <DomainObject.Predmet.StrankaFormatedWithAdress>
    <izvorni_sadrzaj> MG ADRIA UGOSTITELJSTVO d.o.o., Zrinskogorska ulica 5, 10000 Zagreb; SPARTA TRGOVINA d.o.o. za trgovinu i usluge, Gramača 3b, 10000 Zagreb</izvorni_sadrzaj>
    <derivirana_varijabla naziv="DomainObject.Predmet.StrankaFormatedWithAdress_1"> MG ADRIA UGOSTITELJSTVO d.o.o., Zrinskogorska ulica 5, 10000 Zagreb; SPARTA TRGOVINA d.o.o. za trgovinu i usluge, Gramača 3b, 10000 Zagreb</derivirana_varijabla>
  </DomainObject.Predmet.StrankaFormatedWithAdress>
  <DomainObject.Predmet.StrankaFormatedWithAdressOIB>
    <izvorni_sadrzaj> MG ADRIA UGOSTITELJSTVO d.o.o., OIB 04899875430, Zrinskogorska ulica 5, 10000 Zagreb; SPARTA TRGOVINA d.o.o. za trgovinu i usluge, OIB 24427573273, Gramača 3b, 10000 Zagreb</izvorni_sadrzaj>
    <derivirana_varijabla naziv="DomainObject.Predmet.StrankaFormatedWithAdressOIB_1"> MG ADRIA UGOSTITELJSTVO d.o.o., OIB 04899875430, Zrinskogorska ulica 5, 10000 Zagreb; SPARTA TRGOVINA d.o.o. za trgovinu i usluge, OIB 24427573273, Gramača 3b, 10000 Zagreb</derivirana_varijabla>
  </DomainObject.Predmet.StrankaFormatedWithAdressOIB>
  <DomainObject.Predmet.StrankaWithAdress>
    <izvorni_sadrzaj>MG ADRIA UGOSTITELJSTVO d.o.o. Zrinskogorska ulica 5,10000 Zagreb,SPARTA TRGOVINA d.o.o. za trgovinu i usluge Gramača 3b,10000 Zagreb</izvorni_sadrzaj>
    <derivirana_varijabla naziv="DomainObject.Predmet.StrankaWithAdress_1">MG ADRIA UGOSTITELJSTVO d.o.o. Zrinskogorska ulica 5,10000 Zagreb,SPARTA TRGOVINA d.o.o. za trgovinu i usluge Gramača 3b,10000 Zagreb</derivirana_varijabla>
  </DomainObject.Predmet.StrankaWithAdress>
  <DomainObject.Predmet.StrankaWithAdressOIB>
    <izvorni_sadrzaj>MG ADRIA UGOSTITELJSTVO d.o.o., OIB 04899875430, Zrinskogorska ulica 5,10000 Zagreb,SPARTA TRGOVINA d.o.o. za trgovinu i usluge, OIB 24427573273, Gramača 3b,10000 Zagreb</izvorni_sadrzaj>
    <derivirana_varijabla naziv="DomainObject.Predmet.StrankaWithAdressOIB_1">MG ADRIA UGOSTITELJSTVO d.o.o., OIB 04899875430, Zrinskogorska ulica 5,10000 Zagreb,SPARTA TRGOVINA d.o.o. za trgovinu i usluge, OIB 24427573273, Gramača 3b,10000 Zagreb</derivirana_varijabla>
  </DomainObject.Predmet.StrankaWithAdressOIB>
  <DomainObject.Predmet.StrankaNazivFormated>
    <izvorni_sadrzaj>MG ADRIA UGOSTITELJSTVO d.o.o.,SPARTA TRGOVINA d.o.o. za trgovinu i usluge</izvorni_sadrzaj>
    <derivirana_varijabla naziv="DomainObject.Predmet.StrankaNazivFormated_1">MG ADRIA UGOSTITELJSTVO d.o.o.,SPARTA TRGOVINA d.o.o. za trgovinu i usluge</derivirana_varijabla>
  </DomainObject.Predmet.StrankaNazivFormated>
  <DomainObject.Predmet.StrankaNazivFormatedOIB>
    <izvorni_sadrzaj>MG ADRIA UGOSTITELJSTVO d.o.o., OIB 04899875430,SPARTA TRGOVINA d.o.o. za trgovinu i usluge, OIB 24427573273</izvorni_sadrzaj>
    <derivirana_varijabla naziv="DomainObject.Predmet.StrankaNazivFormatedOIB_1">MG ADRIA UGOSTITELJSTVO d.o.o., OIB 04899875430,SPARTA TRGOVINA d.o.o. za trgovinu i usluge, OIB 24427573273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MG ADRIA UGOSTITELJSTVO d.o.o.</item>
      <item>SPARTA TRGOVINA d.o.o. za trgovinu i usluge</item>
    </izvorni_sadrzaj>
    <derivirana_varijabla naziv="DomainObject.Predmet.StrankaListFormated_1">
      <item>MG ADRIA UGOSTITELJSTVO d.o.o.</item>
      <item>SPARTA TRGOVINA d.o.o. za trgovinu i usluge</item>
    </derivirana_varijabla>
  </DomainObject.Predmet.StrankaListFormated>
  <DomainObject.Predmet.StrankaListFormatedOIB>
    <izvorni_sadrzaj>
      <item>MG ADRIA UGOSTITELJSTVO d.o.o., OIB 04899875430</item>
      <item>SPARTA TRGOVINA d.o.o. za trgovinu i usluge, OIB 24427573273</item>
    </izvorni_sadrzaj>
    <derivirana_varijabla naziv="DomainObject.Predmet.StrankaListFormatedOIB_1">
      <item>MG ADRIA UGOSTITELJSTVO d.o.o., OIB 04899875430</item>
      <item>SPARTA TRGOVINA d.o.o. za trgovinu i usluge, OIB 24427573273</item>
    </derivirana_varijabla>
  </DomainObject.Predmet.StrankaListFormatedOIB>
  <DomainObject.Predmet.StrankaListFormatedWithAdress>
    <izvorni_sadrzaj>
      <item>MG ADRIA UGOSTITELJSTVO d.o.o., Zrinskogorska ulica 5, 10000 Zagreb</item>
      <item>SPARTA TRGOVINA d.o.o. za trgovinu i usluge, Gramača 3b, 10000 Zagreb</item>
    </izvorni_sadrzaj>
    <derivirana_varijabla naziv="DomainObject.Predmet.StrankaListFormatedWithAdress_1">
      <item>MG ADRIA UGOSTITELJSTVO d.o.o., Zrinskogorska ulica 5, 10000 Zagreb</item>
      <item>SPARTA TRGOVINA d.o.o. za trgovinu i usluge, Gramača 3b, 10000 Zagreb</item>
    </derivirana_varijabla>
  </DomainObject.Predmet.StrankaListFormatedWithAdress>
  <DomainObject.Predmet.StrankaListFormatedWithAdressOIB>
    <izvorni_sadrzaj>
      <item>MG ADRIA UGOSTITELJSTVO d.o.o., OIB 04899875430, Zrinskogorska ulica 5, 10000 Zagreb</item>
      <item>SPARTA TRGOVINA d.o.o. za trgovinu i usluge, OIB 24427573273, Gramača 3b, 10000 Zagreb</item>
    </izvorni_sadrzaj>
    <derivirana_varijabla naziv="DomainObject.Predmet.StrankaListFormatedWithAdressOIB_1">
      <item>MG ADRIA UGOSTITELJSTVO d.o.o., OIB 04899875430, Zrinskogorska ulica 5, 10000 Zagreb</item>
      <item>SPARTA TRGOVINA d.o.o. za trgovinu i usluge, OIB 24427573273, Gramača 3b, 10000 Zagreb</item>
    </derivirana_varijabla>
  </DomainObject.Predmet.StrankaListFormatedWithAdressOIB>
  <DomainObject.Predmet.StrankaListNazivFormated>
    <izvorni_sadrzaj>
      <item>MG ADRIA UGOSTITELJSTVO d.o.o.</item>
      <item>SPARTA TRGOVINA d.o.o. za trgovinu i usluge</item>
    </izvorni_sadrzaj>
    <derivirana_varijabla naziv="DomainObject.Predmet.StrankaListNazivFormated_1">
      <item>MG ADRIA UGOSTITELJSTVO d.o.o.</item>
      <item>SPARTA TRGOVINA d.o.o. za trgovinu i usluge</item>
    </derivirana_varijabla>
  </DomainObject.Predmet.StrankaListNazivFormated>
  <DomainObject.Predmet.StrankaListNazivFormatedOIB>
    <izvorni_sadrzaj>
      <item>MG ADRIA UGOSTITELJSTVO d.o.o., OIB 04899875430</item>
      <item>SPARTA TRGOVINA d.o.o. za trgovinu i usluge, OIB 24427573273</item>
    </izvorni_sadrzaj>
    <derivirana_varijabla naziv="DomainObject.Predmet.StrankaListNazivFormatedOIB_1">
      <item>MG ADRIA UGOSTITELJSTVO d.o.o., OIB 04899875430</item>
      <item>SPARTA TRGOVINA d.o.o. za trgovinu i usluge, OIB 24427573273</item>
    </derivirana_varijabla>
  </DomainObject.Predmet.StrankaListNazivFormatedOIB>
  <DomainObject.Predmet.ProtuStrankaListFormated>
    <izvorni_sadrzaj>
      <item>MG ADRIA UGOSTITELJSTVO d.o.o. zastupanog po punomoćniku Milutin Džebić; Bariša Pavičić</item>
    </izvorni_sadrzaj>
    <derivirana_varijabla naziv="DomainObject.Predmet.ProtuStrankaListFormated_1">
      <item>MG ADRIA UGOSTITELJSTVO d.o.o. zastupanog po punomoćniku Milutin Džebić; Bariša Pavičić</item>
    </derivirana_varijabla>
  </DomainObject.Predmet.ProtuStrankaListFormated>
  <DomainObject.Predmet.ProtuStrankaListFormatedOIB>
    <izvorni_sadrzaj>
      <item>MG ADRIA UGOSTITELJSTVO d.o.o., OIB 04899875430 zastupanog po punomoćniku Milutin Džebić; Bariša Pavičić</item>
    </izvorni_sadrzaj>
    <derivirana_varijabla naziv="DomainObject.Predmet.ProtuStrankaListFormatedOIB_1">
      <item>MG ADRIA UGOSTITELJSTVO d.o.o., OIB 04899875430 zastupanog po punomoćniku Milutin Džebić; Bariša Pavičić</item>
    </derivirana_varijabla>
  </DomainObject.Predmet.ProtuStrankaListFormatedOIB>
  <DomainObject.Predmet.ProtuStrankaListFormatedWithAdress>
    <izvorni_sadrzaj>
      <item>MG ADRIA UGOSTITELJSTVO d.o.o., Zrinskogorska ulica 5, 10000 Zagreb zastupanog po punomoćniku Milutin Džebić; Bariša Pavičić</item>
    </izvorni_sadrzaj>
    <derivirana_varijabla naziv="DomainObject.Predmet.ProtuStrankaListFormatedWithAdress_1">
      <item>MG ADRIA UGOSTITELJSTVO d.o.o., Zrinskogorska ulica 5, 10000 Zagreb zastupanog po punomoćniku Milutin Džebić; Bariša Pavičić</item>
    </derivirana_varijabla>
  </DomainObject.Predmet.ProtuStrankaListFormatedWithAdress>
  <DomainObject.Predmet.ProtuStrankaListFormatedWithAdressOIB>
    <izvorni_sadrzaj>
      <item>MG ADRIA UGOSTITELJSTVO d.o.o., OIB 04899875430, Zrinskogorska ulica 5, 10000 Zagreb zastupanog po punomoćniku Milutin Džebić; Bariša Pavičić</item>
    </izvorni_sadrzaj>
    <derivirana_varijabla naziv="DomainObject.Predmet.ProtuStrankaListFormatedWithAdressOIB_1">
      <item>MG ADRIA UGOSTITELJSTVO d.o.o., OIB 04899875430, Zrinskogorska ulica 5, 10000 Zagreb zastupanog po punomoćniku Milutin Džebić; Bariša Pavičić</item>
    </derivirana_varijabla>
  </DomainObject.Predmet.ProtuStrankaListFormatedWithAdressOIB>
  <DomainObject.Predmet.ProtuStrankaListNazivFormated>
    <izvorni_sadrzaj>
      <item>MG ADRIA UGOSTITELJSTVO d.o.o.</item>
    </izvorni_sadrzaj>
    <derivirana_varijabla naziv="DomainObject.Predmet.ProtuStrankaListNazivFormated_1">
      <item>MG ADRIA UGOSTITELJSTVO d.o.o.</item>
    </derivirana_varijabla>
  </DomainObject.Predmet.ProtuStrankaListNazivFormated>
  <DomainObject.Predmet.ProtuStrankaListNazivFormatedOIB>
    <izvorni_sadrzaj>
      <item>MG ADRIA UGOSTITELJSTVO d.o.o., OIB 04899875430</item>
    </izvorni_sadrzaj>
    <derivirana_varijabla naziv="DomainObject.Predmet.ProtuStrankaListNazivFormatedOIB_1">
      <item>MG ADRIA UGOSTITELJSTVO d.o.o., OIB 04899875430</item>
    </derivirana_varijabla>
  </DomainObject.Predmet.ProtuStrankaListNazivFormatedOIB>
  <DomainObject.Predmet.OstaliListFormated>
    <izvorni_sadrzaj>
      <item>Milutin Džebić punomoćnik sudionika u postupku MG ADRIA UGOSTITELJSTVO d.o.o.</item>
      <item>Bariša Pavičić punomoćnik sudionika u postupku MG ADRIA UGOSTITELJSTVO d.o.o.</item>
    </izvorni_sadrzaj>
    <derivirana_varijabla naziv="DomainObject.Predmet.OstaliListFormated_1">
      <item>Milutin Džebić punomoćnik sudionika u postupku MG ADRIA UGOSTITELJSTVO d.o.o.</item>
      <item>Bariša Pavičić punomoćnik sudionika u postupku MG ADRIA UGOSTITELJSTVO d.o.o.</item>
    </derivirana_varijabla>
  </DomainObject.Predmet.OstaliListFormated>
  <DomainObject.Predmet.OstaliListFormatedOIB>
    <izvorni_sadrzaj>
      <item>Milutin Džebić, OIB 81352612168 punomoćnik sudionika u postupku MG ADRIA UGOSTITELJSTVO d.o.o.</item>
      <item>Bariša Pavičić punomoćnik sudionika u postupku MG ADRIA UGOSTITELJSTVO d.o.o.</item>
    </izvorni_sadrzaj>
    <derivirana_varijabla naziv="DomainObject.Predmet.OstaliListFormatedOIB_1">
      <item>Milutin Džebić, OIB 81352612168 punomoćnik sudionika u postupku MG ADRIA UGOSTITELJSTVO d.o.o.</item>
      <item>Bariša Pavičić punomoćnik sudionika u postupku MG ADRIA UGOSTITELJSTVO d.o.o.</item>
    </derivirana_varijabla>
  </DomainObject.Predmet.OstaliListFormatedOIB>
  <DomainObject.Predmet.OstaliListFormatedWithAdress>
    <izvorni_sadrzaj>
      <item>Milutin Džebić, Zrinskogorska Ulica 5, 10000 Zagreb punomoćnik sudionika u postupku MG ADRIA UGOSTITELJSTVO d.o.o.</item>
      <item>Bariša Pavičić, Petra i Tome Erdody 12, 10000 Zagreb punomoćnik sudionika u postupku MG ADRIA UGOSTITELJSTVO d.o.o.</item>
    </izvorni_sadrzaj>
    <derivirana_varijabla naziv="DomainObject.Predmet.OstaliListFormatedWithAdress_1">
      <item>Milutin Džebić, Zrinskogorska Ulica 5, 10000 Zagreb punomoćnik sudionika u postupku MG ADRIA UGOSTITELJSTVO d.o.o.</item>
      <item>Bariša Pavičić, Petra i Tome Erdody 12, 10000 Zagreb punomoćnik sudionika u postupku MG ADRIA UGOSTITELJSTVO d.o.o.</item>
    </derivirana_varijabla>
  </DomainObject.Predmet.OstaliListFormatedWithAdress>
  <DomainObject.Predmet.OstaliListFormatedWithAdressOIB>
    <izvorni_sadrzaj>
      <item>Milutin Džebić, OIB 81352612168, Zrinskogorska Ulica 5, 10000 Zagreb punomoćnik sudionika u postupku MG ADRIA UGOSTITELJSTVO d.o.o.</item>
      <item>Bariša Pavičić, Petra i Tome Erdody 12, 10000 Zagreb punomoćnik sudionika u postupku MG ADRIA UGOSTITELJSTVO d.o.o.</item>
    </izvorni_sadrzaj>
    <derivirana_varijabla naziv="DomainObject.Predmet.OstaliListFormatedWithAdressOIB_1">
      <item>Milutin Džebić, OIB 81352612168, Zrinskogorska Ulica 5, 10000 Zagreb punomoćnik sudionika u postupku MG ADRIA UGOSTITELJSTVO d.o.o.</item>
      <item>Bariša Pavičić, Petra i Tome Erdody 12, 10000 Zagreb punomoćnik sudionika u postupku MG ADRIA UGOSTITELJSTVO d.o.o.</item>
    </derivirana_varijabla>
  </DomainObject.Predmet.OstaliListFormatedWithAdressOIB>
  <DomainObject.Predmet.OstaliListNazivFormated>
    <izvorni_sadrzaj>
      <item>Milutin Džebić</item>
      <item>Bariša Pavičić</item>
    </izvorni_sadrzaj>
    <derivirana_varijabla naziv="DomainObject.Predmet.OstaliListNazivFormated_1">
      <item>Milutin Džebić</item>
      <item>Bariša Pavičić</item>
    </derivirana_varijabla>
  </DomainObject.Predmet.OstaliListNazivFormated>
  <DomainObject.Predmet.OstaliListNazivFormatedOIB>
    <izvorni_sadrzaj>
      <item>Milutin Džebić, OIB 81352612168</item>
      <item>Bariša Pavičić</item>
    </izvorni_sadrzaj>
    <derivirana_varijabla naziv="DomainObject.Predmet.OstaliListNazivFormatedOIB_1">
      <item>Milutin Džebić, OIB 81352612168</item>
      <item>Bariša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2019.</izvorni_sadrzaj>
    <derivirana_varijabla naziv="DomainObject.Datum_1">3. svibnja 2019.</derivirana_varijabla>
  </DomainObject.Datum>
  <DomainObject.PoslovniBrojDokumenta>
    <izvorni_sadrzaj/>
    <derivirana_varijabla naziv="DomainObject.PoslovniBrojDokumenta_1"/>
  </DomainObject.PoslovniBrojDokumenta>
  <DomainObject.Predmet.StrankaIDrugi>
    <izvorni_sadrzaj>MG ADRIA UGOSTITELJSTVO d.o.o. i dr.</izvorni_sadrzaj>
    <derivirana_varijabla naziv="DomainObject.Predmet.StrankaIDrugi_1">MG ADRIA UGOSTITELJSTVO d.o.o. i dr.</derivirana_varijabla>
  </DomainObject.Predmet.StrankaIDrugi>
  <DomainObject.Predmet.ProtustrankaIDrugi>
    <izvorni_sadrzaj>MG ADRIA UGOSTITELJSTVO d.o.o.</izvorni_sadrzaj>
    <derivirana_varijabla naziv="DomainObject.Predmet.ProtustrankaIDrugi_1">MG ADRIA UGOSTITELJSTVO d.o.o.</derivirana_varijabla>
  </DomainObject.Predmet.ProtustrankaIDrugi>
  <DomainObject.Predmet.StrankaIDrugiAdressOIB>
    <izvorni_sadrzaj>MG ADRIA UGOSTITELJSTVO d.o.o., OIB 04899875430, Zrinskogorska ulica 5, 10000 Zagreb i dr.</izvorni_sadrzaj>
    <derivirana_varijabla naziv="DomainObject.Predmet.StrankaIDrugiAdressOIB_1">MG ADRIA UGOSTITELJSTVO d.o.o., OIB 04899875430, Zrinskogorska ulica 5, 10000 Zagreb i dr.</derivirana_varijabla>
  </DomainObject.Predmet.StrankaIDrugiAdressOIB>
  <DomainObject.Predmet.ProtustrankaIDrugiAdressOIB>
    <izvorni_sadrzaj>MG ADRIA UGOSTITELJSTVO d.o.o., OIB 04899875430, Zrinskogorska ulica 5, 10000 Zagreb</izvorni_sadrzaj>
    <derivirana_varijabla naziv="DomainObject.Predmet.ProtustrankaIDrugiAdressOIB_1">MG ADRIA UGOSTITELJSTVO d.o.o., OIB 04899875430, Zrinskogorska ulica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 ADRIA UGOSTITELJSTVO d.o.o.</item>
      <item>MG ADRIA UGOSTITELJSTVO d.o.o.</item>
      <item>Milutin Džebić</item>
      <item>SPARTA TRGOVINA d.o.o. za trgovinu i usluge</item>
      <item>Bariša Pavičić</item>
    </izvorni_sadrzaj>
    <derivirana_varijabla naziv="DomainObject.Predmet.SudioniciListNaziv_1">
      <item>MG ADRIA UGOSTITELJSTVO d.o.o.</item>
      <item>MG ADRIA UGOSTITELJSTVO d.o.o.</item>
      <item>Milutin Džebić</item>
      <item>SPARTA TRGOVINA d.o.o. za trgovinu i usluge</item>
      <item>Bariša Pavičić</item>
    </derivirana_varijabla>
  </DomainObject.Predmet.SudioniciListNaziv>
  <DomainObject.Predmet.SudioniciListAdressOIB>
    <izvorni_sadrzaj>
      <item>MG ADRIA UGOSTITELJSTVO d.o.o., OIB 04899875430, Zrinskogorska ulica 5,10000 Zagreb</item>
      <item>MG ADRIA UGOSTITELJSTVO d.o.o., OIB 04899875430, Zrinskogorska ulica 5,10000 Zagreb</item>
      <item>Milutin Džebić, OIB 81352612168, Zrinskogorska Ulica 5,10000 Zagreb</item>
      <item>SPARTA TRGOVINA d.o.o. za trgovinu i usluge, OIB 24427573273, Gramača 3b,10000 Zagreb</item>
      <item>Bariša Pavičić, Petra i Tome Erdody 12,10000 Zagreb</item>
    </izvorni_sadrzaj>
    <derivirana_varijabla naziv="DomainObject.Predmet.SudioniciListAdressOIB_1">
      <item>MG ADRIA UGOSTITELJSTVO d.o.o., OIB 04899875430, Zrinskogorska ulica 5,10000 Zagreb</item>
      <item>MG ADRIA UGOSTITELJSTVO d.o.o., OIB 04899875430, Zrinskogorska ulica 5,10000 Zagreb</item>
      <item>Milutin Džebić, OIB 81352612168, Zrinskogorska Ulica 5,10000 Zagreb</item>
      <item>SPARTA TRGOVINA d.o.o. za trgovinu i usluge, OIB 24427573273, Gramača 3b,10000 Zagreb</item>
      <item>Bariša Pavičić, Petra i Tome Erdody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04899875430</item>
      <item>, OIB 04899875430</item>
      <item>, OIB 81352612168</item>
      <item>, OIB 24427573273</item>
      <item>, OIB null</item>
    </izvorni_sadrzaj>
    <derivirana_varijabla naziv="DomainObject.Predmet.SudioniciListNazivOIB_1">
      <item>, OIB 04899875430</item>
      <item>, OIB 04899875430</item>
      <item>, OIB 81352612168</item>
      <item>, OIB 24427573273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2019.</izvorni_sadrzaj>
    <derivirana_varijabla naziv="DomainObject.Predmet.DatumZadnjeOdrzaneSudskeRadnje_1">26. travnja 2019.</derivirana_varijabla>
  </DomainObject.Predmet.DatumZadnjeOdrzaneSudskeRadnje>
  <DomainObject.PredzadnjaOdlukaIzPredmeta.DatumDonosenjaOdluke>
    <izvorni_sadrzaj>19. ožujka 2019.</izvorni_sadrzaj>
    <derivirana_varijabla naziv="DomainObject.PredzadnjaOdlukaIzPredmeta.DatumDonosenjaOdluke_1">19. ožujka 2019.</derivirana_varijabla>
  </DomainObject.PredzadnjaOdlukaIzPredmeta.DatumDonosenjaOdluke>
  <DomainObject.PredzadnjaOdlukaIzPredmeta.Oznaka>
    <izvorni_sadrzaj>St-1152/2018-24</izvorni_sadrzaj>
    <derivirana_varijabla naziv="DomainObject.PredzadnjaOdlukaIzPredmeta.Oznaka_1">St-1152/2018-24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3770</properties:Words>
  <properties:Characters>22662</properties:Characters>
  <properties:Lines>355</properties:Lines>
  <properties:Paragraphs>59</properties:Paragraphs>
  <properties:TotalTime>1363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2017-12-17T16:56:00Z</dcterms:created>
  <dc:creator>Bojan Hadzisejdic</dc:creator>
  <dc:description/>
  <cp:keywords/>
  <cp:lastModifiedBy>Valentina Gabud</cp:lastModifiedBy>
  <cp:lastPrinted>2019-05-03T06:42:00Z</cp:lastPrinted>
  <dcterms:modified xmlns:xsi="http://www.w3.org/2001/XMLSchema-instance" xsi:type="dcterms:W3CDTF">2019-05-03T06:42:00Z</dcterms:modified>
  <cp:revision>24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(12. rješenje-potvrda predstečajnog sporazuma -.docx)</vt:lpwstr>
  </prop:property>
  <prop:property name="CC_coloring" pid="4" fmtid="{D5CDD505-2E9C-101B-9397-08002B2CF9AE}">
    <vt:bool>false</vt:bool>
  </prop:property>
  <prop:property name="BrojStranica" pid="5" fmtid="{D5CDD505-2E9C-101B-9397-08002B2CF9AE}">
    <vt:i4>8</vt:i4>
  </prop:property>
</prop:Properties>
</file>