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dcca" w14:paraId="6e4dcca" w:rsidRDefault="00F52E46" w:rsidP="00F52E46" w:rsidR="00F52E46">
      <w:pPr>
        <w:pStyle w:val="Tijeloteksta"/>
        <w:jc w:val="right"/>
        <w15:collapsed w:val="false"/>
      </w:pPr>
      <w:bookmarkStart w:name="_GoBack" w:id="0"/>
      <w:bookmarkEnd w:id="0"/>
      <w:r>
        <w:t>13 St-146/14-132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46" w:rsidP="00F52E46" w:rsidR="00F52E46"/>
    <w:p w:rsidRDefault="00F52E46" w:rsidP="00F52E46" w:rsidR="00F52E46" w:rsidRPr="00D21A2C"/>
    <w:p w:rsidRDefault="00F52E46" w:rsidP="00F52E46" w:rsidR="00F52E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2E46" w:rsidP="00F52E46" w:rsidR="00F52E46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2E46" w:rsidP="00F52E46" w:rsidR="00F52E46">
      <w:pPr>
        <w:pStyle w:val="Tijeloteksta"/>
      </w:pPr>
    </w:p>
    <w:p w:rsidRDefault="009677E9" w:rsidP="00F52E46" w:rsidR="009677E9" w:rsidRPr="005E05E5">
      <w:pPr>
        <w:pStyle w:val="Tijeloteksta"/>
      </w:pPr>
    </w:p>
    <w:p w:rsidRDefault="00F52E46" w:rsidP="00F52E46" w:rsidR="00F52E4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F52E46" w:rsidP="00F52E46" w:rsidR="00F52E4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F52E46" w:rsidP="00F52E46" w:rsidR="00F52E46">
      <w:pPr>
        <w:jc w:val="both"/>
      </w:pPr>
    </w:p>
    <w:p w:rsidRDefault="00F52E46" w:rsidP="00F52E46" w:rsidR="00F52E46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>
        <w:t xml:space="preserve"> 9. listopada 2017.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8A5959">
        <w:t xml:space="preserve">j upraviteljici </w:t>
      </w:r>
      <w:r w:rsidR="00F52E46">
        <w:t>Snježani Sudarević dipl. iur. iz Osijeka, Trg bana Jelačića 27, OIB 83030278680</w:t>
      </w:r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neto nagrada za obnašanje dužnosti stečajnog upravitelja do stupanja na snagu Uredbe o kriterijima i načinu obračuna i plaćanja nagrade stečajnim upraviteljima (Narodne novine 105/15) u neto iznosu od </w:t>
      </w:r>
      <w:r w:rsidR="00A1272B">
        <w:t>96.048,00 kn.</w:t>
      </w:r>
    </w:p>
    <w:p w:rsidRDefault="00E44264" w:rsidP="00B77EFB" w:rsidR="00446AA2">
      <w:pPr>
        <w:numPr>
          <w:ilvl w:val="0"/>
          <w:numId w:val="4"/>
        </w:numPr>
        <w:jc w:val="both"/>
      </w:pPr>
      <w:r>
        <w:t xml:space="preserve">Stečajnoj upraviteljici </w:t>
      </w:r>
      <w:r w:rsidR="00F52E46">
        <w:t>Snježani Sudarević dipl. iur. iz Osijeka, Trg bana Jelačića 27, OIB 83030278680</w:t>
      </w:r>
      <w:r w:rsidR="00446AA2">
        <w:t>, odobrava se ukupna bruto nagrada za obnašanje dužnosti stečajnog upravitelja  nakon stupanja na snagu Uredbe o kriterijima i načinu obračuna i plaćanja nagrade stečajnim upraviteljima  (Narodne novine 105/15) u iznosu od</w:t>
      </w:r>
      <w:r>
        <w:t xml:space="preserve"> 2</w:t>
      </w:r>
      <w:r w:rsidR="00A1272B">
        <w:t xml:space="preserve">05.010,36 </w:t>
      </w:r>
      <w:r>
        <w:t xml:space="preserve"> kn bruto.</w:t>
      </w:r>
    </w:p>
    <w:p w:rsidRDefault="00A1272B" w:rsidP="00446AA2" w:rsidR="00A1272B">
      <w:pPr>
        <w:numPr>
          <w:ilvl w:val="0"/>
          <w:numId w:val="4"/>
        </w:numPr>
        <w:jc w:val="both"/>
      </w:pPr>
      <w:r>
        <w:t>Stečajnoj  upraviteljici Snježani Sudarević odobrava se naknada troškova u iznosu od 24.574,00 kn neto.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 stečajnoj upraviteljici na</w:t>
      </w:r>
      <w:r w:rsidR="00446AA2">
        <w:t>kon pravomoćnost</w:t>
      </w:r>
      <w:r w:rsidR="000154B2">
        <w:t>i ovog rješenja</w:t>
      </w:r>
      <w:r w:rsidR="00A1272B">
        <w:t xml:space="preserve">, iznose iz točke 1., 2. i </w:t>
      </w:r>
      <w:r w:rsidR="000154B2">
        <w:t xml:space="preserve"> 3</w:t>
      </w:r>
      <w:r w:rsidR="00446AA2">
        <w:t>. izreke ovog rješenja</w:t>
      </w:r>
      <w:r w:rsidR="00A1272B">
        <w:t xml:space="preserve"> isplati </w:t>
      </w:r>
      <w:r w:rsidR="00446AA2">
        <w:t xml:space="preserve">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F52E46" w:rsidR="00267560">
      <w:pPr>
        <w:jc w:val="both"/>
      </w:pPr>
      <w:r>
        <w:tab/>
      </w:r>
      <w:r w:rsidR="00446AA2">
        <w:t>Rješenjem ovog suda St-</w:t>
      </w:r>
      <w:r w:rsidR="002E720D">
        <w:t>146/14-7 od 7. srpnja 2014.</w:t>
      </w:r>
      <w:r w:rsidR="00446AA2">
        <w:t xml:space="preserve"> godine otvoren je stečajni postupak nad dužnikom </w:t>
      </w:r>
      <w:r w:rsidR="002E720D" w:rsidRPr="00E73F94">
        <w:t xml:space="preserve">BELJE TVORNICA OPREME I STROJEVA d.o.o. u </w:t>
      </w:r>
      <w:r w:rsidR="002E720D">
        <w:t xml:space="preserve">stečaju, Kneževo, </w:t>
      </w:r>
      <w:r w:rsidR="00DC5568">
        <w:t>a za stečajnog upr</w:t>
      </w:r>
      <w:r w:rsidR="000154B2">
        <w:t xml:space="preserve">avitelja imenovana je </w:t>
      </w:r>
      <w:r w:rsidR="00F52E46">
        <w:t>Snježana Sudarević dipl. iur. iz Osijeka.</w:t>
      </w:r>
    </w:p>
    <w:p w:rsidRDefault="002E720D" w:rsidP="00F52E46" w:rsidR="002E720D">
      <w:pPr>
        <w:jc w:val="both"/>
      </w:pPr>
    </w:p>
    <w:p w:rsidRDefault="000154B2" w:rsidP="00042DCD" w:rsidR="00042DCD">
      <w:pPr>
        <w:ind w:firstLine="708"/>
        <w:jc w:val="both"/>
      </w:pPr>
      <w:r>
        <w:t xml:space="preserve">Stečajna </w:t>
      </w:r>
      <w:r w:rsidR="00042DCD">
        <w:t>upravitelj</w:t>
      </w:r>
      <w:r>
        <w:t>ica</w:t>
      </w:r>
      <w:r w:rsidR="00042DCD">
        <w:t xml:space="preserve"> je svojim podneskom od</w:t>
      </w:r>
      <w:r>
        <w:t xml:space="preserve"> </w:t>
      </w:r>
      <w:r w:rsidR="002E720D">
        <w:t xml:space="preserve">6. listopada </w:t>
      </w:r>
      <w:r>
        <w:t>2017</w:t>
      </w:r>
      <w:r w:rsidR="00DC5568">
        <w:t>.</w:t>
      </w:r>
      <w:r w:rsidR="00042DCD">
        <w:t xml:space="preserve"> godine, budući je unovčena stečajna masa dužnika u ukupnom iznosu od </w:t>
      </w:r>
      <w:r w:rsidR="002E720D">
        <w:t xml:space="preserve">5.992.651,66 </w:t>
      </w:r>
      <w:r>
        <w:t xml:space="preserve"> kn, predložila da joj s</w:t>
      </w:r>
      <w:r w:rsidR="00042DCD">
        <w:t>e odredi konačna nagrada.</w:t>
      </w:r>
    </w:p>
    <w:p w:rsidRDefault="00A840A5" w:rsidP="00042DCD" w:rsidR="00A840A5">
      <w:pPr>
        <w:ind w:firstLine="708"/>
        <w:jc w:val="both"/>
      </w:pPr>
    </w:p>
    <w:p w:rsidRDefault="00A840A5" w:rsidP="00A840A5" w:rsidR="00A840A5">
      <w:pPr>
        <w:ind w:firstLine="708"/>
        <w:jc w:val="center"/>
      </w:pPr>
      <w:r>
        <w:lastRenderedPageBreak/>
        <w:t>2</w:t>
      </w:r>
    </w:p>
    <w:p w:rsidRDefault="00A840A5" w:rsidP="00A840A5" w:rsidR="00A840A5">
      <w:pPr>
        <w:pStyle w:val="Tijeloteksta"/>
        <w:jc w:val="right"/>
      </w:pPr>
      <w:r>
        <w:t>13 St-146/14-132</w:t>
      </w:r>
    </w:p>
    <w:p w:rsidRDefault="00A840A5" w:rsidP="00A840A5" w:rsidR="00A840A5">
      <w:pPr>
        <w:ind w:firstLine="708"/>
        <w:jc w:val="center"/>
      </w:pPr>
    </w:p>
    <w:p w:rsidRDefault="00A840A5" w:rsidP="00A840A5" w:rsidR="00A840A5">
      <w:pPr>
        <w:ind w:firstLine="708"/>
        <w:jc w:val="center"/>
      </w:pPr>
    </w:p>
    <w:p w:rsidRDefault="00A840A5" w:rsidP="00A840A5" w:rsidR="00A840A5">
      <w:pPr>
        <w:ind w:firstLine="708"/>
        <w:jc w:val="center"/>
      </w:pPr>
    </w:p>
    <w:p w:rsidRDefault="002E720D" w:rsidP="00042DCD" w:rsidR="002E720D">
      <w:pPr>
        <w:ind w:firstLine="708"/>
        <w:jc w:val="both"/>
      </w:pPr>
    </w:p>
    <w:p w:rsidRDefault="002E720D" w:rsidP="00042DCD" w:rsidR="002E720D">
      <w:pPr>
        <w:ind w:firstLine="708"/>
        <w:jc w:val="both"/>
      </w:pPr>
      <w:r>
        <w:t>Također, stečajna upraviteljica je podnescima od 9. ožujka 2016. i 29. svibnja 2017. godine zatražila naknadu troškova korištenja osobnog automobila za potrebe vođenja stečajnog postupka od otvaranja stečajnog postupka do okončanja unovčenja imovine stečajnog dužnika.</w:t>
      </w:r>
    </w:p>
    <w:p w:rsidRDefault="00A4676F" w:rsidP="005200ED" w:rsidR="00A4676F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0154B2">
        <w:t>spisu, kao i prijedlog stečajne upraviteljice,</w:t>
      </w:r>
      <w:r>
        <w:t xml:space="preserve"> utvrđeno je da je u ovom stečajnom postupku unovčena stečajna masa u ukupnom iznosu od </w:t>
      </w:r>
      <w:r w:rsidR="00C07E36">
        <w:t>5.992.651,66</w:t>
      </w:r>
      <w:r>
        <w:t xml:space="preserve"> kn i to u iznosu od </w:t>
      </w:r>
      <w:r w:rsidR="00C07E36">
        <w:t xml:space="preserve">3.197.529,98 </w:t>
      </w:r>
      <w:r w:rsidR="00C219B4">
        <w:t xml:space="preserve"> </w:t>
      </w:r>
      <w:r w:rsidR="00DC5568">
        <w:t>kn (</w:t>
      </w:r>
      <w:r w:rsidR="00C07E36">
        <w:t>53,36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C07E36">
        <w:t>2.795.121,68</w:t>
      </w:r>
      <w:r w:rsidR="008C347A">
        <w:t xml:space="preserve"> kn (</w:t>
      </w:r>
      <w:r w:rsidR="00C07E36">
        <w:t>46,64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E8255B" w:rsidR="00E8255B">
      <w:pPr>
        <w:jc w:val="both"/>
      </w:pPr>
      <w:r>
        <w:tab/>
      </w:r>
      <w:r w:rsidR="00F37ED2">
        <w:t>Budući</w:t>
      </w:r>
      <w:r w:rsidR="00E8255B">
        <w:t xml:space="preserve"> je člankom 4. Uredbe o kriterijima i načinu obračuna i plaćanja nagrade stečajnim upraviteljima  (Narodne novine 189/03) određen način obračuna konačne nagrade stečajnom upravitelju temeljem kojega za vrijednost unovčene stečajne mase  u iznosu od 2.000.000,00 kn do 3.000.000,00 kn nagrada stečajnom upravitelju iznosi 2 do 5 % vrijednosti unovčene stečajne mase, a preko 3.000.000,00 kn na svaki daljnji 1.000.000,00 kn nagrada u visini 1 % (10.000,00 kn), uzimajući u obzi</w:t>
      </w:r>
      <w:r w:rsidR="00F41B46">
        <w:t xml:space="preserve">r obujam poslova i rad stečajne upraviteljice </w:t>
      </w:r>
      <w:r w:rsidR="00E8255B">
        <w:t xml:space="preserve">određena </w:t>
      </w:r>
      <w:r w:rsidR="007E23C6">
        <w:t xml:space="preserve">joj </w:t>
      </w:r>
      <w:r w:rsidR="00E8255B">
        <w:t xml:space="preserve">je nagrada u neto iznosu od  </w:t>
      </w:r>
      <w:r w:rsidR="007E23C6">
        <w:t>180.</w:t>
      </w:r>
      <w:r w:rsidR="00E8255B">
        <w:t xml:space="preserve">000,00 kn, pri čemu je sukladno članku 4. Uredbe korišten postotak od 5 % na iznos unovčene stečajne mase, a budući je </w:t>
      </w:r>
      <w:r w:rsidR="007E23C6">
        <w:t>53,36</w:t>
      </w:r>
      <w:r w:rsidR="00E8255B">
        <w:t xml:space="preserve"> % stečajne mase unovčen do stupanja na snagu Uredbe o kriterijima i načinu obračuna i plaćanja nagrade stečajn</w:t>
      </w:r>
      <w:r w:rsidR="007E23C6">
        <w:t>i</w:t>
      </w:r>
      <w:r w:rsidR="00E8255B">
        <w:t>m upraviteljima  (</w:t>
      </w:r>
      <w:r w:rsidR="007E23C6">
        <w:t>Narodne novine 105/15) stečajnoj upraviteljici</w:t>
      </w:r>
      <w:r w:rsidR="00E8255B">
        <w:t xml:space="preserve"> pripada </w:t>
      </w:r>
      <w:r w:rsidR="007E23C6">
        <w:t>53,36</w:t>
      </w:r>
      <w:r w:rsidR="00E8255B">
        <w:t xml:space="preserve"> % nagrade prema pravilima Uredbe o kriterijima i načinu obračuna i plaćanja nagrade stečajnim upraviteljima  (Narodne novine 189/03) odnosno neto iznos od </w:t>
      </w:r>
      <w:r w:rsidR="007E23C6">
        <w:t>96.048,00</w:t>
      </w:r>
      <w:r w:rsidR="00E8255B">
        <w:t xml:space="preserve"> kn.</w:t>
      </w:r>
      <w:r w:rsidR="00F41B46">
        <w:t xml:space="preserve"> </w:t>
      </w:r>
      <w:r w:rsidR="00E8255B">
        <w:t xml:space="preserve"> </w:t>
      </w:r>
    </w:p>
    <w:p w:rsidRDefault="00235059" w:rsidP="00B77EFB" w:rsidR="00235059">
      <w:pPr>
        <w:jc w:val="both"/>
      </w:pPr>
    </w:p>
    <w:p w:rsidRDefault="00F37ED2" w:rsidP="001F48CA" w:rsidR="001F48CA">
      <w:pPr>
        <w:ind w:firstLine="708"/>
        <w:jc w:val="both"/>
      </w:pPr>
      <w:r>
        <w:t>Slijedom navedenog, s</w:t>
      </w:r>
      <w:r w:rsidR="001F48CA">
        <w:t xml:space="preserve">ukladno članku </w:t>
      </w:r>
      <w:r w:rsidR="00AF027B">
        <w:t>94</w:t>
      </w:r>
      <w:r w:rsidR="001F48CA">
        <w:t>.</w:t>
      </w:r>
      <w:r w:rsidR="00AF027B">
        <w:t xml:space="preserve"> u vezi s člankom 441.</w:t>
      </w:r>
      <w:r w:rsidR="001F48CA">
        <w:t xml:space="preserve"> Stečajnog zakona (Narodne novine broj  </w:t>
      </w:r>
      <w:r w:rsidR="00AF027B">
        <w:t>105/15</w:t>
      </w:r>
      <w:r w:rsidR="001F48CA">
        <w:t>) i članka 4. Uredbe o kriterijima i načinu obračuna i plaćanja nagrada stečajnim upraviteljima (N</w:t>
      </w:r>
      <w:r w:rsidR="00493607">
        <w:t>arodne novine 189/03), stečajnoj upraviteljici</w:t>
      </w:r>
      <w:r w:rsidR="001F48CA">
        <w:t xml:space="preserve"> određena </w:t>
      </w:r>
      <w:r>
        <w:t xml:space="preserve">je </w:t>
      </w:r>
      <w:r w:rsidR="001F48CA">
        <w:t xml:space="preserve">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887AF7" w:rsidR="00A840A5">
      <w:pPr>
        <w:jc w:val="both"/>
      </w:pPr>
      <w:r>
        <w:tab/>
      </w:r>
      <w:r w:rsidR="00B0435A">
        <w:t>Temeljem odredbe članka 94. Stečajnog zakona (Narodne novine 71/15) i odredbi članaka</w:t>
      </w:r>
      <w:r w:rsidR="00A840A5">
        <w:t xml:space="preserve"> </w:t>
      </w:r>
      <w:r w:rsidR="00B0435A">
        <w:t xml:space="preserve"> 7., 15. i 16.  Uredbe o kriterijima i načinu obračuna i plaćanja nagrade stečajnim </w:t>
      </w:r>
    </w:p>
    <w:p w:rsidRDefault="00A840A5" w:rsidP="00887AF7" w:rsidR="00A840A5">
      <w:pPr>
        <w:jc w:val="both"/>
      </w:pPr>
    </w:p>
    <w:p w:rsidRDefault="00F37ED2" w:rsidP="00887AF7" w:rsidR="00F37ED2">
      <w:pPr>
        <w:jc w:val="both"/>
      </w:pPr>
    </w:p>
    <w:p w:rsidRDefault="00581476" w:rsidP="00887AF7" w:rsidR="00581476">
      <w:pPr>
        <w:jc w:val="both"/>
      </w:pPr>
    </w:p>
    <w:p w:rsidRDefault="00A840A5" w:rsidP="00A840A5" w:rsidR="00A840A5">
      <w:pPr>
        <w:jc w:val="center"/>
      </w:pPr>
      <w:r>
        <w:lastRenderedPageBreak/>
        <w:t>3</w:t>
      </w:r>
    </w:p>
    <w:p w:rsidRDefault="00A840A5" w:rsidP="00A840A5" w:rsidR="00A840A5">
      <w:pPr>
        <w:pStyle w:val="Tijeloteksta"/>
        <w:jc w:val="right"/>
      </w:pPr>
      <w:r>
        <w:t>13 St-146/14-132</w:t>
      </w:r>
    </w:p>
    <w:p w:rsidRDefault="00A840A5" w:rsidP="00A840A5" w:rsidR="00A840A5">
      <w:pPr>
        <w:jc w:val="center"/>
      </w:pPr>
    </w:p>
    <w:p w:rsidRDefault="00A840A5" w:rsidP="00887AF7" w:rsidR="00A840A5">
      <w:pPr>
        <w:jc w:val="both"/>
      </w:pPr>
    </w:p>
    <w:p w:rsidRDefault="00A840A5" w:rsidP="00887AF7" w:rsidR="00A840A5">
      <w:pPr>
        <w:jc w:val="both"/>
      </w:pPr>
    </w:p>
    <w:p w:rsidRDefault="00B0435A" w:rsidP="00887AF7" w:rsidR="00887AF7">
      <w:pPr>
        <w:jc w:val="both"/>
      </w:pPr>
      <w:r>
        <w:t>upraviteljima  (Narodne novine 105/15)  odr</w:t>
      </w:r>
      <w:r w:rsidR="002F469C">
        <w:t>eđena je bruto nagrada stečajnoj upraviteljici</w:t>
      </w:r>
      <w:r>
        <w:t>, za poslove obavljanja nakon stupanja na snagu Uredbe o kriterijima i načinu obračuna i plaćanja</w:t>
      </w:r>
      <w:r w:rsidR="00267560">
        <w:t xml:space="preserve"> </w:t>
      </w:r>
      <w:r>
        <w:t xml:space="preserve"> nagrade </w:t>
      </w:r>
      <w:r w:rsidR="00267560">
        <w:t xml:space="preserve"> </w:t>
      </w:r>
      <w:r>
        <w:t>stečajnim</w:t>
      </w:r>
      <w:r w:rsidR="00267560">
        <w:t xml:space="preserve"> </w:t>
      </w:r>
      <w:r w:rsidR="00581476">
        <w:t xml:space="preserve"> upraviteljima</w:t>
      </w:r>
      <w:r w:rsidR="00267560">
        <w:t xml:space="preserve"> </w:t>
      </w:r>
      <w:r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2F469C">
        <w:t>5.992.651,66</w:t>
      </w:r>
      <w:r w:rsidR="008D1530">
        <w:t xml:space="preserve"> </w:t>
      </w:r>
      <w:r w:rsidR="00FB75DE">
        <w:t>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500.000,00 kn 8 % što iznosi 40.000,00 kn, za daljnji iznos od 4.000.000,00 kn </w:t>
      </w:r>
      <w:r w:rsidR="00327A1B">
        <w:t>7 % što iznosi 280.000,00 k</w:t>
      </w:r>
      <w:r w:rsidR="008D1530">
        <w:t xml:space="preserve">n, za daljnji iznos od </w:t>
      </w:r>
      <w:r w:rsidR="002F469C">
        <w:t xml:space="preserve">992.651,66 </w:t>
      </w:r>
      <w:r w:rsidR="008D1530">
        <w:t>kn 6 % što iznosi</w:t>
      </w:r>
      <w:r w:rsidR="002F469C">
        <w:t xml:space="preserve"> 59.559,10 </w:t>
      </w:r>
      <w:r w:rsidR="008D1530">
        <w:t xml:space="preserve"> kn, </w:t>
      </w:r>
      <w:r w:rsidR="0054650B">
        <w:t xml:space="preserve">što ukupno iznosi </w:t>
      </w:r>
      <w:r w:rsidR="002F469C">
        <w:t xml:space="preserve">bruto </w:t>
      </w:r>
      <w:r w:rsidR="003403A6">
        <w:t xml:space="preserve">439.559,10 kn.  </w:t>
      </w:r>
      <w:r w:rsidR="00887AF7">
        <w:t xml:space="preserve">Budući je 46,64 % stečajne mase  </w:t>
      </w:r>
      <w:r w:rsidR="001139DB">
        <w:t>unovčeno</w:t>
      </w:r>
      <w:r w:rsidR="006C3A7A">
        <w:t xml:space="preserve"> nakon stupanja</w:t>
      </w:r>
      <w:r w:rsidR="001139DB">
        <w:t xml:space="preserve"> na snagu</w:t>
      </w:r>
      <w:r w:rsidR="006C3A7A">
        <w:t xml:space="preserve"> Uredbe o kriterijima i načinu obračuna i plaćanja nagrade stečajnim upraviteljima  (Narodne novine 105/15) ste</w:t>
      </w:r>
      <w:r w:rsidR="001139DB">
        <w:t>čajnoj  upraviteljici</w:t>
      </w:r>
      <w:r w:rsidR="00327A1B">
        <w:t xml:space="preserve"> </w:t>
      </w:r>
      <w:r w:rsidR="00493607">
        <w:t>pripada</w:t>
      </w:r>
      <w:r w:rsidR="00887AF7">
        <w:t xml:space="preserve"> 46,64</w:t>
      </w:r>
      <w:r w:rsidR="001139DB">
        <w:t xml:space="preserve"> </w:t>
      </w:r>
      <w:r w:rsidR="006C3A7A">
        <w:t xml:space="preserve">% nagrade prema pravilima ove Uredbe, odnosno bruto iznos od </w:t>
      </w:r>
      <w:r w:rsidR="001139DB">
        <w:t xml:space="preserve"> </w:t>
      </w:r>
      <w:r w:rsidR="00887AF7">
        <w:t>205.010,36</w:t>
      </w:r>
      <w:r w:rsidR="001139DB">
        <w:t xml:space="preserve"> </w:t>
      </w:r>
      <w:r w:rsidR="00267560">
        <w:t xml:space="preserve"> </w:t>
      </w:r>
      <w:r w:rsidR="006C3A7A">
        <w:t xml:space="preserve">kn. </w:t>
      </w:r>
    </w:p>
    <w:p w:rsidRDefault="00887AF7" w:rsidP="00887AF7" w:rsidR="00887AF7">
      <w:pPr>
        <w:jc w:val="both"/>
      </w:pPr>
    </w:p>
    <w:p w:rsidRDefault="006C3A7A" w:rsidP="00887AF7" w:rsidR="00B77EFB">
      <w:pPr>
        <w:ind w:firstLine="708"/>
        <w:jc w:val="both"/>
      </w:pPr>
      <w:r>
        <w:t xml:space="preserve">Slijedom navedenog </w:t>
      </w:r>
      <w:r w:rsidR="00887AF7">
        <w:t xml:space="preserve"> primjenom odredbe članka 94. </w:t>
      </w:r>
      <w:r w:rsidR="009A141E">
        <w:t xml:space="preserve">u vezi s člankom 441. Stečajnog zakona (Narodne novine 71/15) i članka 7. i 15. Uredbe o kriterijima i načinu obračuna i plaćanja nagrade stečajnim upraviteljima  (Narodne novine 105/15) riješeno je kao u točci 2. izreke ovog rješenja. </w:t>
      </w:r>
    </w:p>
    <w:p w:rsidRDefault="009A141E" w:rsidP="00887AF7" w:rsidR="009A141E">
      <w:pPr>
        <w:ind w:firstLine="708"/>
        <w:jc w:val="both"/>
      </w:pPr>
    </w:p>
    <w:p w:rsidRDefault="009A141E" w:rsidP="00887AF7" w:rsidR="009A141E">
      <w:pPr>
        <w:ind w:firstLine="708"/>
        <w:jc w:val="both"/>
      </w:pPr>
      <w:r>
        <w:t>Stečajnoj upraviteljici odobrena je i isplata na ime naknade stvarnih troškova, korištenja osobnog automobila za potrebe ovog stečajnog postupka od dana otvaranja stečajnog postupka do okončanja unovčenja imovine stečajnog dužnika, u iznosu od 24.574,00 kn, prema obrazloženom i dokumentiranom izvješću steča</w:t>
      </w:r>
      <w:r w:rsidR="009C1B30">
        <w:t>jne upraviteljic,</w:t>
      </w:r>
      <w:r>
        <w:t xml:space="preserve"> te daljnjom primjenom odredbe članka 94. stav 3. </w:t>
      </w:r>
      <w:r w:rsidR="00165418">
        <w:t>Stečajnog zakona riješeno je kao u točci 3. izreke rješenja.</w:t>
      </w:r>
    </w:p>
    <w:p w:rsidRDefault="00887AF7" w:rsidP="00887AF7" w:rsidR="00887AF7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795045">
        <w:t xml:space="preserve"> </w:t>
      </w:r>
      <w:r w:rsidR="00165418">
        <w:t xml:space="preserve">9. listopad </w:t>
      </w:r>
      <w:r w:rsidR="004E6FDE">
        <w:t xml:space="preserve">2017.    </w:t>
      </w: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267560" w:rsidP="00B77EFB" w:rsidR="00267560">
      <w:pPr>
        <w:jc w:val="both"/>
      </w:pPr>
    </w:p>
    <w:p w:rsidRDefault="00A840A5" w:rsidP="00B77EFB" w:rsidR="00A840A5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9677E9">
        <w:t>a upraviteljica Snježana Sudarević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9677E9">
        <w:t>18/10</w:t>
      </w: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553C1"/>
    <w:rsid w:val="0025648E"/>
    <w:rsid w:val="00267560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C3A7A"/>
    <w:rsid w:val="006F1AD4"/>
    <w:rsid w:val="00724A06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77E9"/>
    <w:rsid w:val="009713BD"/>
    <w:rsid w:val="009948B4"/>
    <w:rsid w:val="009A141E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F027B"/>
    <w:rsid w:val="00B0435A"/>
    <w:rsid w:val="00B77EFB"/>
    <w:rsid w:val="00BB1F54"/>
    <w:rsid w:val="00BB210D"/>
    <w:rsid w:val="00BB2F5E"/>
    <w:rsid w:val="00BD0679"/>
    <w:rsid w:val="00BF61F7"/>
    <w:rsid w:val="00C07E36"/>
    <w:rsid w:val="00C219B4"/>
    <w:rsid w:val="00C21D09"/>
    <w:rsid w:val="00C32F6B"/>
    <w:rsid w:val="00C53C5D"/>
    <w:rsid w:val="00C55117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8255B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C0409-8E8B-4434-BE49-DBC3A134B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1109</properties:Words>
  <properties:Characters>6131</properties:Characters>
  <properties:Lines>152</properties:Lines>
  <properties:Paragraphs>39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7684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2017-10-09T09:53:00Z</dcterms:created>
  <dc:creator>..</dc:creator>
  <cp:lastModifiedBy>Maja Kocijan</cp:lastModifiedBy>
  <cp:lastPrinted>2017-10-09T10:22:00Z</cp:lastPrinted>
  <dcterms:modified xmlns:xsi="http://www.w3.org/2001/XMLSchema-instance" xsi:type="dcterms:W3CDTF">2017-10-09T10:34:00Z</dcterms:modified>
  <cp:revision>9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