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5d7f" w14:paraId="b455d7f" w:rsidRDefault="00A35B24" w:rsidP="00024905" w:rsidR="000921B3" w:rsidRPr="0023483D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23483D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23483D">
          <w:rPr>
            <w:szCs w:val="24"/>
          </w:rPr>
          <w:t xml:space="preserve">7 </w:t>
        </w:r>
        <w:r w:rsidR="00BA0338" w:rsidRPr="0023483D">
          <w:rPr>
            <w:szCs w:val="24"/>
          </w:rPr>
          <w:t>St</w:t>
        </w:r>
      </w:smartTag>
      <w:r w:rsidR="00BA0338" w:rsidRPr="0023483D">
        <w:rPr>
          <w:szCs w:val="24"/>
        </w:rPr>
        <w:t>.</w:t>
      </w:r>
      <w:r w:rsidR="00195EC5" w:rsidRPr="0023483D">
        <w:rPr>
          <w:szCs w:val="24"/>
        </w:rPr>
        <w:t xml:space="preserve"> </w:t>
      </w:r>
      <w:r w:rsidR="002F6061" w:rsidRPr="0023483D">
        <w:rPr>
          <w:szCs w:val="24"/>
        </w:rPr>
        <w:t>1306/16</w:t>
      </w:r>
    </w:p>
    <w:p w:rsidRDefault="00EF3B37" w:rsidR="002E6DA4" w:rsidRPr="0023483D">
      <w:pPr>
        <w:ind w:firstLine="708" w:left="708"/>
        <w:rPr>
          <w:color w:val="000000"/>
          <w:sz w:val="24"/>
          <w:szCs w:val="24"/>
        </w:rPr>
      </w:pPr>
      <w:r w:rsidRPr="0023483D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23483D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23483D">
      <w:pPr>
        <w:rPr>
          <w:b/>
          <w:sz w:val="24"/>
          <w:szCs w:val="24"/>
        </w:rPr>
      </w:pPr>
      <w:r w:rsidRPr="0023483D">
        <w:rPr>
          <w:color w:val="000000"/>
          <w:sz w:val="24"/>
          <w:szCs w:val="24"/>
        </w:rPr>
        <w:t xml:space="preserve">        </w:t>
      </w:r>
      <w:r w:rsidRPr="0023483D">
        <w:rPr>
          <w:b/>
          <w:sz w:val="24"/>
          <w:szCs w:val="24"/>
        </w:rPr>
        <w:t>REPUBLIKA HRVATSKA</w:t>
      </w:r>
    </w:p>
    <w:p w:rsidRDefault="002E6DA4" w:rsidR="002E6DA4" w:rsidRPr="0023483D">
      <w:pPr>
        <w:rPr>
          <w:b/>
          <w:sz w:val="24"/>
          <w:szCs w:val="24"/>
        </w:rPr>
      </w:pPr>
      <w:r w:rsidRPr="0023483D">
        <w:rPr>
          <w:b/>
          <w:sz w:val="24"/>
          <w:szCs w:val="24"/>
        </w:rPr>
        <w:t xml:space="preserve">     TRGOVAČKI SUD U SPLITU</w:t>
      </w:r>
    </w:p>
    <w:p w:rsidRDefault="002E6DA4" w:rsidR="002E6DA4" w:rsidRPr="0023483D">
      <w:pPr>
        <w:rPr>
          <w:b/>
          <w:sz w:val="24"/>
          <w:szCs w:val="24"/>
        </w:rPr>
      </w:pPr>
      <w:r w:rsidRPr="0023483D">
        <w:rPr>
          <w:b/>
          <w:sz w:val="24"/>
          <w:szCs w:val="24"/>
        </w:rPr>
        <w:t>STALNA SLUŽBA U DUBROVNIKU</w:t>
      </w:r>
    </w:p>
    <w:p w:rsidRDefault="002E6DA4" w:rsidP="0001336A" w:rsidR="00A77688" w:rsidRPr="0023483D">
      <w:pPr>
        <w:rPr>
          <w:b/>
          <w:sz w:val="24"/>
          <w:szCs w:val="24"/>
        </w:rPr>
      </w:pPr>
      <w:r w:rsidRPr="0023483D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23483D">
      <w:pPr>
        <w:rPr>
          <w:b/>
          <w:sz w:val="24"/>
          <w:szCs w:val="24"/>
        </w:rPr>
      </w:pPr>
    </w:p>
    <w:p w:rsidRDefault="007046C9" w:rsidP="0001336A" w:rsidR="007046C9" w:rsidRPr="0023483D">
      <w:pPr>
        <w:rPr>
          <w:b/>
          <w:sz w:val="24"/>
          <w:szCs w:val="24"/>
        </w:rPr>
      </w:pPr>
    </w:p>
    <w:p w:rsidRDefault="006A2142" w:rsidP="00294DF4" w:rsidR="00D823B8" w:rsidRPr="0023483D">
      <w:pPr>
        <w:ind w:right="-2"/>
        <w:jc w:val="center"/>
        <w:rPr>
          <w:b/>
          <w:sz w:val="24"/>
          <w:szCs w:val="24"/>
        </w:rPr>
      </w:pPr>
      <w:r w:rsidRPr="0023483D">
        <w:rPr>
          <w:b/>
          <w:sz w:val="24"/>
          <w:szCs w:val="24"/>
        </w:rPr>
        <w:t>R E P U B L I K A  H R V A T S  K A</w:t>
      </w:r>
    </w:p>
    <w:p w:rsidRDefault="00BA0338" w:rsidP="00750C46" w:rsidR="007046C9" w:rsidRPr="0023483D">
      <w:pPr>
        <w:pStyle w:val="Naslov2"/>
        <w:ind w:right="-2"/>
        <w:rPr>
          <w:szCs w:val="24"/>
        </w:rPr>
      </w:pPr>
      <w:r w:rsidRPr="0023483D">
        <w:rPr>
          <w:szCs w:val="24"/>
        </w:rPr>
        <w:t>R J E Š E N J E</w:t>
      </w:r>
    </w:p>
    <w:p w:rsidRDefault="00BA0338" w:rsidP="0001336A" w:rsidR="00BA0338" w:rsidRPr="0023483D">
      <w:pPr>
        <w:ind w:right="-2"/>
        <w:rPr>
          <w:b/>
          <w:sz w:val="24"/>
          <w:szCs w:val="24"/>
        </w:rPr>
      </w:pPr>
    </w:p>
    <w:p w:rsidRDefault="00294DF4" w:rsidP="002F6061" w:rsidR="0023483D" w:rsidRPr="0023483D">
      <w:pPr>
        <w:ind w:firstLine="720" w:right="-2"/>
        <w:jc w:val="both"/>
        <w:rPr>
          <w:sz w:val="24"/>
          <w:szCs w:val="24"/>
        </w:rPr>
      </w:pPr>
      <w:r w:rsidRPr="0023483D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23483D">
        <w:rPr>
          <w:sz w:val="24"/>
          <w:szCs w:val="24"/>
        </w:rPr>
        <w:t xml:space="preserve"> </w:t>
      </w:r>
      <w:r w:rsidR="002F6061" w:rsidRPr="0023483D">
        <w:rPr>
          <w:sz w:val="24"/>
          <w:szCs w:val="24"/>
        </w:rPr>
        <w:t xml:space="preserve">BURĆINA d.o.o., Opuzen, A. Starčevića 8, OIB: 58879033235, </w:t>
      </w:r>
      <w:r w:rsidR="008C34A3" w:rsidRPr="0023483D">
        <w:rPr>
          <w:sz w:val="24"/>
          <w:szCs w:val="24"/>
        </w:rPr>
        <w:t xml:space="preserve">kojeg zastupa stečajni upravitelj </w:t>
      </w:r>
      <w:r w:rsidR="002F6061" w:rsidRPr="0023483D">
        <w:rPr>
          <w:sz w:val="24"/>
          <w:szCs w:val="24"/>
        </w:rPr>
        <w:t xml:space="preserve">Ivan Sunara iz Splita, </w:t>
      </w:r>
      <w:r w:rsidRPr="0023483D">
        <w:rPr>
          <w:sz w:val="24"/>
          <w:szCs w:val="24"/>
        </w:rPr>
        <w:t>nakon održanog ispitnog</w:t>
      </w:r>
      <w:r w:rsidR="00F06668" w:rsidRPr="0023483D">
        <w:rPr>
          <w:sz w:val="24"/>
          <w:szCs w:val="24"/>
        </w:rPr>
        <w:t xml:space="preserve"> ročišta</w:t>
      </w:r>
      <w:r w:rsidR="008C34A3" w:rsidRPr="0023483D">
        <w:rPr>
          <w:sz w:val="24"/>
          <w:szCs w:val="24"/>
        </w:rPr>
        <w:t xml:space="preserve"> dana 2</w:t>
      </w:r>
      <w:r w:rsidR="000679FF">
        <w:rPr>
          <w:sz w:val="24"/>
          <w:szCs w:val="24"/>
        </w:rPr>
        <w:t>9</w:t>
      </w:r>
      <w:r w:rsidR="002F6061" w:rsidRPr="0023483D">
        <w:rPr>
          <w:sz w:val="24"/>
          <w:szCs w:val="24"/>
        </w:rPr>
        <w:t>. rujna</w:t>
      </w:r>
      <w:r w:rsidR="0023483D" w:rsidRPr="0023483D">
        <w:rPr>
          <w:sz w:val="24"/>
          <w:szCs w:val="24"/>
        </w:rPr>
        <w:t xml:space="preserve"> 2016.g.</w:t>
      </w:r>
    </w:p>
    <w:p w:rsidRDefault="0023483D" w:rsidP="002F6061" w:rsidR="0023483D" w:rsidRPr="0023483D">
      <w:pPr>
        <w:ind w:firstLine="720" w:right="-2"/>
        <w:jc w:val="both"/>
        <w:rPr>
          <w:sz w:val="24"/>
          <w:szCs w:val="24"/>
        </w:rPr>
      </w:pPr>
    </w:p>
    <w:p w:rsidRDefault="00F551AA" w:rsidP="0023483D" w:rsidR="00F551AA" w:rsidRPr="0023483D">
      <w:pPr>
        <w:ind w:right="-2"/>
        <w:jc w:val="both"/>
        <w:rPr>
          <w:sz w:val="24"/>
          <w:szCs w:val="24"/>
        </w:rPr>
      </w:pPr>
    </w:p>
    <w:p w:rsidRDefault="00BA0338" w:rsidP="00F06668" w:rsidR="006A2142" w:rsidRPr="0023483D">
      <w:pPr>
        <w:ind w:right="-2"/>
        <w:jc w:val="center"/>
        <w:rPr>
          <w:b/>
          <w:sz w:val="24"/>
          <w:szCs w:val="24"/>
        </w:rPr>
      </w:pPr>
      <w:r w:rsidRPr="0023483D">
        <w:rPr>
          <w:b/>
          <w:sz w:val="24"/>
          <w:szCs w:val="24"/>
        </w:rPr>
        <w:t>r i j e š i o    j e</w:t>
      </w:r>
    </w:p>
    <w:p w:rsidRDefault="00A05855" w:rsidP="00A05855" w:rsidR="00A05855" w:rsidRPr="0023483D">
      <w:pPr>
        <w:jc w:val="both"/>
        <w:rPr>
          <w:sz w:val="24"/>
          <w:szCs w:val="24"/>
        </w:rPr>
      </w:pPr>
    </w:p>
    <w:p w:rsidRDefault="0023483D" w:rsidP="0023483D" w:rsidR="00A05855" w:rsidRPr="0023483D">
      <w:pPr>
        <w:jc w:val="both"/>
        <w:rPr>
          <w:sz w:val="24"/>
          <w:szCs w:val="24"/>
        </w:rPr>
      </w:pPr>
      <w:r w:rsidRPr="0023483D">
        <w:rPr>
          <w:b/>
          <w:sz w:val="24"/>
          <w:szCs w:val="24"/>
        </w:rPr>
        <w:t xml:space="preserve">I </w:t>
      </w:r>
      <w:r w:rsidRPr="0023483D">
        <w:rPr>
          <w:sz w:val="24"/>
          <w:szCs w:val="24"/>
        </w:rPr>
        <w:tab/>
      </w:r>
      <w:r w:rsidR="007B3B4C" w:rsidRPr="0023483D">
        <w:rPr>
          <w:sz w:val="24"/>
          <w:szCs w:val="24"/>
        </w:rPr>
        <w:t xml:space="preserve">Utvrđuju se osnovanim tražbine vjerovnik </w:t>
      </w:r>
      <w:r w:rsidR="008C34A3" w:rsidRPr="0023483D">
        <w:rPr>
          <w:sz w:val="24"/>
          <w:szCs w:val="24"/>
        </w:rPr>
        <w:t>I</w:t>
      </w:r>
      <w:r w:rsidR="007B3B4C" w:rsidRPr="0023483D">
        <w:rPr>
          <w:sz w:val="24"/>
          <w:szCs w:val="24"/>
        </w:rPr>
        <w:t>I. višeg isplatnog reda:</w:t>
      </w:r>
    </w:p>
    <w:p w:rsidRDefault="0023483D" w:rsidP="0023483D" w:rsidR="0023483D" w:rsidRPr="0023483D">
      <w:pPr>
        <w:jc w:val="both"/>
        <w:rPr>
          <w:sz w:val="24"/>
          <w:szCs w:val="24"/>
        </w:rPr>
      </w:pPr>
    </w:p>
    <w:p w:rsidRDefault="0023483D" w:rsidP="0023483D" w:rsidR="0023483D" w:rsidRPr="0023483D">
      <w:pPr>
        <w:rPr>
          <w:sz w:val="24"/>
          <w:szCs w:val="24"/>
        </w:rPr>
      </w:pP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5337"/>
        <w:gridCol w:w="2410"/>
      </w:tblGrid>
      <w:tr w:rsidTr="0023483D" w:rsidR="0023483D" w:rsidRPr="0023483D">
        <w:tc>
          <w:tcPr>
            <w:tcW w:type="dxa" w:w="1008"/>
          </w:tcPr>
          <w:p w:rsidRDefault="0023483D" w:rsidP="00111FDA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Red.br.</w:t>
            </w:r>
          </w:p>
        </w:tc>
        <w:tc>
          <w:tcPr>
            <w:tcW w:type="dxa" w:w="5337"/>
          </w:tcPr>
          <w:p w:rsidRDefault="0023483D" w:rsidP="00111FDA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2410"/>
          </w:tcPr>
          <w:p w:rsidRDefault="0023483D" w:rsidP="00111FDA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 xml:space="preserve">Priznato kuna </w:t>
            </w:r>
          </w:p>
        </w:tc>
      </w:tr>
      <w:tr w:rsidTr="0023483D" w:rsidR="0023483D" w:rsidRPr="0023483D">
        <w:tc>
          <w:tcPr>
            <w:tcW w:type="dxa" w:w="1008"/>
          </w:tcPr>
          <w:p w:rsidRDefault="0023483D" w:rsidP="00111FDA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5337"/>
          </w:tcPr>
          <w:p w:rsidRDefault="0023483D" w:rsidP="00111FDA" w:rsidR="0023483D" w:rsidRPr="0023483D">
            <w:pPr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HEP- ODS d.o.o. Elektrodalmacija, Split, Poljička cesta 73, OIB: 46830600751</w:t>
            </w:r>
          </w:p>
        </w:tc>
        <w:tc>
          <w:tcPr>
            <w:tcW w:type="dxa" w:w="2410"/>
            <w:vAlign w:val="center"/>
          </w:tcPr>
          <w:p w:rsidRDefault="0023483D" w:rsidP="00111FDA" w:rsidR="0023483D" w:rsidRPr="0023483D">
            <w:pPr>
              <w:jc w:val="right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989,72</w:t>
            </w:r>
          </w:p>
        </w:tc>
      </w:tr>
      <w:tr w:rsidTr="0023483D" w:rsidR="0023483D" w:rsidRPr="0023483D">
        <w:tc>
          <w:tcPr>
            <w:tcW w:type="dxa" w:w="1008"/>
          </w:tcPr>
          <w:p w:rsidRDefault="0023483D" w:rsidP="00111FDA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2</w:t>
            </w:r>
          </w:p>
        </w:tc>
        <w:tc>
          <w:tcPr>
            <w:tcW w:type="dxa" w:w="5337"/>
          </w:tcPr>
          <w:p w:rsidRDefault="0023483D" w:rsidP="00111FDA" w:rsidR="0023483D" w:rsidRPr="0023483D">
            <w:pPr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OTP BANKA d.d. Zadar, Domovinskog rata 3, OIB: 52508873833</w:t>
            </w:r>
          </w:p>
        </w:tc>
        <w:tc>
          <w:tcPr>
            <w:tcW w:type="dxa" w:w="2410"/>
            <w:vAlign w:val="center"/>
          </w:tcPr>
          <w:p w:rsidRDefault="0023483D" w:rsidP="00111FDA" w:rsidR="0023483D" w:rsidRPr="0023483D">
            <w:pPr>
              <w:jc w:val="right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9.307.213,30</w:t>
            </w:r>
          </w:p>
        </w:tc>
      </w:tr>
      <w:tr w:rsidTr="0023483D" w:rsidR="0023483D" w:rsidRPr="0023483D">
        <w:tc>
          <w:tcPr>
            <w:tcW w:type="dxa" w:w="1008"/>
          </w:tcPr>
          <w:p w:rsidRDefault="0023483D" w:rsidP="00111FDA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3.</w:t>
            </w:r>
          </w:p>
        </w:tc>
        <w:tc>
          <w:tcPr>
            <w:tcW w:type="dxa" w:w="5337"/>
          </w:tcPr>
          <w:p w:rsidRDefault="0023483D" w:rsidP="00111FDA" w:rsidR="0023483D" w:rsidRPr="0023483D">
            <w:pPr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CROATIA OSIGURANJE d.d., Zagreb, Miramarska 22, OIB: 26187994862</w:t>
            </w:r>
          </w:p>
        </w:tc>
        <w:tc>
          <w:tcPr>
            <w:tcW w:type="dxa" w:w="2410"/>
            <w:vAlign w:val="center"/>
          </w:tcPr>
          <w:p w:rsidRDefault="0023483D" w:rsidP="00111FDA" w:rsidR="0023483D" w:rsidRPr="0023483D">
            <w:pPr>
              <w:jc w:val="right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4.173,66</w:t>
            </w:r>
          </w:p>
        </w:tc>
      </w:tr>
      <w:tr w:rsidTr="0023483D" w:rsidR="0023483D" w:rsidRPr="0023483D">
        <w:tc>
          <w:tcPr>
            <w:tcW w:type="dxa" w:w="1008"/>
          </w:tcPr>
          <w:p w:rsidRDefault="0023483D" w:rsidP="00111FDA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4.</w:t>
            </w:r>
          </w:p>
        </w:tc>
        <w:tc>
          <w:tcPr>
            <w:tcW w:type="dxa" w:w="5337"/>
          </w:tcPr>
          <w:p w:rsidRDefault="0023483D" w:rsidP="00111FDA" w:rsidR="0023483D" w:rsidRPr="0023483D">
            <w:pPr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RH, MINISTARSTVO FINANCIJA, PU, Područni ured Dalmacije, Dubrovnik, Vukovarska 6, OIB: 18683136487</w:t>
            </w:r>
          </w:p>
        </w:tc>
        <w:tc>
          <w:tcPr>
            <w:tcW w:type="dxa" w:w="2410"/>
            <w:vAlign w:val="center"/>
          </w:tcPr>
          <w:p w:rsidRDefault="0023483D" w:rsidP="00111FDA" w:rsidR="0023483D" w:rsidRPr="0023483D">
            <w:pPr>
              <w:jc w:val="right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6.261,96</w:t>
            </w:r>
          </w:p>
        </w:tc>
      </w:tr>
      <w:tr w:rsidTr="0023483D" w:rsidR="0023483D" w:rsidRPr="0023483D">
        <w:tc>
          <w:tcPr>
            <w:tcW w:type="dxa" w:w="1008"/>
          </w:tcPr>
          <w:p w:rsidRDefault="0023483D" w:rsidP="00111FDA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5.</w:t>
            </w:r>
          </w:p>
        </w:tc>
        <w:tc>
          <w:tcPr>
            <w:tcW w:type="dxa" w:w="5337"/>
          </w:tcPr>
          <w:p w:rsidRDefault="0023483D" w:rsidP="00111FDA" w:rsidR="0023483D" w:rsidRPr="0023483D">
            <w:pPr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A 3 d.o.o., Split, 141. brigade 14, OIB: 81559837980</w:t>
            </w:r>
          </w:p>
        </w:tc>
        <w:tc>
          <w:tcPr>
            <w:tcW w:type="dxa" w:w="2410"/>
            <w:vAlign w:val="center"/>
          </w:tcPr>
          <w:p w:rsidRDefault="0023483D" w:rsidP="00111FDA" w:rsidR="0023483D" w:rsidRPr="0023483D">
            <w:pPr>
              <w:jc w:val="right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1.126.995,74</w:t>
            </w:r>
          </w:p>
        </w:tc>
      </w:tr>
    </w:tbl>
    <w:p w:rsidRDefault="0023483D" w:rsidP="0023483D" w:rsidR="0023483D" w:rsidRPr="0023483D">
      <w:pPr>
        <w:rPr>
          <w:b/>
          <w:sz w:val="24"/>
          <w:szCs w:val="24"/>
        </w:rPr>
      </w:pPr>
    </w:p>
    <w:p w:rsidRDefault="0023483D" w:rsidP="0023483D" w:rsidR="0023483D" w:rsidRPr="0023483D">
      <w:pPr>
        <w:jc w:val="both"/>
        <w:rPr>
          <w:sz w:val="24"/>
          <w:szCs w:val="24"/>
        </w:rPr>
      </w:pPr>
    </w:p>
    <w:p w:rsidRDefault="0023483D" w:rsidP="0023483D" w:rsidR="00C42A38" w:rsidRPr="0023483D">
      <w:pPr>
        <w:jc w:val="both"/>
        <w:rPr>
          <w:sz w:val="24"/>
          <w:szCs w:val="24"/>
        </w:rPr>
      </w:pPr>
      <w:r w:rsidRPr="0023483D">
        <w:rPr>
          <w:b/>
          <w:sz w:val="24"/>
          <w:szCs w:val="24"/>
        </w:rPr>
        <w:t>II</w:t>
      </w:r>
      <w:r w:rsidRPr="0023483D">
        <w:rPr>
          <w:sz w:val="24"/>
          <w:szCs w:val="24"/>
        </w:rPr>
        <w:t xml:space="preserve"> </w:t>
      </w:r>
      <w:r w:rsidRPr="0023483D">
        <w:rPr>
          <w:sz w:val="24"/>
          <w:szCs w:val="24"/>
        </w:rPr>
        <w:tab/>
      </w:r>
      <w:r w:rsidR="00F52361" w:rsidRPr="0023483D">
        <w:rPr>
          <w:sz w:val="24"/>
          <w:szCs w:val="24"/>
        </w:rPr>
        <w:t xml:space="preserve">Osporavaju se </w:t>
      </w:r>
      <w:r w:rsidR="00D238C6" w:rsidRPr="0023483D">
        <w:rPr>
          <w:sz w:val="24"/>
          <w:szCs w:val="24"/>
        </w:rPr>
        <w:t xml:space="preserve">tražbine </w:t>
      </w:r>
      <w:r w:rsidR="00B77F36" w:rsidRPr="0023483D">
        <w:rPr>
          <w:sz w:val="24"/>
          <w:szCs w:val="24"/>
        </w:rPr>
        <w:t xml:space="preserve">vjerovnika </w:t>
      </w:r>
      <w:r w:rsidR="008C34A3" w:rsidRPr="0023483D">
        <w:rPr>
          <w:sz w:val="24"/>
          <w:szCs w:val="24"/>
        </w:rPr>
        <w:t>I</w:t>
      </w:r>
      <w:r w:rsidR="00D238C6" w:rsidRPr="0023483D">
        <w:rPr>
          <w:sz w:val="24"/>
          <w:szCs w:val="24"/>
        </w:rPr>
        <w:t>I. višeg isplatnog reda:</w:t>
      </w:r>
    </w:p>
    <w:p w:rsidRDefault="008C34A3" w:rsidP="008C34A3" w:rsidR="008C34A3" w:rsidRPr="0023483D">
      <w:pPr>
        <w:rPr>
          <w:b/>
          <w:sz w:val="24"/>
          <w:szCs w:val="24"/>
        </w:rPr>
      </w:pPr>
    </w:p>
    <w:p w:rsidRDefault="0023483D" w:rsidP="0023483D" w:rsidR="0023483D" w:rsidRPr="0023483D">
      <w:pPr>
        <w:rPr>
          <w:sz w:val="24"/>
          <w:szCs w:val="24"/>
        </w:rPr>
      </w:pP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5337"/>
        <w:gridCol w:w="2410"/>
      </w:tblGrid>
      <w:tr w:rsidTr="0023483D" w:rsidR="0023483D" w:rsidRPr="0023483D">
        <w:tc>
          <w:tcPr>
            <w:tcW w:type="dxa" w:w="1008"/>
          </w:tcPr>
          <w:p w:rsidRDefault="0023483D" w:rsidP="00111FDA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Red.br.</w:t>
            </w:r>
          </w:p>
        </w:tc>
        <w:tc>
          <w:tcPr>
            <w:tcW w:type="dxa" w:w="5337"/>
          </w:tcPr>
          <w:p w:rsidRDefault="0023483D" w:rsidP="00111FDA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2410"/>
          </w:tcPr>
          <w:p w:rsidRDefault="0023483D" w:rsidP="00111FDA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 xml:space="preserve">Osporeno kuna </w:t>
            </w:r>
          </w:p>
        </w:tc>
      </w:tr>
      <w:tr w:rsidTr="0023483D" w:rsidR="0023483D" w:rsidRPr="0023483D">
        <w:tc>
          <w:tcPr>
            <w:tcW w:type="dxa" w:w="1008"/>
          </w:tcPr>
          <w:p w:rsidRDefault="0023483D" w:rsidP="0023483D" w:rsidR="0023483D" w:rsidRPr="0023483D">
            <w:pPr>
              <w:jc w:val="center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1.</w:t>
            </w:r>
          </w:p>
        </w:tc>
        <w:tc>
          <w:tcPr>
            <w:tcW w:type="dxa" w:w="5337"/>
          </w:tcPr>
          <w:p w:rsidRDefault="0023483D" w:rsidP="00111FDA" w:rsidR="0023483D" w:rsidRPr="0023483D">
            <w:pPr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A 3 d.o.o., Split, 141. brigade 14, OIB: 81559837980</w:t>
            </w:r>
          </w:p>
        </w:tc>
        <w:tc>
          <w:tcPr>
            <w:tcW w:type="dxa" w:w="2410"/>
          </w:tcPr>
          <w:p w:rsidRDefault="0023483D" w:rsidP="00111FDA" w:rsidR="0023483D" w:rsidRPr="0023483D">
            <w:pPr>
              <w:jc w:val="right"/>
              <w:rPr>
                <w:sz w:val="24"/>
                <w:szCs w:val="24"/>
              </w:rPr>
            </w:pPr>
            <w:r w:rsidRPr="0023483D">
              <w:rPr>
                <w:sz w:val="24"/>
                <w:szCs w:val="24"/>
              </w:rPr>
              <w:t>760.674,37</w:t>
            </w:r>
          </w:p>
        </w:tc>
      </w:tr>
    </w:tbl>
    <w:p w:rsidRDefault="0023483D" w:rsidP="0023483D" w:rsidR="0023483D" w:rsidRPr="0023483D">
      <w:pPr>
        <w:rPr>
          <w:b/>
          <w:sz w:val="24"/>
          <w:szCs w:val="24"/>
        </w:rPr>
      </w:pPr>
    </w:p>
    <w:p w:rsidRDefault="0023483D" w:rsidP="008C34A3" w:rsidR="0023483D" w:rsidRPr="0023483D">
      <w:pPr>
        <w:rPr>
          <w:b/>
          <w:sz w:val="24"/>
          <w:szCs w:val="24"/>
        </w:rPr>
      </w:pPr>
    </w:p>
    <w:p w:rsidRDefault="0023483D" w:rsidP="008C34A3" w:rsidR="0023483D" w:rsidRPr="0023483D">
      <w:pPr>
        <w:rPr>
          <w:b/>
          <w:sz w:val="24"/>
          <w:szCs w:val="24"/>
        </w:rPr>
      </w:pPr>
    </w:p>
    <w:p w:rsidRDefault="00B77F36" w:rsidP="00024905" w:rsidR="00024905" w:rsidRPr="0023483D">
      <w:pPr>
        <w:pStyle w:val="Tijeloteksta"/>
        <w:ind w:right="-2"/>
        <w:rPr>
          <w:szCs w:val="24"/>
        </w:rPr>
      </w:pPr>
      <w:r w:rsidRPr="0023483D">
        <w:rPr>
          <w:b/>
          <w:szCs w:val="24"/>
        </w:rPr>
        <w:t>I</w:t>
      </w:r>
      <w:r w:rsidR="008C34A3" w:rsidRPr="0023483D">
        <w:rPr>
          <w:b/>
          <w:szCs w:val="24"/>
        </w:rPr>
        <w:t>II</w:t>
      </w:r>
      <w:r w:rsidR="00DB3B02" w:rsidRPr="0023483D">
        <w:rPr>
          <w:b/>
          <w:szCs w:val="24"/>
        </w:rPr>
        <w:t>.</w:t>
      </w:r>
      <w:r w:rsidR="00024905" w:rsidRPr="0023483D">
        <w:rPr>
          <w:b/>
          <w:szCs w:val="24"/>
        </w:rPr>
        <w:t xml:space="preserve"> </w:t>
      </w:r>
      <w:r w:rsidR="00024905" w:rsidRPr="0023483D">
        <w:rPr>
          <w:szCs w:val="24"/>
        </w:rPr>
        <w:tab/>
      </w:r>
      <w:r w:rsidR="00300C3E" w:rsidRPr="0023483D">
        <w:rPr>
          <w:szCs w:val="24"/>
        </w:rPr>
        <w:t>Vjerovnici</w:t>
      </w:r>
      <w:r w:rsidR="0057540A" w:rsidRPr="0023483D">
        <w:rPr>
          <w:szCs w:val="24"/>
        </w:rPr>
        <w:t xml:space="preserve"> iz točke </w:t>
      </w:r>
      <w:r w:rsidRPr="0023483D">
        <w:rPr>
          <w:szCs w:val="24"/>
        </w:rPr>
        <w:t>I</w:t>
      </w:r>
      <w:r w:rsidR="00300C3E" w:rsidRPr="0023483D">
        <w:rPr>
          <w:szCs w:val="24"/>
        </w:rPr>
        <w:t>I. izreke rješenja upućuju</w:t>
      </w:r>
      <w:r w:rsidR="00024905" w:rsidRPr="0023483D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23483D">
      <w:pPr>
        <w:pStyle w:val="Tijeloteksta"/>
        <w:ind w:right="-2"/>
        <w:rPr>
          <w:szCs w:val="24"/>
        </w:rPr>
      </w:pPr>
    </w:p>
    <w:p w:rsidRDefault="008C34A3" w:rsidP="00024905" w:rsidR="00024905" w:rsidRPr="0023483D">
      <w:pPr>
        <w:pStyle w:val="Tijeloteksta"/>
        <w:ind w:right="-2"/>
        <w:rPr>
          <w:szCs w:val="24"/>
        </w:rPr>
      </w:pPr>
      <w:r w:rsidRPr="0023483D">
        <w:rPr>
          <w:b/>
          <w:szCs w:val="24"/>
        </w:rPr>
        <w:t>I</w:t>
      </w:r>
      <w:r w:rsidR="00024905" w:rsidRPr="0023483D">
        <w:rPr>
          <w:b/>
          <w:szCs w:val="24"/>
        </w:rPr>
        <w:t>V</w:t>
      </w:r>
      <w:r w:rsidR="00DB3B02" w:rsidRPr="0023483D">
        <w:rPr>
          <w:b/>
          <w:szCs w:val="24"/>
        </w:rPr>
        <w:t>.</w:t>
      </w:r>
      <w:r w:rsidR="00024905" w:rsidRPr="0023483D">
        <w:rPr>
          <w:b/>
          <w:szCs w:val="24"/>
        </w:rPr>
        <w:t xml:space="preserve"> </w:t>
      </w:r>
      <w:r w:rsidR="00024905" w:rsidRPr="0023483D">
        <w:rPr>
          <w:szCs w:val="24"/>
        </w:rPr>
        <w:tab/>
        <w:t>Ako vjerovnik koji je upućeni na parnicu ne pokrene pa</w:t>
      </w:r>
      <w:r w:rsidRPr="0023483D">
        <w:rPr>
          <w:szCs w:val="24"/>
        </w:rPr>
        <w:t>rnicu u roku određenom točkom I</w:t>
      </w:r>
      <w:r w:rsidR="00024905" w:rsidRPr="0023483D">
        <w:rPr>
          <w:szCs w:val="24"/>
        </w:rPr>
        <w:t>I</w:t>
      </w:r>
      <w:r w:rsidR="00DB3B02" w:rsidRPr="0023483D">
        <w:rPr>
          <w:szCs w:val="24"/>
        </w:rPr>
        <w:t>.</w:t>
      </w:r>
      <w:r w:rsidR="00024905" w:rsidRPr="0023483D">
        <w:rPr>
          <w:szCs w:val="24"/>
        </w:rPr>
        <w:t xml:space="preserve"> rješenja, smatrat će se da je odustao od prava na vođenje parnice.</w:t>
      </w:r>
      <w:r w:rsidR="0023483D" w:rsidRPr="0023483D">
        <w:rPr>
          <w:szCs w:val="24"/>
        </w:rPr>
        <w:t xml:space="preserve"> </w:t>
      </w:r>
    </w:p>
    <w:p w:rsidRDefault="008C34A3" w:rsidP="00024905" w:rsidR="008C34A3" w:rsidRPr="0023483D">
      <w:pPr>
        <w:pStyle w:val="Tijeloteksta"/>
        <w:ind w:right="-2"/>
        <w:rPr>
          <w:szCs w:val="24"/>
        </w:rPr>
      </w:pPr>
    </w:p>
    <w:p w:rsidRDefault="007B6B4D" w:rsidP="007B6B4D" w:rsidR="007B6B4D" w:rsidRPr="0023483D">
      <w:pPr>
        <w:pStyle w:val="Naslov2"/>
        <w:ind w:right="-2"/>
        <w:rPr>
          <w:szCs w:val="24"/>
        </w:rPr>
      </w:pPr>
      <w:r w:rsidRPr="0023483D">
        <w:rPr>
          <w:szCs w:val="24"/>
        </w:rPr>
        <w:t>Obrazloženje</w:t>
      </w:r>
    </w:p>
    <w:p w:rsidRDefault="007B6B4D" w:rsidP="007B6B4D" w:rsidR="007B6B4D" w:rsidRPr="0023483D">
      <w:pPr>
        <w:rPr>
          <w:sz w:val="24"/>
          <w:szCs w:val="24"/>
        </w:rPr>
      </w:pPr>
    </w:p>
    <w:p w:rsidRDefault="007B6B4D" w:rsidP="007B6B4D" w:rsidR="0023483D" w:rsidRPr="0023483D">
      <w:pPr>
        <w:pStyle w:val="Tijeloteksta"/>
        <w:ind w:right="-2"/>
        <w:rPr>
          <w:szCs w:val="24"/>
        </w:rPr>
      </w:pPr>
      <w:r w:rsidRPr="0023483D">
        <w:rPr>
          <w:szCs w:val="24"/>
        </w:rPr>
        <w:tab/>
        <w:t>Rješenjem Trgovačkog suda u Splitu, Stalna služba u Dubrovniku posl.br.</w:t>
      </w:r>
      <w:r w:rsidR="00813B10" w:rsidRPr="0023483D">
        <w:rPr>
          <w:szCs w:val="24"/>
        </w:rPr>
        <w:t xml:space="preserve"> 7. </w:t>
      </w:r>
      <w:r w:rsidRPr="0023483D">
        <w:rPr>
          <w:szCs w:val="24"/>
        </w:rPr>
        <w:t xml:space="preserve">St. </w:t>
      </w:r>
      <w:r w:rsidR="0023483D" w:rsidRPr="0023483D">
        <w:rPr>
          <w:szCs w:val="24"/>
        </w:rPr>
        <w:t xml:space="preserve">1306/16 od 8. srpnja 2016.g. </w:t>
      </w:r>
      <w:r w:rsidRPr="0023483D">
        <w:rPr>
          <w:szCs w:val="24"/>
        </w:rPr>
        <w:t>otvoren je stečajni postupak nad stečajnim dužnikom</w:t>
      </w:r>
      <w:r w:rsidR="00206156" w:rsidRPr="0023483D">
        <w:rPr>
          <w:szCs w:val="24"/>
        </w:rPr>
        <w:t xml:space="preserve"> </w:t>
      </w:r>
      <w:r w:rsidR="0023483D" w:rsidRPr="0023483D">
        <w:rPr>
          <w:szCs w:val="24"/>
        </w:rPr>
        <w:t>BURĆINA d.o.o., Opuzen, A. Starčevića 8, OIB: 58879033235.</w:t>
      </w:r>
    </w:p>
    <w:p w:rsidRDefault="00024905" w:rsidP="007B6B4D" w:rsidR="00024905" w:rsidRPr="0023483D">
      <w:pPr>
        <w:pStyle w:val="Tijeloteksta"/>
        <w:ind w:right="-2"/>
        <w:rPr>
          <w:szCs w:val="24"/>
        </w:rPr>
      </w:pPr>
    </w:p>
    <w:p w:rsidRDefault="007B6B4D" w:rsidP="007B6B4D" w:rsidR="007B6B4D" w:rsidRPr="0023483D">
      <w:pPr>
        <w:pStyle w:val="Tijeloteksta"/>
        <w:ind w:right="-2"/>
        <w:rPr>
          <w:szCs w:val="24"/>
        </w:rPr>
      </w:pPr>
      <w:r w:rsidRPr="0023483D">
        <w:rPr>
          <w:szCs w:val="24"/>
        </w:rPr>
        <w:tab/>
        <w:t xml:space="preserve"> Na ispitnom ročištu održanom dana </w:t>
      </w:r>
      <w:r w:rsidR="008C34A3" w:rsidRPr="0023483D">
        <w:rPr>
          <w:szCs w:val="24"/>
        </w:rPr>
        <w:t>2</w:t>
      </w:r>
      <w:r w:rsidR="0023483D" w:rsidRPr="0023483D">
        <w:rPr>
          <w:szCs w:val="24"/>
        </w:rPr>
        <w:t>8. rujna</w:t>
      </w:r>
      <w:r w:rsidR="000336E4" w:rsidRPr="0023483D">
        <w:rPr>
          <w:szCs w:val="24"/>
        </w:rPr>
        <w:t xml:space="preserve"> </w:t>
      </w:r>
      <w:r w:rsidR="00E1210D" w:rsidRPr="0023483D">
        <w:rPr>
          <w:szCs w:val="24"/>
        </w:rPr>
        <w:t>201</w:t>
      </w:r>
      <w:r w:rsidR="00B77F36" w:rsidRPr="0023483D">
        <w:rPr>
          <w:szCs w:val="24"/>
        </w:rPr>
        <w:t>6</w:t>
      </w:r>
      <w:r w:rsidR="00DC7DC1" w:rsidRPr="0023483D">
        <w:rPr>
          <w:szCs w:val="24"/>
        </w:rPr>
        <w:t>.g.</w:t>
      </w:r>
      <w:r w:rsidRPr="0023483D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23483D">
        <w:rPr>
          <w:szCs w:val="24"/>
        </w:rPr>
        <w:t xml:space="preserve">rješenju </w:t>
      </w:r>
      <w:r w:rsidRPr="0023483D">
        <w:rPr>
          <w:szCs w:val="24"/>
        </w:rPr>
        <w:t xml:space="preserve">o otvaranju stečajnog postupka objavljenom na </w:t>
      </w:r>
      <w:r w:rsidR="00AF6D13" w:rsidRPr="0023483D">
        <w:rPr>
          <w:szCs w:val="24"/>
        </w:rPr>
        <w:t>e-</w:t>
      </w:r>
      <w:r w:rsidRPr="0023483D">
        <w:rPr>
          <w:szCs w:val="24"/>
        </w:rPr>
        <w:t xml:space="preserve">oglasnoj ploči suda </w:t>
      </w:r>
      <w:r w:rsidR="0023483D" w:rsidRPr="0023483D">
        <w:rPr>
          <w:szCs w:val="24"/>
        </w:rPr>
        <w:t>8. srpnja</w:t>
      </w:r>
      <w:r w:rsidR="000336E4" w:rsidRPr="0023483D">
        <w:rPr>
          <w:szCs w:val="24"/>
        </w:rPr>
        <w:t xml:space="preserve"> 2016.g. </w:t>
      </w:r>
      <w:r w:rsidRPr="0023483D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23483D">
      <w:pPr>
        <w:pStyle w:val="Tijeloteksta"/>
        <w:ind w:right="-2"/>
        <w:rPr>
          <w:szCs w:val="24"/>
        </w:rPr>
      </w:pPr>
    </w:p>
    <w:p w:rsidRDefault="007B6B4D" w:rsidP="009873D7" w:rsidR="009873D7" w:rsidRPr="00AF6D13">
      <w:pPr>
        <w:ind w:right="-2"/>
        <w:jc w:val="both"/>
        <w:rPr>
          <w:sz w:val="24"/>
          <w:szCs w:val="24"/>
        </w:rPr>
      </w:pPr>
      <w:r w:rsidRPr="0023483D">
        <w:rPr>
          <w:sz w:val="24"/>
          <w:szCs w:val="24"/>
        </w:rPr>
        <w:tab/>
      </w:r>
      <w:r w:rsidR="009873D7" w:rsidRPr="00AF6D13">
        <w:rPr>
          <w:sz w:val="24"/>
          <w:szCs w:val="24"/>
        </w:rPr>
        <w:t xml:space="preserve">Stečajni upravitelj je navedene tražbine u smislu čl. </w:t>
      </w:r>
      <w:r w:rsidR="009873D7">
        <w:rPr>
          <w:sz w:val="24"/>
          <w:szCs w:val="24"/>
        </w:rPr>
        <w:t>138</w:t>
      </w:r>
      <w:r w:rsidR="009873D7" w:rsidRPr="00AF6D13">
        <w:rPr>
          <w:sz w:val="24"/>
          <w:szCs w:val="24"/>
        </w:rPr>
        <w:t xml:space="preserve">. Stečajnog zakona (NN </w:t>
      </w:r>
      <w:r w:rsidR="009873D7">
        <w:rPr>
          <w:sz w:val="24"/>
          <w:szCs w:val="24"/>
        </w:rPr>
        <w:t>71/15</w:t>
      </w:r>
      <w:r w:rsidR="009873D7" w:rsidRPr="00AF6D13">
        <w:rPr>
          <w:sz w:val="24"/>
          <w:szCs w:val="24"/>
        </w:rPr>
        <w:t xml:space="preserve">, dalje u tekstu: SZ), priznao kao tražbine I. i  II. višeg isplatnog reda u iznosima kako je to navedeno u  izreci ovog rješenja. </w:t>
      </w:r>
    </w:p>
    <w:p w:rsidRDefault="00300C3E" w:rsidP="009873D7" w:rsidR="00300C3E" w:rsidRPr="0023483D">
      <w:pPr>
        <w:ind w:right="-2"/>
        <w:jc w:val="both"/>
        <w:rPr>
          <w:sz w:val="24"/>
          <w:szCs w:val="24"/>
        </w:rPr>
      </w:pPr>
    </w:p>
    <w:p w:rsidRDefault="00300C3E" w:rsidP="007A396D" w:rsidR="007A396D" w:rsidRPr="0023483D">
      <w:pPr>
        <w:ind w:firstLine="720"/>
        <w:jc w:val="both"/>
        <w:rPr>
          <w:sz w:val="24"/>
          <w:szCs w:val="24"/>
        </w:rPr>
      </w:pPr>
      <w:r w:rsidRPr="0023483D">
        <w:rPr>
          <w:sz w:val="24"/>
          <w:szCs w:val="24"/>
        </w:rPr>
        <w:t>Stečajni upravitelj je osporio tražbine</w:t>
      </w:r>
      <w:r w:rsidR="00DC7DC1" w:rsidRPr="0023483D">
        <w:rPr>
          <w:sz w:val="24"/>
          <w:szCs w:val="24"/>
        </w:rPr>
        <w:t xml:space="preserve"> vjerovnika II. višeg isplatnog reda </w:t>
      </w:r>
      <w:r w:rsidRPr="0023483D">
        <w:rPr>
          <w:sz w:val="24"/>
          <w:szCs w:val="24"/>
        </w:rPr>
        <w:t xml:space="preserve"> i to:</w:t>
      </w:r>
    </w:p>
    <w:p w:rsidRDefault="00AF6D13" w:rsidP="007A396D" w:rsidR="00AF6D13" w:rsidRPr="0023483D">
      <w:pPr>
        <w:ind w:firstLine="720"/>
        <w:jc w:val="both"/>
        <w:rPr>
          <w:sz w:val="24"/>
          <w:szCs w:val="24"/>
        </w:rPr>
      </w:pPr>
    </w:p>
    <w:p w:rsidRDefault="009873D7" w:rsidP="0023483D" w:rsidR="0023483D" w:rsidRPr="009873D7">
      <w:pPr>
        <w:ind w:firstLine="720"/>
        <w:jc w:val="both"/>
        <w:rPr>
          <w:sz w:val="24"/>
          <w:szCs w:val="24"/>
        </w:rPr>
      </w:pPr>
      <w:r w:rsidRPr="0023483D">
        <w:rPr>
          <w:sz w:val="24"/>
          <w:szCs w:val="24"/>
        </w:rPr>
        <w:t>A 3 d.o.o., Split, 141. brigade 14, OIB: 81559837980</w:t>
      </w:r>
      <w:r w:rsidR="0023483D" w:rsidRPr="009873D7">
        <w:rPr>
          <w:sz w:val="24"/>
          <w:szCs w:val="24"/>
        </w:rPr>
        <w:t xml:space="preserve"> – neovjerena 13. P</w:t>
      </w:r>
      <w:r>
        <w:rPr>
          <w:sz w:val="24"/>
          <w:szCs w:val="24"/>
        </w:rPr>
        <w:t>rivremena situacija</w:t>
      </w:r>
      <w:r w:rsidR="0023483D" w:rsidRPr="009873D7">
        <w:rPr>
          <w:sz w:val="24"/>
          <w:szCs w:val="24"/>
        </w:rPr>
        <w:t xml:space="preserve"> i zastara za razliku po 3., 4. i 5. P</w:t>
      </w:r>
      <w:r>
        <w:rPr>
          <w:sz w:val="24"/>
          <w:szCs w:val="24"/>
        </w:rPr>
        <w:t>rivremenoj situaciji</w:t>
      </w:r>
    </w:p>
    <w:p w:rsidRDefault="00C42A38" w:rsidP="000B77DC" w:rsidR="00C42A38" w:rsidRPr="0023483D">
      <w:pPr>
        <w:jc w:val="both"/>
        <w:rPr>
          <w:sz w:val="24"/>
          <w:szCs w:val="24"/>
        </w:rPr>
      </w:pPr>
    </w:p>
    <w:p w:rsidRDefault="007B6B4D" w:rsidP="009873D7" w:rsidR="009873D7" w:rsidRPr="00AF6D13">
      <w:pPr>
        <w:ind w:right="-2"/>
        <w:jc w:val="both"/>
        <w:rPr>
          <w:sz w:val="24"/>
          <w:szCs w:val="24"/>
        </w:rPr>
      </w:pPr>
      <w:r w:rsidRPr="0023483D">
        <w:rPr>
          <w:sz w:val="24"/>
          <w:szCs w:val="24"/>
        </w:rPr>
        <w:tab/>
      </w:r>
      <w:r w:rsidR="009873D7" w:rsidRPr="00AF6D13">
        <w:rPr>
          <w:sz w:val="24"/>
          <w:szCs w:val="24"/>
        </w:rPr>
        <w:t>Prema čl.</w:t>
      </w:r>
      <w:r w:rsidR="009873D7">
        <w:rPr>
          <w:sz w:val="24"/>
          <w:szCs w:val="24"/>
        </w:rPr>
        <w:t>263</w:t>
      </w:r>
      <w:r w:rsidR="009873D7" w:rsidRPr="00AF6D13">
        <w:rPr>
          <w:sz w:val="24"/>
          <w:szCs w:val="24"/>
        </w:rPr>
        <w:t xml:space="preserve">. SZ, tražbina se smatra utvrđenom ako ju na ispitnom ročištu prizna stečajni upravitelj, a ne ospori koji od stečajnih vjerovnika. </w:t>
      </w:r>
    </w:p>
    <w:p w:rsidRDefault="009873D7" w:rsidP="009873D7" w:rsidR="009873D7" w:rsidRPr="00AF6D13">
      <w:pPr>
        <w:ind w:right="-2"/>
        <w:jc w:val="both"/>
        <w:rPr>
          <w:sz w:val="24"/>
          <w:szCs w:val="24"/>
        </w:rPr>
      </w:pPr>
    </w:p>
    <w:p w:rsidRDefault="009873D7" w:rsidP="009873D7" w:rsidR="009873D7" w:rsidRPr="00AF6D13">
      <w:pPr>
        <w:ind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Temeljem čl.</w:t>
      </w:r>
      <w:r>
        <w:rPr>
          <w:sz w:val="24"/>
          <w:szCs w:val="24"/>
        </w:rPr>
        <w:t>266</w:t>
      </w:r>
      <w:r w:rsidRPr="00AF6D13">
        <w:rPr>
          <w:sz w:val="24"/>
          <w:szCs w:val="24"/>
        </w:rPr>
        <w:t xml:space="preserve">. st.1. SZ, ako stečajni upravitelj ospori tražbinu stečajni sudac će (osim ako za osporenu tražbinu postoji ovršna isprava) vjerovnika uputiti na parnicu radi utvrđenja osporene tražbine. </w:t>
      </w:r>
    </w:p>
    <w:p w:rsidRDefault="009873D7" w:rsidP="009873D7" w:rsidR="009873D7" w:rsidRPr="00AF6D13">
      <w:pPr>
        <w:ind w:right="-2"/>
        <w:jc w:val="both"/>
        <w:rPr>
          <w:sz w:val="24"/>
          <w:szCs w:val="24"/>
        </w:rPr>
      </w:pPr>
    </w:p>
    <w:p w:rsidRDefault="009873D7" w:rsidP="009873D7" w:rsidR="009873D7" w:rsidRPr="00AF6D13">
      <w:pPr>
        <w:ind w:firstLine="360" w:right="-2"/>
        <w:jc w:val="both"/>
        <w:rPr>
          <w:sz w:val="24"/>
          <w:szCs w:val="24"/>
        </w:rPr>
      </w:pPr>
      <w:r w:rsidRPr="00AF6D13">
        <w:rPr>
          <w:sz w:val="24"/>
          <w:szCs w:val="24"/>
        </w:rPr>
        <w:tab/>
        <w:t>U smislu čl.</w:t>
      </w:r>
      <w:r>
        <w:rPr>
          <w:sz w:val="24"/>
          <w:szCs w:val="24"/>
        </w:rPr>
        <w:t>267</w:t>
      </w:r>
      <w:r w:rsidRPr="00AF6D13">
        <w:rPr>
          <w:sz w:val="24"/>
          <w:szCs w:val="24"/>
        </w:rPr>
        <w:t xml:space="preserve">. st. </w:t>
      </w:r>
      <w:r>
        <w:rPr>
          <w:sz w:val="24"/>
          <w:szCs w:val="24"/>
        </w:rPr>
        <w:t>1</w:t>
      </w:r>
      <w:r w:rsidRPr="00AF6D13">
        <w:rPr>
          <w:sz w:val="24"/>
          <w:szCs w:val="24"/>
        </w:rPr>
        <w:t xml:space="preserve">. SZ, ako osoba koja je upućena na parnicu ne pokrene parnicu u roku od osam dana od </w:t>
      </w:r>
      <w:r>
        <w:rPr>
          <w:sz w:val="24"/>
          <w:szCs w:val="24"/>
        </w:rPr>
        <w:t xml:space="preserve">dana pravomoćnosti rješenja </w:t>
      </w:r>
      <w:r w:rsidRPr="00AF6D13">
        <w:rPr>
          <w:sz w:val="24"/>
          <w:szCs w:val="24"/>
        </w:rPr>
        <w:t>o upućivanju na parnicu, smatrat će da je odustala od prava na vođenje parnice.</w:t>
      </w:r>
    </w:p>
    <w:p w:rsidRDefault="007B6B4D" w:rsidP="009873D7" w:rsidR="007B6B4D" w:rsidRPr="0023483D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23483D">
      <w:pPr>
        <w:ind w:right="-2"/>
        <w:jc w:val="both"/>
        <w:rPr>
          <w:sz w:val="24"/>
          <w:szCs w:val="24"/>
        </w:rPr>
      </w:pPr>
      <w:r w:rsidRPr="0023483D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 w:rsidRPr="0023483D">
      <w:pPr>
        <w:ind w:right="-2"/>
        <w:jc w:val="both"/>
        <w:rPr>
          <w:sz w:val="24"/>
          <w:szCs w:val="24"/>
        </w:rPr>
      </w:pPr>
    </w:p>
    <w:p w:rsidRDefault="008C34A3" w:rsidP="007B6B4D" w:rsidR="008C34A3" w:rsidRPr="0023483D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23483D">
      <w:pPr>
        <w:pStyle w:val="Naslov2"/>
        <w:ind w:right="-2"/>
        <w:rPr>
          <w:szCs w:val="24"/>
        </w:rPr>
      </w:pPr>
      <w:r w:rsidRPr="0023483D">
        <w:rPr>
          <w:szCs w:val="24"/>
        </w:rPr>
        <w:t xml:space="preserve">U Dubrovniku, </w:t>
      </w:r>
      <w:r w:rsidR="000336E4" w:rsidRPr="0023483D">
        <w:rPr>
          <w:szCs w:val="24"/>
        </w:rPr>
        <w:t>2</w:t>
      </w:r>
      <w:r w:rsidR="000679FF">
        <w:rPr>
          <w:szCs w:val="24"/>
        </w:rPr>
        <w:t>9</w:t>
      </w:r>
      <w:r w:rsidR="0023483D" w:rsidRPr="0023483D">
        <w:rPr>
          <w:szCs w:val="24"/>
        </w:rPr>
        <w:t>. rujna</w:t>
      </w:r>
      <w:r w:rsidR="000336E4" w:rsidRPr="0023483D">
        <w:rPr>
          <w:szCs w:val="24"/>
        </w:rPr>
        <w:t xml:space="preserve"> </w:t>
      </w:r>
      <w:r w:rsidR="00AF6D13" w:rsidRPr="0023483D">
        <w:rPr>
          <w:szCs w:val="24"/>
        </w:rPr>
        <w:t>2016</w:t>
      </w:r>
      <w:r w:rsidR="00DC7DC1" w:rsidRPr="0023483D">
        <w:rPr>
          <w:szCs w:val="24"/>
        </w:rPr>
        <w:t>.g.</w:t>
      </w:r>
      <w:r w:rsidRPr="0023483D">
        <w:rPr>
          <w:szCs w:val="24"/>
        </w:rPr>
        <w:t xml:space="preserve"> </w:t>
      </w:r>
    </w:p>
    <w:p w:rsidRDefault="007151E3" w:rsidP="007151E3" w:rsidR="007151E3" w:rsidRPr="0023483D">
      <w:pPr>
        <w:rPr>
          <w:sz w:val="24"/>
          <w:szCs w:val="24"/>
        </w:rPr>
      </w:pPr>
    </w:p>
    <w:p w:rsidRDefault="007B6B4D" w:rsidP="007B6B4D" w:rsidR="007B6B4D" w:rsidRPr="0023483D">
      <w:pPr>
        <w:ind w:right="-2"/>
        <w:jc w:val="both"/>
        <w:rPr>
          <w:b/>
          <w:sz w:val="24"/>
          <w:szCs w:val="24"/>
        </w:rPr>
      </w:pP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</w:p>
    <w:p w:rsidRDefault="007B6B4D" w:rsidP="007B6B4D" w:rsidR="007B6B4D" w:rsidRPr="0023483D">
      <w:pPr>
        <w:ind w:right="-2"/>
        <w:jc w:val="both"/>
        <w:rPr>
          <w:b/>
          <w:sz w:val="24"/>
          <w:szCs w:val="24"/>
        </w:rPr>
      </w:pP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  <w:t>Stečajni sudac:</w:t>
      </w:r>
    </w:p>
    <w:p w:rsidRDefault="007B6B4D" w:rsidP="007B6B4D" w:rsidR="007B6B4D" w:rsidRPr="0023483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3483D">
      <w:pPr>
        <w:ind w:right="-2"/>
        <w:jc w:val="both"/>
        <w:rPr>
          <w:b/>
          <w:sz w:val="24"/>
          <w:szCs w:val="24"/>
        </w:rPr>
      </w:pP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</w:r>
      <w:r w:rsidRPr="0023483D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23483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3483D">
      <w:pPr>
        <w:ind w:right="-2"/>
        <w:jc w:val="both"/>
        <w:rPr>
          <w:b/>
          <w:sz w:val="24"/>
          <w:szCs w:val="24"/>
        </w:rPr>
      </w:pPr>
      <w:r w:rsidRPr="0023483D">
        <w:rPr>
          <w:b/>
          <w:sz w:val="24"/>
          <w:szCs w:val="24"/>
        </w:rPr>
        <w:t>POUKA O PRAVNOM LIJEKU</w:t>
      </w:r>
    </w:p>
    <w:p w:rsidRDefault="007B6B4D" w:rsidP="007B6B4D" w:rsidR="007B6B4D" w:rsidRPr="0023483D">
      <w:pPr>
        <w:pStyle w:val="Tijeloteksta"/>
        <w:ind w:right="-2"/>
        <w:rPr>
          <w:szCs w:val="24"/>
        </w:rPr>
      </w:pPr>
      <w:r w:rsidRPr="0023483D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23483D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23483D">
      <w:pPr>
        <w:ind w:right="-2"/>
        <w:jc w:val="both"/>
        <w:rPr>
          <w:b/>
          <w:sz w:val="24"/>
          <w:szCs w:val="24"/>
        </w:rPr>
      </w:pPr>
      <w:r w:rsidRPr="0023483D">
        <w:rPr>
          <w:b/>
          <w:sz w:val="24"/>
          <w:szCs w:val="24"/>
        </w:rPr>
        <w:t>DN-a:</w:t>
      </w:r>
    </w:p>
    <w:p w:rsidRDefault="007B6B4D" w:rsidP="007B6B4D" w:rsidR="007B6B4D" w:rsidRPr="0023483D">
      <w:pPr>
        <w:ind w:right="-2"/>
        <w:jc w:val="both"/>
        <w:rPr>
          <w:sz w:val="24"/>
          <w:szCs w:val="24"/>
        </w:rPr>
      </w:pPr>
      <w:r w:rsidRPr="0023483D">
        <w:rPr>
          <w:sz w:val="24"/>
          <w:szCs w:val="24"/>
        </w:rPr>
        <w:t xml:space="preserve">- </w:t>
      </w:r>
      <w:r w:rsidR="000336E4" w:rsidRPr="0023483D">
        <w:rPr>
          <w:sz w:val="24"/>
          <w:szCs w:val="24"/>
        </w:rPr>
        <w:tab/>
      </w:r>
      <w:r w:rsidRPr="0023483D">
        <w:rPr>
          <w:sz w:val="24"/>
          <w:szCs w:val="24"/>
        </w:rPr>
        <w:t>stečajnom upravitelju</w:t>
      </w:r>
      <w:r w:rsidR="00DB3B02" w:rsidRPr="0023483D">
        <w:rPr>
          <w:sz w:val="24"/>
          <w:szCs w:val="24"/>
        </w:rPr>
        <w:t xml:space="preserve"> e-oglasna ploča</w:t>
      </w:r>
    </w:p>
    <w:p w:rsidRDefault="007B6B4D" w:rsidP="007B6B4D" w:rsidR="007B6B4D" w:rsidRPr="0023483D">
      <w:pPr>
        <w:ind w:right="-2"/>
        <w:jc w:val="both"/>
        <w:rPr>
          <w:sz w:val="24"/>
          <w:szCs w:val="24"/>
        </w:rPr>
      </w:pPr>
      <w:r w:rsidRPr="0023483D">
        <w:rPr>
          <w:sz w:val="24"/>
          <w:szCs w:val="24"/>
        </w:rPr>
        <w:t xml:space="preserve">- </w:t>
      </w:r>
      <w:r w:rsidR="000336E4" w:rsidRPr="0023483D">
        <w:rPr>
          <w:sz w:val="24"/>
          <w:szCs w:val="24"/>
        </w:rPr>
        <w:tab/>
      </w:r>
      <w:r w:rsidR="00273508" w:rsidRPr="0023483D">
        <w:rPr>
          <w:sz w:val="24"/>
          <w:szCs w:val="24"/>
        </w:rPr>
        <w:t>e -</w:t>
      </w:r>
      <w:r w:rsidRPr="0023483D">
        <w:rPr>
          <w:sz w:val="24"/>
          <w:szCs w:val="24"/>
        </w:rPr>
        <w:t>oglasna ploča suda</w:t>
      </w:r>
    </w:p>
    <w:p w:rsidRDefault="000336E4" w:rsidP="000336E4" w:rsidR="002B6CB6" w:rsidRPr="0023483D">
      <w:pPr>
        <w:ind w:hanging="720" w:right="-2" w:left="720"/>
        <w:jc w:val="both"/>
        <w:rPr>
          <w:sz w:val="24"/>
          <w:szCs w:val="24"/>
        </w:rPr>
      </w:pPr>
      <w:r w:rsidRPr="0023483D">
        <w:rPr>
          <w:sz w:val="24"/>
          <w:szCs w:val="24"/>
        </w:rPr>
        <w:t xml:space="preserve">- </w:t>
      </w:r>
      <w:r w:rsidRPr="0023483D">
        <w:rPr>
          <w:sz w:val="24"/>
          <w:szCs w:val="24"/>
        </w:rPr>
        <w:tab/>
      </w:r>
      <w:r w:rsidR="00A20BD3" w:rsidRPr="0023483D">
        <w:rPr>
          <w:sz w:val="24"/>
          <w:szCs w:val="24"/>
        </w:rPr>
        <w:t>A 3 d.o.o., Split, 141. brigade 14, OIB: 81559837980</w:t>
      </w:r>
    </w:p>
    <w:p w:rsidRDefault="00427556" w:rsidP="00A2518A" w:rsidR="00427556" w:rsidRPr="0023483D">
      <w:pPr>
        <w:pStyle w:val="Naslov2"/>
        <w:ind w:right="-2"/>
        <w:jc w:val="left"/>
        <w:rPr>
          <w:szCs w:val="24"/>
        </w:rPr>
      </w:pPr>
    </w:p>
    <w:sectPr w:rsidSect="008C34A3" w:rsidR="00427556" w:rsidRPr="0023483D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C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23483D">
      <w:rPr>
        <w:b/>
        <w:sz w:val="22"/>
        <w:szCs w:val="22"/>
      </w:rPr>
      <w:t>1306</w:t>
    </w:r>
    <w:r w:rsidR="000336E4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8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9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0"/>
  </w:num>
  <w:num w:numId="5">
    <w:abstractNumId w:val="13"/>
  </w:num>
  <w:num w:numId="6">
    <w:abstractNumId w:val="5"/>
  </w:num>
  <w:num w:numId="7">
    <w:abstractNumId w:val="12"/>
  </w:num>
  <w:num w:numId="8">
    <w:abstractNumId w:val="9"/>
  </w:num>
  <w:num w:numId="9">
    <w:abstractNumId w:val="18"/>
  </w:num>
  <w:num w:numId="10">
    <w:abstractNumId w:val="2"/>
  </w:num>
  <w:num w:numId="11">
    <w:abstractNumId w:val="10"/>
  </w:num>
  <w:num w:numId="12">
    <w:abstractNumId w:val="1"/>
  </w:num>
  <w:num w:numId="13">
    <w:abstractNumId w:val="17"/>
  </w:num>
  <w:num w:numId="14">
    <w:abstractNumId w:val="20"/>
  </w:num>
  <w:num w:numId="15">
    <w:abstractNumId w:val="19"/>
  </w:num>
  <w:num w:numId="16">
    <w:abstractNumId w:val="16"/>
  </w:num>
  <w:num w:numId="17">
    <w:abstractNumId w:val="4"/>
  </w:num>
  <w:num w:numId="18">
    <w:abstractNumId w:val="7"/>
  </w:num>
  <w:num w:numId="19">
    <w:abstractNumId w:val="8"/>
  </w:num>
  <w:num w:numId="20">
    <w:abstractNumId w:val="15"/>
  </w:num>
  <w:num w:numId="21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679FF"/>
    <w:rsid w:val="000728C1"/>
    <w:rsid w:val="00083227"/>
    <w:rsid w:val="000851F8"/>
    <w:rsid w:val="000921B3"/>
    <w:rsid w:val="00092687"/>
    <w:rsid w:val="00097CCD"/>
    <w:rsid w:val="000A1B7A"/>
    <w:rsid w:val="000A79EE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3483D"/>
    <w:rsid w:val="00234F2E"/>
    <w:rsid w:val="002357C3"/>
    <w:rsid w:val="00251B1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0C8B"/>
    <w:rsid w:val="00595712"/>
    <w:rsid w:val="005A7BBD"/>
    <w:rsid w:val="005B5FD8"/>
    <w:rsid w:val="005C7BA5"/>
    <w:rsid w:val="005D0032"/>
    <w:rsid w:val="005D2C65"/>
    <w:rsid w:val="005E5380"/>
    <w:rsid w:val="005E5B80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873D7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6D13"/>
    <w:rsid w:val="00B0591F"/>
    <w:rsid w:val="00B12F00"/>
    <w:rsid w:val="00B15FAB"/>
    <w:rsid w:val="00B3224A"/>
    <w:rsid w:val="00B45C2E"/>
    <w:rsid w:val="00B57B43"/>
    <w:rsid w:val="00B76279"/>
    <w:rsid w:val="00B77F36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0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C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C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C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C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0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C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C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C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C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St-1306/2016-13</izvorni_sadrzaj>
    <derivirana_varijabla naziv="DomainObject.Oznaka_1">St-1306/2016-13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BURĆINA društvo s ograničenom odgovornošću za trgovinu, graditeljstvo i usluge</izvorni_sadrzaj>
    <derivirana_varijabla naziv="DomainObject.Predmet.ProtustrankaFormated_1">  BURĆINA društvo s ograničenom odgovornošću za trgovinu, graditeljstvo i usluge</derivirana_varijabla>
  </DomainObject.Predmet.ProtustrankaFormated>
  <DomainObject.Predmet.ProtustrankaFormatedOIB>
    <izvorni_sadrzaj>  BURĆINA društvo s ograničenom odgovornošću za trgovinu, graditeljstvo i usluge, OIB 58879033235</izvorni_sadrzaj>
    <derivirana_varijabla naziv="DomainObject.Predmet.ProtustrankaFormatedOIB_1">  BURĆINA društvo s ograničenom odgovornošću za trgovinu, graditeljstvo i usluge, OIB 58879033235</derivirana_varijabla>
  </DomainObject.Predmet.ProtustrankaFormatedOIB>
  <DomainObject.Predmet.ProtustrankaFormatedWithAdress>
    <izvorni_sadrzaj> BURĆINA društvo s ograničenom odgovornošću za trgovinu, graditeljstvo i usluge, Dr. Ante Starčevića 8, 20355 Opuzen</izvorni_sadrzaj>
    <derivirana_varijabla naziv="DomainObject.Predmet.ProtustrankaFormatedWithAdress_1"> BURĆINA društvo s ograničenom odgovornošću za trgovinu, graditeljstvo i usluge, Dr. Ante Starčevića 8, 20355 Opuzen</derivirana_varijabla>
  </DomainObject.Predmet.ProtustrankaFormatedWithAdress>
  <DomainObject.Predmet.ProtustrankaFormatedWithAdressOIB>
    <izvorni_sadrzaj> BURĆINA društvo s ograničenom odgovornošću za trgovinu, graditeljstvo i usluge, OIB 58879033235, Dr. Ante Starčevića 8, 20355 Opuzen</izvorni_sadrzaj>
    <derivirana_varijabla naziv="DomainObject.Predmet.ProtustrankaFormatedWithAdressOIB_1"> BURĆINA društvo s ograničenom odgovornošću za trgovinu, graditeljstvo i usluge, OIB 58879033235, Dr. Ante Starčevića 8, 20355 Opuzen</derivirana_varijabla>
  </DomainObject.Predmet.ProtustrankaFormatedWithAdressOIB>
  <DomainObject.Predmet.ProtustrankaWithAdress>
    <izvorni_sadrzaj>BURĆINA društvo s ograničenom odgovornošću za trgovinu, graditeljstvo i usluge Dr. Ante Starčevića 8, 20355 Opuzen</izvorni_sadrzaj>
    <derivirana_varijabla naziv="DomainObject.Predmet.ProtustrankaWithAdress_1">BURĆINA društvo s ograničenom odgovornošću za trgovinu, graditeljstvo i usluge Dr. Ante Starčevića 8, 20355 Opuzen</derivirana_varijabla>
  </DomainObject.Predmet.ProtustrankaWithAdress>
  <DomainObject.Predmet.ProtustrankaWithAdressOIB>
    <izvorni_sadrzaj>BURĆINA društvo s ograničenom odgovornošću za trgovinu, graditeljstvo i usluge, OIB 58879033235, Dr. Ante Starčevića 8, 20355 Opuzen</izvorni_sadrzaj>
    <derivirana_varijabla naziv="DomainObject.Predmet.ProtustrankaWithAdressOIB_1">BURĆINA društvo s ograničenom odgovornošću za trgovinu, graditeljstvo i usluge, OIB 58879033235, Dr. Ante Starčevića 8, 20355 Opuzen</derivirana_varijabla>
  </DomainObject.Predmet.ProtustrankaWithAdressOIB>
  <DomainObject.Predmet.ProtustrankaNazivFormated>
    <izvorni_sadrzaj>BURĆINA društvo s ograničenom odgovornošću za trgovinu, graditeljstvo i usluge</izvorni_sadrzaj>
    <derivirana_varijabla naziv="DomainObject.Predmet.ProtustrankaNazivFormated_1">BURĆINA društvo s ograničenom odgovornošću za trgovinu, graditeljstvo i usluge</derivirana_varijabla>
  </DomainObject.Predmet.ProtustrankaNazivFormated>
  <DomainObject.Predmet.ProtustrankaNazivFormatedOIB>
    <izvorni_sadrzaj>BURĆINA društvo s ograničenom odgovornošću za trgovinu, graditeljstvo i usluge, OIB 58879033235</izvorni_sadrzaj>
    <derivirana_varijabla naziv="DomainObject.Predmet.ProtustrankaNazivFormatedOIB_1">BURĆINA društvo s ograničenom odgovornošću za trgovinu, graditeljstvo i usluge, OIB 58879033235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7587427.12</izvorni_sadrzaj>
    <derivirana_varijabla naziv="DomainObject.Predmet.TrenutnaVrijednost_1">7587427.12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BURĆINA društvo s ograničenom odgovornošću za trgovinu, graditeljstvo i usluge</item>
    </izvorni_sadrzaj>
    <derivirana_varijabla naziv="DomainObject.Predmet.ProtuStrankaListFormated_1">
      <item>BURĆINA društvo s ograničenom odgovornošću za trgovinu, graditeljstvo i usluge</item>
    </derivirana_varijabla>
  </DomainObject.Predmet.ProtuStrankaListFormated>
  <DomainObject.Predmet.ProtuStrankaListFormatedOIB>
    <izvorni_sadrzaj>
      <item>BURĆINA društvo s ograničenom odgovornošću za trgovinu, graditeljstvo i usluge, OIB 58879033235</item>
    </izvorni_sadrzaj>
    <derivirana_varijabla naziv="DomainObject.Predmet.ProtuStrankaListFormatedOIB_1">
      <item>BURĆINA društvo s ograničenom odgovornošću za trgovinu, graditeljstvo i usluge, OIB 58879033235</item>
    </derivirana_varijabla>
  </DomainObject.Predmet.ProtuStrankaListFormatedOIB>
  <DomainObject.Predmet.ProtuStrankaListFormatedWithAdress>
    <izvorni_sadrzaj>
      <item>BURĆINA društvo s ograničenom odgovornošću za trgovinu, graditeljstvo i usluge, Dr. Ante Starčevića 8, 20355 Opuzen</item>
    </izvorni_sadrzaj>
    <derivirana_varijabla naziv="DomainObject.Predmet.ProtuStrankaListFormatedWithAdress_1">
      <item>BURĆINA društvo s ograničenom odgovornošću za trgovinu, graditeljstvo i usluge, Dr. Ante Starčevića 8, 20355 Opuzen</item>
    </derivirana_varijabla>
  </DomainObject.Predmet.ProtuStrankaListFormatedWithAdress>
  <DomainObject.Predmet.ProtuStrankaListFormatedWithAdressOIB>
    <izvorni_sadrzaj>
      <item>BURĆINA društvo s ograničenom odgovornošću za trgovinu, graditeljstvo i usluge, OIB 58879033235, Dr. Ante Starčevića 8, 20355 Opuzen</item>
    </izvorni_sadrzaj>
    <derivirana_varijabla naziv="DomainObject.Predmet.ProtuStrankaListFormatedWithAdressOIB_1">
      <item>BURĆINA društvo s ograničenom odgovornošću za trgovinu, graditeljstvo i usluge, OIB 58879033235, Dr. Ante Starčevića 8, 20355 Opuzen</item>
    </derivirana_varijabla>
  </DomainObject.Predmet.ProtuStrankaListFormatedWithAdressOIB>
  <DomainObject.Predmet.ProtuStrankaListNazivFormated>
    <izvorni_sadrzaj>
      <item>BURĆINA društvo s ograničenom odgovornošću za trgovinu, graditeljstvo i usluge</item>
    </izvorni_sadrzaj>
    <derivirana_varijabla naziv="DomainObject.Predmet.ProtuStrankaListNazivFormated_1">
      <item>BURĆINA društvo s ograničenom odgovornošću za trgovinu, graditeljstvo i usluge</item>
    </derivirana_varijabla>
  </DomainObject.Predmet.ProtuStrankaListNazivFormated>
  <DomainObject.Predmet.ProtuStrankaListNazivFormatedOIB>
    <izvorni_sadrzaj>
      <item>BURĆINA društvo s ograničenom odgovornošću za trgovinu, graditeljstvo i usluge, OIB 58879033235</item>
    </izvorni_sadrzaj>
    <derivirana_varijabla naziv="DomainObject.Predmet.ProtuStrankaListNazivFormatedOIB_1">
      <item>BURĆINA društvo s ograničenom odgovornošću za trgovinu, graditeljstvo i usluge, OIB 58879033235</item>
    </derivirana_varijabla>
  </DomainObject.Predmet.ProtuStrankaListNazivFormatedOIB>
  <DomainObject.Predmet.OstaliListFormated>
    <izvorni_sadrzaj>
      <item>Tihan Hilje</item>
      <item>odv. Zvonko Kristović</item>
      <item>Milomir Gustin</item>
      <item>st.up. Ivan Sunara</item>
    </izvorni_sadrzaj>
    <derivirana_varijabla naziv="DomainObject.Predmet.OstaliListFormated_1">
      <item>Tihan Hilje</item>
      <item>odv. Zvonko Kristović</item>
      <item>Milomir Gustin</item>
      <item>st.up. Ivan Sunara</item>
    </derivirana_varijabla>
  </DomainObject.Predmet.OstaliListFormated>
  <DomainObject.Predmet.OstaliListFormatedOIB>
    <izvorni_sadrzaj>
      <item>Tihan Hilje</item>
      <item>odv. Zvonko Kristović</item>
      <item>Milomir Gustin</item>
      <item>st.up. Ivan Sunara</item>
    </izvorni_sadrzaj>
    <derivirana_varijabla naziv="DomainObject.Predmet.OstaliListFormatedOIB_1">
      <item>Tihan Hilje</item>
      <item>odv. Zvonko Kristović</item>
      <item>Milomir Gustin</item>
      <item>st.up. Ivan Sunara</item>
    </derivirana_varijabla>
  </DomainObject.Predmet.OstaliListFormatedOIB>
  <DomainObject.Predmet.OstaliListFormatedWithAdress>
    <izvorni_sadrzaj>
      <item>Tihan Hilje</item>
      <item>odv. Zvonko Kristović</item>
      <item>Milomir Gustin</item>
      <item>st.up. Ivan Sunara</item>
    </izvorni_sadrzaj>
    <derivirana_varijabla naziv="DomainObject.Predmet.OstaliListFormatedWithAdress_1">
      <item>Tihan Hilje</item>
      <item>odv. Zvonko Kristović</item>
      <item>Milomir Gustin</item>
      <item>st.up. Ivan Sunara</item>
    </derivirana_varijabla>
  </DomainObject.Predmet.OstaliListFormatedWithAdress>
  <DomainObject.Predmet.OstaliListFormatedWithAdressOIB>
    <izvorni_sadrzaj>
      <item>Tihan Hilje</item>
      <item>odv. Zvonko Kristović</item>
      <item>Milomir Gustin</item>
      <item>st.up. Ivan Sunara</item>
    </izvorni_sadrzaj>
    <derivirana_varijabla naziv="DomainObject.Predmet.OstaliListFormatedWithAdressOIB_1">
      <item>Tihan Hilje</item>
      <item>odv. Zvonko Kristović</item>
      <item>Milomir Gustin</item>
      <item>st.up. Ivan Sunara</item>
    </derivirana_varijabla>
  </DomainObject.Predmet.OstaliListFormatedWithAdressOIB>
  <DomainObject.Predmet.OstaliListNazivFormated>
    <izvorni_sadrzaj>
      <item>Tihan Hilje</item>
      <item>odv. Zvonko Kristović</item>
      <item>Milomir Gustin</item>
      <item>st.up. Ivan Sunara</item>
    </izvorni_sadrzaj>
    <derivirana_varijabla naziv="DomainObject.Predmet.OstaliListNazivFormated_1">
      <item>Tihan Hilje</item>
      <item>odv. Zvonko Kristović</item>
      <item>Milomir Gustin</item>
      <item>st.up. Ivan Sunara</item>
    </derivirana_varijabla>
  </DomainObject.Predmet.OstaliListNazivFormated>
  <DomainObject.Predmet.OstaliListNazivFormatedOIB>
    <izvorni_sadrzaj>
      <item>Tihan Hilje</item>
      <item>odv. Zvonko Kristović</item>
      <item>Milomir Gustin</item>
      <item>st.up. Ivan Sunara</item>
    </izvorni_sadrzaj>
    <derivirana_varijabla naziv="DomainObject.Predmet.OstaliListNazivFormatedOIB_1">
      <item>Tihan Hilje</item>
      <item>odv. Zvonko Kristović</item>
      <item>Milomir Gustin</item>
      <item>st.up. Ivan Sunara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St-1306/2016-13</izvorni_sadrzaj>
    <derivirana_varijabla naziv="DomainObject.PoslovniBrojDokumenta_1">St-1306/2016-13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BURĆINA društvo s ograničenom odgovornošću za trgovinu, graditeljstvo i usluge</izvorni_sadrzaj>
    <derivirana_varijabla naziv="DomainObject.Predmet.ProtustrankaIDrugi_1">BURĆINA društvo s ograničenom odgovornošću za trgovinu,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BURĆINA društvo s ograničenom odgovornošću za trgovinu, graditeljstvo i usluge, OIB 58879033235, Dr. Ante Starčevića 8, 20355 Opuzen</izvorni_sadrzaj>
    <derivirana_varijabla naziv="DomainObject.Predmet.ProtustrankaIDrugiAdressOIB_1">BURĆINA društvo s ograničenom odgovornošću za trgovinu, graditeljstvo i usluge, OIB 58879033235, Dr. Ante Starčevića 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</izvorni_sadrzaj>
    <derivirana_varijabla naziv="DomainObject.Predmet.SudioniciListNaziv_1">
      <item>FINA, RC Split, Podružnica Dubrovnik</item>
      <item>BURĆINA društvo s ograničenom odgovornošću za trgovinu, graditeljstvo i usluge</item>
      <item>Tihan Hilje</item>
      <item>odv. Zvonko Kristović</item>
      <item>Milomir Gustin</item>
      <item>st.up. Ivan Sunara</item>
    </derivirana_varijabla>
  </DomainObject.Predmet.SudioniciListNaziv>
  <DomainObject.Predmet.SudioniciListAdressOIB>
    <izvorni_sadrzaj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</izvorni_sadrzaj>
    <derivirana_varijabla naziv="DomainObject.Predmet.SudioniciListAdressOIB_1">
      <item>FINA, RC Split, Podružnica Dubrovnik, OIB 85821130368, Vukovarska 2,20000 Dubrovnik</item>
      <item>BURĆINA društvo s ograničenom odgovornošću za trgovinu, graditeljstvo i usluge, OIB 58879033235, Dr. Ante Starčevića 8,20355 Opuzen</item>
      <item>Tihan Hilje</item>
      <item>odv. Zvonko Kristović</item>
      <item>Milomir Gustin</item>
      <item>st.up. Ivan Sunara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58879033235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58879033235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575</properties:Words>
  <properties:Characters>3041</properties:Characters>
  <properties:Lines>119</properties:Lines>
  <properties:Paragraphs>56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2016-09-29T08:21:00Z</dcterms:created>
  <dc:creator>Ante Kačić</dc:creator>
  <cp:lastModifiedBy>Mara Marčinko</cp:lastModifiedBy>
  <cp:lastPrinted>2015-05-25T09:04:00Z</cp:lastPrinted>
  <dcterms:modified xmlns:xsi="http://www.w3.org/2001/XMLSchema-instance" xsi:type="dcterms:W3CDTF">2016-10-03T12:34:00Z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St-1306/2016-13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