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0cb5" w14:paraId="3330cb5" w:rsidRDefault="009A280B" w:rsidP="001F35DF" w:rsidR="001F35DF" w:rsidRPr="00960517">
      <w:pPr>
        <w:jc w:val="both"/>
        <w15:collapsed w:val="false"/>
        <w:rPr>
          <w:rFonts w:hAnsi="Times New Roman" w:ascii="Times New Roman"/>
          <w:szCs w:val="24"/>
          <w:lang w:val="hr-HR"/>
        </w:rPr>
      </w:pPr>
      <w:bookmarkStart w:name="_GoBack" w:id="0"/>
      <w:bookmarkEnd w:id="0"/>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001F35DF" w:rsidRPr="00960517">
        <w:rPr>
          <w:rFonts w:hAnsi="Times New Roman" w:ascii="Times New Roman"/>
          <w:szCs w:val="24"/>
          <w:lang w:val="hr-HR"/>
        </w:rPr>
        <w:tab/>
      </w:r>
    </w:p>
    <w:p w:rsidRDefault="001F35DF" w:rsidP="001F35DF" w:rsidR="001F35DF" w:rsidRPr="00960517">
      <w:pPr>
        <w:jc w:val="center"/>
        <w:rPr>
          <w:lang w:val="hr-HR"/>
        </w:rPr>
      </w:pPr>
      <w:r w:rsidRPr="00960517">
        <w:rPr>
          <w:rFonts w:hAnsi="Times New Roman" w:ascii="Times New Roman"/>
          <w:szCs w:val="24"/>
          <w:lang w:val="hr-HR"/>
        </w:rPr>
        <w:t>R E P U B L I K A  H R V A T S K A</w:t>
      </w:r>
    </w:p>
    <w:p w:rsidRDefault="009A280B" w:rsidP="001F35DF" w:rsidR="00F004A3" w:rsidRPr="00960517">
      <w:pPr>
        <w:ind w:left="-284"/>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p>
    <w:p w:rsidRDefault="00F004A3" w:rsidP="001F35DF" w:rsidR="00223DB7" w:rsidRPr="00960517">
      <w:pPr>
        <w:jc w:val="center"/>
        <w:rPr>
          <w:rFonts w:hAnsi="Times New Roman" w:ascii="Times New Roman"/>
          <w:szCs w:val="24"/>
          <w:lang w:val="hr-HR"/>
        </w:rPr>
      </w:pPr>
      <w:r w:rsidRPr="00960517">
        <w:rPr>
          <w:rFonts w:hAnsi="Times New Roman" w:ascii="Times New Roman"/>
          <w:szCs w:val="24"/>
          <w:lang w:val="hr-HR"/>
        </w:rPr>
        <w:t>R J E Š E N J E</w:t>
      </w:r>
    </w:p>
    <w:p w:rsidRDefault="00EF495C" w:rsidP="001F35DF" w:rsidR="00EF495C" w:rsidRPr="00960517">
      <w:pPr>
        <w:jc w:val="both"/>
        <w:rPr>
          <w:rFonts w:hAnsi="Times New Roman" w:ascii="Times New Roman"/>
          <w:szCs w:val="24"/>
          <w:lang w:val="hr-HR"/>
        </w:rPr>
      </w:pPr>
    </w:p>
    <w:p w:rsidRDefault="00274C00" w:rsidP="001F35DF" w:rsidR="00436579">
      <w:pPr>
        <w:ind w:firstLine="720"/>
        <w:jc w:val="both"/>
        <w:rPr>
          <w:rFonts w:hAnsi="Times New Roman" w:ascii="Times New Roman"/>
          <w:szCs w:val="24"/>
          <w:lang w:val="hr-HR"/>
        </w:rPr>
      </w:pPr>
      <w:r w:rsidRPr="00274C00">
        <w:rPr>
          <w:rFonts w:hAnsi="Times New Roman" w:ascii="Times New Roman"/>
          <w:szCs w:val="24"/>
          <w:lang w:val="hr-HR"/>
        </w:rPr>
        <w:t>Trgovački sud u Zagrebu, po sucu Luciji Butigan, u stečajnom predmetu  povodom podnositelja prijedloga-dužnika  ORDINATA d.o.o. za poslovanje nekretninama, trgovinu i usluge, Zagreb, Radnička cesta 198, OIB:00250921183 za otvaranje stečajnog postupka nad dužnikom ORDINATA d.o.o. za poslovanje nekretninama, trgovinu i usluge, Zagreb, Radnič</w:t>
      </w:r>
      <w:r>
        <w:rPr>
          <w:rFonts w:hAnsi="Times New Roman" w:ascii="Times New Roman"/>
          <w:szCs w:val="24"/>
          <w:lang w:val="hr-HR"/>
        </w:rPr>
        <w:t>ka cesta 198, OIB:00250921183 , dana 25. travnja 2017.</w:t>
      </w:r>
    </w:p>
    <w:p w:rsidRDefault="00274C00" w:rsidP="001F35DF" w:rsidR="00274C00" w:rsidRPr="00436579">
      <w:pPr>
        <w:ind w:firstLine="720"/>
        <w:jc w:val="both"/>
        <w:rPr>
          <w:rFonts w:hAnsi="Times New Roman" w:ascii="Times New Roman"/>
          <w:szCs w:val="24"/>
          <w:lang w:val="hr-HR"/>
        </w:rPr>
      </w:pPr>
    </w:p>
    <w:p w:rsidRDefault="00F004A3" w:rsidP="001F35DF" w:rsidR="00F004A3" w:rsidRPr="00960517">
      <w:pPr>
        <w:jc w:val="center"/>
        <w:rPr>
          <w:rFonts w:hAnsi="Times New Roman" w:ascii="Times New Roman"/>
          <w:szCs w:val="24"/>
          <w:lang w:val="hr-HR"/>
        </w:rPr>
      </w:pPr>
      <w:r w:rsidRPr="00960517">
        <w:rPr>
          <w:rFonts w:hAnsi="Times New Roman" w:ascii="Times New Roman"/>
          <w:szCs w:val="24"/>
          <w:lang w:val="hr-HR"/>
        </w:rPr>
        <w:t>r i j e š i o      j e</w:t>
      </w:r>
    </w:p>
    <w:p w:rsidRDefault="00D235EE" w:rsidP="001F35DF" w:rsidR="00D235EE" w:rsidRPr="00960517">
      <w:pPr>
        <w:jc w:val="both"/>
        <w:rPr>
          <w:rFonts w:hAnsi="Times New Roman" w:ascii="Times New Roman"/>
          <w:b/>
          <w:szCs w:val="24"/>
          <w:lang w:val="hr-HR"/>
        </w:rPr>
      </w:pPr>
    </w:p>
    <w:p w:rsidRDefault="006B2460" w:rsidP="00274C00" w:rsidR="004C4C1A" w:rsidRPr="00274C00">
      <w:pPr>
        <w:pStyle w:val="Odlomakpopisa"/>
        <w:numPr>
          <w:ilvl w:val="0"/>
          <w:numId w:val="10"/>
        </w:numPr>
        <w:jc w:val="both"/>
        <w:rPr>
          <w:rFonts w:hAnsi="Times New Roman" w:ascii="Times New Roman"/>
          <w:color w:val="FF0000"/>
          <w:szCs w:val="24"/>
          <w:lang w:val="hr-HR"/>
        </w:rPr>
      </w:pPr>
      <w:r w:rsidRPr="00436579">
        <w:rPr>
          <w:rFonts w:hAnsi="Times New Roman" w:ascii="Times New Roman"/>
          <w:szCs w:val="24"/>
          <w:lang w:val="hr-HR"/>
        </w:rPr>
        <w:t xml:space="preserve">U prethodnom postupku pokrenutim nad dužnikom </w:t>
      </w:r>
      <w:r w:rsidR="00274C00" w:rsidRPr="00274C00">
        <w:rPr>
          <w:rFonts w:hAnsi="Times New Roman" w:ascii="Times New Roman"/>
          <w:szCs w:val="24"/>
          <w:lang w:val="hr-HR"/>
        </w:rPr>
        <w:t>ORDINATA d.o.o. za poslovanje nekretninama, trgovinu i usluge, Zagreb, Radnička cesta 198, OIB:00250921183</w:t>
      </w:r>
      <w:r w:rsidR="00FC2934">
        <w:rPr>
          <w:rFonts w:hAnsi="Times New Roman" w:ascii="Times New Roman"/>
          <w:szCs w:val="24"/>
          <w:lang w:val="hr-HR"/>
        </w:rPr>
        <w:t>,</w:t>
      </w:r>
      <w:r w:rsidRPr="00436579">
        <w:rPr>
          <w:rFonts w:hAnsi="Times New Roman" w:ascii="Times New Roman"/>
          <w:szCs w:val="24"/>
          <w:lang w:val="hr-HR"/>
        </w:rPr>
        <w:t xml:space="preserve"> za privremenog stečajnog upravitelja imenuje se</w:t>
      </w:r>
      <w:r w:rsidR="004C4C1A">
        <w:rPr>
          <w:rFonts w:hAnsi="Times New Roman" w:ascii="Times New Roman"/>
          <w:szCs w:val="24"/>
          <w:lang w:val="hr-HR"/>
        </w:rPr>
        <w:t xml:space="preserve"> </w:t>
      </w:r>
      <w:r w:rsidR="00B16918" w:rsidRPr="00B16918">
        <w:rPr>
          <w:rFonts w:hAnsi="Times New Roman" w:ascii="Times New Roman"/>
          <w:szCs w:val="24"/>
          <w:lang w:val="hr-HR"/>
        </w:rPr>
        <w:t>BERISLAV MAKSIMOVIĆ, Varaždin,  Hrašćica, Braće Radića 1, OIB 57300759557</w:t>
      </w:r>
      <w:r w:rsidR="00A47F76" w:rsidRPr="00B16918">
        <w:rPr>
          <w:rFonts w:hAnsi="Times New Roman" w:ascii="Times New Roman"/>
          <w:szCs w:val="24"/>
          <w:lang w:val="hr-HR"/>
        </w:rPr>
        <w:t>.</w:t>
      </w:r>
    </w:p>
    <w:p w:rsidRDefault="004C4C1A" w:rsidP="004C4C1A" w:rsidR="004C4C1A" w:rsidRPr="004C4C1A">
      <w:pPr>
        <w:jc w:val="both"/>
        <w:rPr>
          <w:rFonts w:hAnsi="Times New Roman" w:ascii="Times New Roman"/>
          <w:szCs w:val="24"/>
          <w:lang w:val="hr-HR"/>
        </w:rPr>
      </w:pPr>
    </w:p>
    <w:p w:rsidRDefault="006B2460" w:rsidP="004C4C1A" w:rsidR="003500A5" w:rsidRPr="004C4C1A">
      <w:pPr>
        <w:pStyle w:val="Odlomakpopisa"/>
        <w:numPr>
          <w:ilvl w:val="0"/>
          <w:numId w:val="10"/>
        </w:numPr>
        <w:ind w:hanging="349" w:left="709"/>
        <w:jc w:val="both"/>
        <w:rPr>
          <w:rFonts w:hAnsi="Times New Roman" w:ascii="Times New Roman"/>
          <w:szCs w:val="24"/>
          <w:lang w:val="hr-HR"/>
        </w:rPr>
      </w:pPr>
      <w:r w:rsidRPr="004C4C1A">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w:t>
      </w:r>
      <w:r w:rsidR="00840182" w:rsidRPr="004C4C1A">
        <w:rPr>
          <w:rFonts w:hAnsi="Times New Roman" w:ascii="Times New Roman"/>
          <w:szCs w:val="24"/>
          <w:lang w:val="hr-HR"/>
        </w:rPr>
        <w:t>i kazna zatvora, sukladno čl. 11</w:t>
      </w:r>
      <w:r w:rsidRPr="004C4C1A">
        <w:rPr>
          <w:rFonts w:hAnsi="Times New Roman" w:ascii="Times New Roman"/>
          <w:szCs w:val="24"/>
          <w:lang w:val="hr-HR"/>
        </w:rPr>
        <w:t>7.</w:t>
      </w:r>
      <w:r w:rsidR="00CC0027" w:rsidRPr="004C4C1A">
        <w:rPr>
          <w:rFonts w:hAnsi="Times New Roman" w:ascii="Times New Roman"/>
          <w:szCs w:val="24"/>
          <w:lang w:val="hr-HR"/>
        </w:rPr>
        <w:t>,</w:t>
      </w:r>
      <w:r w:rsidRPr="004C4C1A">
        <w:rPr>
          <w:rFonts w:hAnsi="Times New Roman" w:ascii="Times New Roman"/>
          <w:szCs w:val="24"/>
          <w:lang w:val="hr-HR"/>
        </w:rPr>
        <w:t xml:space="preserve"> </w:t>
      </w:r>
      <w:r w:rsidR="00CC0027" w:rsidRPr="004C4C1A">
        <w:rPr>
          <w:rFonts w:hAnsi="Times New Roman" w:ascii="Times New Roman"/>
          <w:szCs w:val="24"/>
          <w:lang w:val="hr-HR"/>
        </w:rPr>
        <w:t>a u svezi s čl. 177. i 178.</w:t>
      </w:r>
      <w:r w:rsidRPr="004C4C1A">
        <w:rPr>
          <w:rFonts w:hAnsi="Times New Roman" w:ascii="Times New Roman"/>
          <w:szCs w:val="24"/>
          <w:lang w:val="hr-HR"/>
        </w:rPr>
        <w:t>Stečajnog zakona.</w:t>
      </w:r>
    </w:p>
    <w:p w:rsidRDefault="003500A5" w:rsidP="003500A5" w:rsidR="003500A5" w:rsidRPr="003500A5">
      <w:pPr>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w:t>
      </w:r>
      <w:r w:rsidR="00776BF7" w:rsidRPr="003500A5">
        <w:rPr>
          <w:rFonts w:hAnsi="Times New Roman" w:ascii="Times New Roman"/>
          <w:szCs w:val="24"/>
          <w:lang w:val="hr-HR"/>
        </w:rPr>
        <w:t xml:space="preserve">i stečajni upravitelj dužan je </w:t>
      </w:r>
      <w:r w:rsidRPr="003500A5">
        <w:rPr>
          <w:rFonts w:hAnsi="Times New Roman" w:ascii="Times New Roman"/>
          <w:szCs w:val="24"/>
          <w:lang w:val="hr-HR"/>
        </w:rPr>
        <w:t xml:space="preserve">u roku od 30 dana ispitati da li kod dužnika i nadalje </w:t>
      </w:r>
      <w:r w:rsidR="00CC0027">
        <w:rPr>
          <w:rFonts w:hAnsi="Times New Roman" w:ascii="Times New Roman"/>
          <w:szCs w:val="24"/>
          <w:lang w:val="hr-HR"/>
        </w:rPr>
        <w:t xml:space="preserve">postoji </w:t>
      </w:r>
      <w:r w:rsidRPr="003500A5">
        <w:rPr>
          <w:rFonts w:hAnsi="Times New Roman" w:ascii="Times New Roman"/>
          <w:szCs w:val="24"/>
          <w:lang w:val="hr-HR"/>
        </w:rPr>
        <w:t>koji od</w:t>
      </w:r>
      <w:r w:rsidR="00CC0027">
        <w:rPr>
          <w:rFonts w:hAnsi="Times New Roman" w:ascii="Times New Roman"/>
          <w:szCs w:val="24"/>
          <w:lang w:val="hr-HR"/>
        </w:rPr>
        <w:t xml:space="preserve"> </w:t>
      </w:r>
      <w:r w:rsidR="00776BF7" w:rsidRPr="003500A5">
        <w:rPr>
          <w:rFonts w:hAnsi="Times New Roman" w:ascii="Times New Roman"/>
          <w:szCs w:val="24"/>
          <w:lang w:val="hr-HR"/>
        </w:rPr>
        <w:t xml:space="preserve">stečajnih razloga, ispitati da li </w:t>
      </w:r>
      <w:r w:rsidRPr="003500A5">
        <w:rPr>
          <w:rFonts w:hAnsi="Times New Roman" w:ascii="Times New Roman"/>
          <w:szCs w:val="24"/>
          <w:lang w:val="hr-HR"/>
        </w:rPr>
        <w:t>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3500A5">
        <w:rPr>
          <w:rFonts w:hAnsi="Times New Roman" w:ascii="Times New Roman"/>
          <w:szCs w:val="24"/>
          <w:lang w:val="hr-HR"/>
        </w:rPr>
        <w:tab/>
      </w:r>
    </w:p>
    <w:p w:rsidRDefault="006B2460" w:rsidP="003500A5" w:rsidR="001F35DF">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Zakaz</w:t>
      </w:r>
      <w:r w:rsidR="003B5DD7" w:rsidRPr="003500A5">
        <w:rPr>
          <w:rFonts w:hAnsi="Times New Roman" w:ascii="Times New Roman"/>
          <w:szCs w:val="24"/>
          <w:lang w:val="hr-HR"/>
        </w:rPr>
        <w:t>uje se ročište radi rasprave o pretpostavkama za otvaranje stečajnog postupka kod dužnika</w:t>
      </w:r>
      <w:r w:rsidR="001F35DF" w:rsidRPr="003500A5">
        <w:rPr>
          <w:rFonts w:hAnsi="Times New Roman" w:ascii="Times New Roman"/>
          <w:szCs w:val="24"/>
          <w:lang w:val="hr-HR"/>
        </w:rPr>
        <w:t xml:space="preserve"> za dan:</w:t>
      </w:r>
    </w:p>
    <w:p w:rsidRDefault="00D12560" w:rsidP="00D12560" w:rsidR="00D12560" w:rsidRPr="003500A5">
      <w:pPr>
        <w:pStyle w:val="Odlomakpopisa"/>
        <w:ind w:left="709"/>
        <w:jc w:val="both"/>
        <w:rPr>
          <w:rFonts w:hAnsi="Times New Roman" w:ascii="Times New Roman"/>
          <w:szCs w:val="24"/>
          <w:lang w:val="hr-HR"/>
        </w:rPr>
      </w:pPr>
    </w:p>
    <w:p w:rsidRDefault="00274C00" w:rsidP="001F35DF" w:rsidR="001F35DF" w:rsidRPr="00B16918">
      <w:pPr>
        <w:ind w:firstLine="720"/>
        <w:jc w:val="center"/>
        <w:rPr>
          <w:rFonts w:hAnsi="Times New Roman" w:ascii="Times New Roman"/>
          <w:b/>
          <w:szCs w:val="24"/>
          <w:u w:val="single"/>
          <w:lang w:val="hr-HR"/>
        </w:rPr>
      </w:pPr>
      <w:r w:rsidRPr="00B16918">
        <w:rPr>
          <w:rFonts w:hAnsi="Times New Roman" w:ascii="Times New Roman"/>
          <w:b/>
          <w:szCs w:val="24"/>
          <w:u w:val="single"/>
          <w:lang w:val="hr-HR"/>
        </w:rPr>
        <w:t>18</w:t>
      </w:r>
      <w:r w:rsidR="003A36B1" w:rsidRPr="00B16918">
        <w:rPr>
          <w:rFonts w:hAnsi="Times New Roman" w:ascii="Times New Roman"/>
          <w:b/>
          <w:szCs w:val="24"/>
          <w:u w:val="single"/>
          <w:lang w:val="hr-HR"/>
        </w:rPr>
        <w:t xml:space="preserve">. </w:t>
      </w:r>
      <w:r w:rsidRPr="00B16918">
        <w:rPr>
          <w:rFonts w:hAnsi="Times New Roman" w:ascii="Times New Roman"/>
          <w:b/>
          <w:szCs w:val="24"/>
          <w:u w:val="single"/>
          <w:lang w:val="hr-HR"/>
        </w:rPr>
        <w:t>srpnja 2017. u 11</w:t>
      </w:r>
      <w:r w:rsidR="003A36B1" w:rsidRPr="00B16918">
        <w:rPr>
          <w:rFonts w:hAnsi="Times New Roman" w:ascii="Times New Roman"/>
          <w:b/>
          <w:szCs w:val="24"/>
          <w:u w:val="single"/>
          <w:lang w:val="hr-HR"/>
        </w:rPr>
        <w:t>:</w:t>
      </w:r>
      <w:r w:rsidRPr="00B16918">
        <w:rPr>
          <w:rFonts w:hAnsi="Times New Roman" w:ascii="Times New Roman"/>
          <w:b/>
          <w:szCs w:val="24"/>
          <w:u w:val="single"/>
          <w:lang w:val="hr-HR"/>
        </w:rPr>
        <w:t>15 sati</w:t>
      </w:r>
    </w:p>
    <w:p w:rsidRDefault="001F35DF" w:rsidP="001F35DF" w:rsidR="001F35DF" w:rsidRPr="00960517">
      <w:pPr>
        <w:ind w:firstLine="720"/>
        <w:jc w:val="center"/>
        <w:rPr>
          <w:rFonts w:hAnsi="Times New Roman" w:ascii="Times New Roman"/>
          <w:szCs w:val="24"/>
          <w:lang w:val="hr-HR"/>
        </w:rPr>
      </w:pPr>
    </w:p>
    <w:p w:rsidRDefault="006B2460" w:rsidP="003500A5" w:rsidR="006F415A">
      <w:pPr>
        <w:ind w:firstLine="720"/>
        <w:jc w:val="both"/>
        <w:rPr>
          <w:rFonts w:hAnsi="Times New Roman" w:ascii="Times New Roman"/>
          <w:szCs w:val="24"/>
          <w:lang w:val="hr-HR"/>
        </w:rPr>
      </w:pPr>
      <w:r w:rsidRPr="00960517">
        <w:rPr>
          <w:rFonts w:hAnsi="Times New Roman" w:ascii="Times New Roman"/>
          <w:szCs w:val="24"/>
          <w:lang w:val="hr-HR"/>
        </w:rPr>
        <w:t xml:space="preserve">na Trgovačkom </w:t>
      </w:r>
      <w:r w:rsidR="003500A5">
        <w:rPr>
          <w:rFonts w:hAnsi="Times New Roman" w:ascii="Times New Roman"/>
          <w:szCs w:val="24"/>
          <w:lang w:val="hr-HR"/>
        </w:rPr>
        <w:t>sudu u Zagrebu</w:t>
      </w:r>
      <w:r w:rsidR="00CC0027">
        <w:rPr>
          <w:rFonts w:hAnsi="Times New Roman" w:ascii="Times New Roman"/>
          <w:szCs w:val="24"/>
          <w:lang w:val="hr-HR"/>
        </w:rPr>
        <w:t>, soba 91</w:t>
      </w:r>
      <w:r w:rsidRPr="00960517">
        <w:rPr>
          <w:rFonts w:hAnsi="Times New Roman" w:ascii="Times New Roman"/>
          <w:szCs w:val="24"/>
          <w:lang w:val="hr-HR"/>
        </w:rPr>
        <w:t xml:space="preserve"> (II kat)</w:t>
      </w:r>
      <w:r w:rsidR="001F35DF" w:rsidRPr="00960517">
        <w:rPr>
          <w:rFonts w:hAnsi="Times New Roman" w:ascii="Times New Roman"/>
          <w:szCs w:val="24"/>
          <w:lang w:val="hr-HR"/>
        </w:rPr>
        <w:t xml:space="preserve"> u zgradi ovog suda u Zagrebu,</w:t>
      </w:r>
      <w:r w:rsidR="003500A5">
        <w:rPr>
          <w:rFonts w:hAnsi="Times New Roman" w:ascii="Times New Roman"/>
          <w:szCs w:val="24"/>
          <w:lang w:val="hr-HR"/>
        </w:rPr>
        <w:t xml:space="preserve"> </w:t>
      </w:r>
      <w:r w:rsidR="006F415A" w:rsidRPr="00960517">
        <w:rPr>
          <w:rFonts w:hAnsi="Times New Roman" w:ascii="Times New Roman"/>
          <w:szCs w:val="24"/>
          <w:lang w:val="hr-HR"/>
        </w:rPr>
        <w:t>P</w:t>
      </w:r>
      <w:r w:rsidR="003500A5">
        <w:rPr>
          <w:rFonts w:hAnsi="Times New Roman" w:ascii="Times New Roman"/>
          <w:szCs w:val="24"/>
          <w:lang w:val="hr-HR"/>
        </w:rPr>
        <w:t xml:space="preserve">etrinjska 8, </w:t>
      </w:r>
      <w:r w:rsidR="006F415A" w:rsidRPr="00960517">
        <w:rPr>
          <w:rFonts w:hAnsi="Times New Roman" w:ascii="Times New Roman"/>
          <w:szCs w:val="24"/>
          <w:lang w:val="hr-HR"/>
        </w:rPr>
        <w:t>na koje se pozivaju dostavom ovog rješenja:</w:t>
      </w:r>
    </w:p>
    <w:p w:rsidRDefault="003500A5" w:rsidP="001F35DF" w:rsidR="003500A5">
      <w:pPr>
        <w:ind w:firstLine="720"/>
        <w:rPr>
          <w:rFonts w:hAnsi="Times New Roman" w:ascii="Times New Roman"/>
          <w:szCs w:val="24"/>
          <w:lang w:val="hr-HR"/>
        </w:rPr>
      </w:pPr>
    </w:p>
    <w:p w:rsidRDefault="00D12560"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Pred</w:t>
      </w:r>
      <w:r w:rsidR="00BB1129">
        <w:rPr>
          <w:rFonts w:hAnsi="Times New Roman" w:ascii="Times New Roman"/>
          <w:szCs w:val="24"/>
          <w:lang w:val="hr-HR"/>
        </w:rPr>
        <w:t>lagatelj-dužnik</w:t>
      </w:r>
    </w:p>
    <w:p w:rsidRDefault="003500A5" w:rsidP="003500A5" w:rsidR="00436579" w:rsidRPr="00436579">
      <w:pPr>
        <w:pStyle w:val="Odlomakpopisa"/>
        <w:numPr>
          <w:ilvl w:val="0"/>
          <w:numId w:val="11"/>
        </w:numPr>
        <w:rPr>
          <w:rFonts w:hAnsi="Times New Roman" w:ascii="Times New Roman"/>
          <w:szCs w:val="24"/>
          <w:lang w:val="hr-HR"/>
        </w:rPr>
      </w:pPr>
      <w:r w:rsidRPr="00436579">
        <w:rPr>
          <w:rFonts w:hAnsi="Times New Roman" w:ascii="Times New Roman"/>
          <w:szCs w:val="24"/>
          <w:lang w:val="hr-HR"/>
        </w:rPr>
        <w:t>P</w:t>
      </w:r>
      <w:r w:rsidR="006F415A" w:rsidRPr="00436579">
        <w:rPr>
          <w:rFonts w:hAnsi="Times New Roman" w:ascii="Times New Roman"/>
          <w:szCs w:val="24"/>
          <w:lang w:val="hr-HR"/>
        </w:rPr>
        <w:t xml:space="preserve">rivremeni stečajni upravitelj </w:t>
      </w:r>
    </w:p>
    <w:p w:rsidRDefault="003500A5" w:rsidP="003500A5" w:rsidR="008942A6">
      <w:pPr>
        <w:pStyle w:val="Odlomakpopisa"/>
        <w:numPr>
          <w:ilvl w:val="0"/>
          <w:numId w:val="11"/>
        </w:numPr>
        <w:rPr>
          <w:rFonts w:hAnsi="Times New Roman" w:ascii="Times New Roman"/>
          <w:szCs w:val="24"/>
          <w:lang w:val="hr-HR"/>
        </w:rPr>
      </w:pPr>
      <w:r w:rsidRPr="00436579">
        <w:rPr>
          <w:rFonts w:hAnsi="Times New Roman" w:ascii="Times New Roman"/>
          <w:szCs w:val="24"/>
          <w:lang w:val="hr-HR"/>
        </w:rPr>
        <w:t>Zakonski zastupnik dužnika</w:t>
      </w:r>
    </w:p>
    <w:p w:rsidRDefault="001855A6" w:rsidP="001F35DF" w:rsidR="001855A6">
      <w:pPr>
        <w:ind w:firstLine="720"/>
        <w:jc w:val="both"/>
        <w:rPr>
          <w:rFonts w:hAnsi="Times New Roman" w:ascii="Times New Roman"/>
          <w:szCs w:val="24"/>
          <w:lang w:val="hr-HR"/>
        </w:rPr>
      </w:pPr>
    </w:p>
    <w:p w:rsidRDefault="00FC2934" w:rsidP="001F35DF" w:rsidR="00FC2934">
      <w:pPr>
        <w:ind w:firstLine="720"/>
        <w:jc w:val="both"/>
        <w:rPr>
          <w:rFonts w:hAnsi="Times New Roman" w:ascii="Times New Roman"/>
          <w:szCs w:val="24"/>
          <w:lang w:val="hr-HR"/>
        </w:rPr>
      </w:pPr>
    </w:p>
    <w:p w:rsidRDefault="00274C00" w:rsidP="001F35DF" w:rsidR="006B2460" w:rsidRPr="00960517">
      <w:pPr>
        <w:jc w:val="center"/>
        <w:rPr>
          <w:rFonts w:hAnsi="Times New Roman" w:ascii="Times New Roman"/>
          <w:szCs w:val="24"/>
          <w:lang w:val="hr-HR"/>
        </w:rPr>
      </w:pPr>
      <w:r>
        <w:rPr>
          <w:rFonts w:hAnsi="Times New Roman" w:ascii="Times New Roman"/>
          <w:szCs w:val="24"/>
          <w:lang w:val="hr-HR"/>
        </w:rPr>
        <w:t>Obrazloženje</w:t>
      </w:r>
    </w:p>
    <w:p w:rsidRDefault="00497EED" w:rsidP="001F35DF" w:rsidR="00497EED">
      <w:pPr>
        <w:jc w:val="both"/>
        <w:rPr>
          <w:rFonts w:hAnsi="Times New Roman" w:ascii="Times New Roman"/>
          <w:szCs w:val="24"/>
          <w:lang w:val="hr-HR"/>
        </w:rPr>
      </w:pPr>
    </w:p>
    <w:p w:rsidRDefault="007B5F07" w:rsidP="00DF05F6" w:rsidR="00B2661A">
      <w:pPr>
        <w:jc w:val="both"/>
        <w:rPr>
          <w:rFonts w:hAnsi="Times New Roman" w:ascii="Times New Roman"/>
          <w:szCs w:val="24"/>
          <w:lang w:val="hr-HR"/>
        </w:rPr>
      </w:pPr>
      <w:r>
        <w:rPr>
          <w:rFonts w:hAnsi="Times New Roman" w:ascii="Times New Roman"/>
          <w:szCs w:val="24"/>
          <w:lang w:val="hr-HR"/>
        </w:rPr>
        <w:tab/>
      </w:r>
      <w:r w:rsidR="00BB1129">
        <w:rPr>
          <w:rFonts w:hAnsi="Times New Roman" w:ascii="Times New Roman"/>
          <w:szCs w:val="24"/>
          <w:lang w:val="hr-HR"/>
        </w:rPr>
        <w:t xml:space="preserve"> </w:t>
      </w:r>
      <w:r w:rsidR="00B2661A" w:rsidRPr="00B2661A">
        <w:rPr>
          <w:rFonts w:hAnsi="Times New Roman" w:ascii="Times New Roman"/>
          <w:szCs w:val="24"/>
          <w:lang w:val="hr-HR"/>
        </w:rPr>
        <w:t>Dužnik kao predlagatelj,  putem osobe ovlaštene za zastupanje Josip Golubar, podnio je ovom sudu prijedlog za otvaranje stečajnog postupka na dužnikom ORDINATA d.o.o. za poslovanje nekretninama, trgovinu i usluge, Zagreb, Radnička cesta 198, OIB:00250921183,  na temelju čl. 109. Stečajnog zakona.</w:t>
      </w:r>
    </w:p>
    <w:p w:rsidRDefault="00B2661A" w:rsidP="00B2661A" w:rsidR="00B2661A" w:rsidRPr="00B2661A">
      <w:pPr>
        <w:ind w:firstLine="720"/>
        <w:jc w:val="both"/>
        <w:rPr>
          <w:rFonts w:hAnsi="Times New Roman" w:ascii="Times New Roman"/>
          <w:szCs w:val="24"/>
          <w:lang w:val="hr-HR"/>
        </w:rPr>
      </w:pPr>
    </w:p>
    <w:p w:rsidRDefault="00B2661A" w:rsidP="00B2661A" w:rsidR="00B2661A" w:rsidRPr="00B2661A">
      <w:pPr>
        <w:ind w:firstLine="720"/>
        <w:jc w:val="both"/>
        <w:rPr>
          <w:rFonts w:hAnsi="Times New Roman" w:ascii="Times New Roman"/>
          <w:szCs w:val="24"/>
          <w:lang w:val="hr-HR"/>
        </w:rPr>
      </w:pPr>
      <w:r w:rsidRPr="00B2661A">
        <w:rPr>
          <w:rFonts w:hAnsi="Times New Roman" w:ascii="Times New Roman"/>
          <w:szCs w:val="24"/>
          <w:lang w:val="hr-HR"/>
        </w:rPr>
        <w:t>U prijedlogu navodi da dužnik ima otvoren poslovni račun kod  RBA banke, te da je isti  neprestano blokiran od 15.12. 2014.g., te da dužnik iz tog razloga ne može izvršavati svoje obveze, te navedenim da je ispunjen stečajni razlog nesposobnosti za plaćanje, pa predlaže da se nad istim provede stečajni postupak. Također navodi da imovina dužnika nije dostatna za pokriće dospjelih obveza (uz prijedlog nije dostavljen popis imovine).</w:t>
      </w:r>
    </w:p>
    <w:p w:rsidRDefault="00B2661A" w:rsidP="00B2661A" w:rsidR="00B2661A" w:rsidRPr="00B2661A">
      <w:pPr>
        <w:ind w:firstLine="720"/>
        <w:jc w:val="both"/>
        <w:rPr>
          <w:rFonts w:hAnsi="Times New Roman" w:ascii="Times New Roman"/>
          <w:szCs w:val="24"/>
          <w:lang w:val="hr-HR"/>
        </w:rPr>
      </w:pPr>
    </w:p>
    <w:p w:rsidRDefault="00B2661A" w:rsidP="00B2661A" w:rsidR="00B2661A">
      <w:pPr>
        <w:ind w:firstLine="720"/>
        <w:jc w:val="both"/>
        <w:rPr>
          <w:rFonts w:hAnsi="Times New Roman" w:ascii="Times New Roman"/>
          <w:szCs w:val="24"/>
          <w:lang w:val="hr-HR"/>
        </w:rPr>
      </w:pPr>
      <w:r w:rsidRPr="00B2661A">
        <w:rPr>
          <w:rFonts w:hAnsi="Times New Roman" w:ascii="Times New Roman"/>
          <w:szCs w:val="24"/>
          <w:lang w:val="hr-HR"/>
        </w:rPr>
        <w:t xml:space="preserve">Člankom 109.st.1Stečajnog zakona (NN 71/15),  propisano je,  da je prijedlog za otvaranje stečajnog postupka ovlašten podnijeti vjerovnik ili dužnik, ako Zakonom nije  drukčije određeno,  te stavkom 4.podstavak 1. citiranog članka,  propisano je, da je prijedlog za otvaranje stečajnog postupka pravne osobe  u ime dužnika  ovlaštena podnijeti osoba ovlaštena za  zastupanje  dužnika po zakonu. </w:t>
      </w:r>
    </w:p>
    <w:p w:rsidRDefault="00B2661A" w:rsidP="00B2661A" w:rsidR="00B2661A" w:rsidRPr="00B2661A">
      <w:pPr>
        <w:ind w:firstLine="720"/>
        <w:jc w:val="both"/>
        <w:rPr>
          <w:rFonts w:hAnsi="Times New Roman" w:ascii="Times New Roman"/>
          <w:szCs w:val="24"/>
          <w:lang w:val="hr-HR"/>
        </w:rPr>
      </w:pPr>
    </w:p>
    <w:p w:rsidRDefault="00B2661A" w:rsidP="00B2661A" w:rsidR="00B2661A">
      <w:pPr>
        <w:ind w:firstLine="720"/>
        <w:jc w:val="both"/>
        <w:rPr>
          <w:rFonts w:hAnsi="Times New Roman" w:ascii="Times New Roman"/>
          <w:szCs w:val="24"/>
          <w:lang w:val="hr-HR"/>
        </w:rPr>
      </w:pPr>
      <w:r w:rsidRPr="00B2661A">
        <w:rPr>
          <w:rFonts w:hAnsi="Times New Roman" w:ascii="Times New Roman"/>
          <w:szCs w:val="24"/>
          <w:lang w:val="hr-HR"/>
        </w:rPr>
        <w:t xml:space="preserve">Uvidom u  Izvadak iz  sudskog registra, a koji je  pribavljen u spis za predmetnog dužnika (list 9 i 10 spisa),  utvrđeno je,  da je  gore navedena i označena osoba u sudskom registru upisana kao osoba ovlaštena za zastupanje dužnika. </w:t>
      </w:r>
    </w:p>
    <w:p w:rsidRDefault="00B2661A" w:rsidP="00B2661A" w:rsidR="00B2661A">
      <w:pPr>
        <w:ind w:firstLine="720"/>
        <w:jc w:val="both"/>
        <w:rPr>
          <w:rFonts w:hAnsi="Times New Roman" w:ascii="Times New Roman"/>
          <w:szCs w:val="24"/>
          <w:lang w:val="hr-HR"/>
        </w:rPr>
      </w:pPr>
    </w:p>
    <w:p w:rsidRDefault="00B2661A" w:rsidP="00B2661A" w:rsidR="00B2661A">
      <w:pPr>
        <w:ind w:firstLine="720"/>
        <w:jc w:val="both"/>
        <w:rPr>
          <w:rFonts w:hAnsi="Times New Roman" w:ascii="Times New Roman"/>
          <w:szCs w:val="24"/>
          <w:lang w:val="hr-HR"/>
        </w:rPr>
      </w:pPr>
      <w:r>
        <w:rPr>
          <w:rFonts w:hAnsi="Times New Roman" w:ascii="Times New Roman"/>
          <w:szCs w:val="24"/>
          <w:lang w:val="hr-HR"/>
        </w:rPr>
        <w:t>Rješenjem ovog suda br St-6720/15 od 17. ožujka 2017. pokrenut je prethodni postupak te je određeno ročište radi očitovanje o prijedlogu za otvaranje stečajnog postupka za dan 25. travnja 2017, a na koje ročište dužnik kao predlagatelj, kao i zakonski zastupnik dužnika nisu pristupili,a niti su dostavili pisano očitovanje za ročište.</w:t>
      </w:r>
    </w:p>
    <w:p w:rsidRDefault="00B2661A" w:rsidP="00B2661A" w:rsidR="00B2661A">
      <w:pPr>
        <w:ind w:firstLine="720"/>
        <w:jc w:val="both"/>
        <w:rPr>
          <w:rFonts w:hAnsi="Times New Roman" w:ascii="Times New Roman"/>
          <w:szCs w:val="24"/>
          <w:lang w:val="hr-HR"/>
        </w:rPr>
      </w:pPr>
    </w:p>
    <w:p w:rsidRDefault="00F527EF" w:rsidP="001F35DF" w:rsidR="00C74343">
      <w:pPr>
        <w:jc w:val="both"/>
        <w:rPr>
          <w:rFonts w:hAnsi="Times New Roman" w:ascii="Times New Roman"/>
          <w:szCs w:val="24"/>
          <w:lang w:val="hr-HR"/>
        </w:rPr>
      </w:pPr>
      <w:r>
        <w:rPr>
          <w:rFonts w:hAnsi="Times New Roman" w:ascii="Times New Roman"/>
          <w:szCs w:val="24"/>
          <w:lang w:val="hr-HR"/>
        </w:rPr>
        <w:tab/>
      </w:r>
      <w:r w:rsidR="00C74343">
        <w:rPr>
          <w:rFonts w:hAnsi="Times New Roman" w:ascii="Times New Roman"/>
          <w:szCs w:val="24"/>
          <w:lang w:val="hr-HR"/>
        </w:rPr>
        <w:t>Člankom</w:t>
      </w:r>
      <w:r>
        <w:rPr>
          <w:rFonts w:hAnsi="Times New Roman" w:ascii="Times New Roman"/>
          <w:szCs w:val="24"/>
          <w:lang w:val="hr-HR"/>
        </w:rPr>
        <w:t xml:space="preserve"> 2.</w:t>
      </w:r>
      <w:r w:rsidR="00C74343">
        <w:rPr>
          <w:rFonts w:hAnsi="Times New Roman" w:ascii="Times New Roman"/>
          <w:szCs w:val="24"/>
          <w:lang w:val="hr-HR"/>
        </w:rPr>
        <w:t xml:space="preserve"> st.</w:t>
      </w:r>
      <w:r w:rsidR="00F1611A">
        <w:rPr>
          <w:rFonts w:hAnsi="Times New Roman" w:ascii="Times New Roman"/>
          <w:szCs w:val="24"/>
          <w:lang w:val="hr-HR"/>
        </w:rPr>
        <w:t xml:space="preserve"> </w:t>
      </w:r>
      <w:r w:rsidR="00C74343">
        <w:rPr>
          <w:rFonts w:hAnsi="Times New Roman" w:ascii="Times New Roman"/>
          <w:szCs w:val="24"/>
          <w:lang w:val="hr-HR"/>
        </w:rPr>
        <w:t>2.</w:t>
      </w:r>
      <w:r>
        <w:rPr>
          <w:rFonts w:hAnsi="Times New Roman" w:ascii="Times New Roman"/>
          <w:szCs w:val="24"/>
          <w:lang w:val="hr-HR"/>
        </w:rPr>
        <w:t xml:space="preserve"> SZ-a</w:t>
      </w:r>
      <w:r w:rsidR="00C74343">
        <w:rPr>
          <w:rFonts w:hAnsi="Times New Roman" w:ascii="Times New Roman"/>
          <w:szCs w:val="24"/>
          <w:lang w:val="hr-HR"/>
        </w:rPr>
        <w:t>, propisano je, da se stečajni postupak provodi radi skupnog namirenja vjerovnika stečajnog dužnika, u</w:t>
      </w:r>
      <w:r w:rsidR="00436579">
        <w:rPr>
          <w:rFonts w:hAnsi="Times New Roman" w:ascii="Times New Roman"/>
          <w:szCs w:val="24"/>
          <w:lang w:val="hr-HR"/>
        </w:rPr>
        <w:t>novčenjem njegove imovine i pod</w:t>
      </w:r>
      <w:r w:rsidR="00C74343">
        <w:rPr>
          <w:rFonts w:hAnsi="Times New Roman" w:ascii="Times New Roman"/>
          <w:szCs w:val="24"/>
          <w:lang w:val="hr-HR"/>
        </w:rPr>
        <w:t>jelom prikupljenih sredstava vjerovnicima, odnosno, cilj provedbe stečajnog postupka je unovčenje imovine stečajnog dužnika koja predstavlja stečajnu masu, te namirenje dužnikovih vjerovnika.</w:t>
      </w:r>
    </w:p>
    <w:p w:rsidRDefault="00C74343" w:rsidP="001F35DF" w:rsidR="00C74343">
      <w:pPr>
        <w:jc w:val="both"/>
        <w:rPr>
          <w:rFonts w:hAnsi="Times New Roman" w:ascii="Times New Roman"/>
          <w:szCs w:val="24"/>
          <w:lang w:val="hr-HR"/>
        </w:rPr>
      </w:pPr>
    </w:p>
    <w:p w:rsidRDefault="00CB3D5B" w:rsidP="00CB3D5B" w:rsidR="00F527EF">
      <w:pPr>
        <w:ind w:firstLine="720"/>
        <w:jc w:val="both"/>
        <w:rPr>
          <w:rFonts w:hAnsi="Times New Roman" w:ascii="Times New Roman"/>
          <w:szCs w:val="24"/>
          <w:lang w:val="hr-HR"/>
        </w:rPr>
      </w:pPr>
      <w:r>
        <w:rPr>
          <w:rFonts w:hAnsi="Times New Roman" w:ascii="Times New Roman"/>
          <w:szCs w:val="24"/>
          <w:lang w:val="hr-HR"/>
        </w:rPr>
        <w:t>Sud je</w:t>
      </w:r>
      <w:r w:rsidR="00F1611A">
        <w:rPr>
          <w:rFonts w:hAnsi="Times New Roman" w:ascii="Times New Roman"/>
          <w:szCs w:val="24"/>
          <w:lang w:val="hr-HR"/>
        </w:rPr>
        <w:t xml:space="preserve"> imenovao privremenog stečajnog</w:t>
      </w:r>
      <w:r w:rsidR="00F527EF">
        <w:rPr>
          <w:rFonts w:hAnsi="Times New Roman" w:ascii="Times New Roman"/>
          <w:szCs w:val="24"/>
          <w:lang w:val="hr-HR"/>
        </w:rPr>
        <w:t xml:space="preserve"> upravitelj</w:t>
      </w:r>
      <w:r w:rsidR="00F1611A">
        <w:rPr>
          <w:rFonts w:hAnsi="Times New Roman" w:ascii="Times New Roman"/>
          <w:szCs w:val="24"/>
          <w:lang w:val="hr-HR"/>
        </w:rPr>
        <w:t>a</w:t>
      </w:r>
      <w:r w:rsidR="00F527EF">
        <w:rPr>
          <w:rFonts w:hAnsi="Times New Roman" w:ascii="Times New Roman"/>
          <w:szCs w:val="24"/>
          <w:lang w:val="hr-HR"/>
        </w:rPr>
        <w:t xml:space="preserve"> s ovlastima i dužnostima kao u izreci ovog rješenja, a koji će utvrditi ne samo stečajni razlog</w:t>
      </w:r>
      <w:r w:rsidR="00F1611A">
        <w:rPr>
          <w:rFonts w:hAnsi="Times New Roman" w:ascii="Times New Roman"/>
          <w:szCs w:val="24"/>
          <w:lang w:val="hr-HR"/>
        </w:rPr>
        <w:t>,</w:t>
      </w:r>
      <w:r w:rsidR="00F527EF">
        <w:rPr>
          <w:rFonts w:hAnsi="Times New Roman" w:ascii="Times New Roman"/>
          <w:szCs w:val="24"/>
          <w:lang w:val="hr-HR"/>
        </w:rPr>
        <w:t xml:space="preserve"> već i činjenicu vrijednosti eventualne stečajne mase</w:t>
      </w:r>
      <w:r w:rsidR="001F7392">
        <w:rPr>
          <w:rFonts w:hAnsi="Times New Roman" w:ascii="Times New Roman"/>
          <w:szCs w:val="24"/>
          <w:lang w:val="hr-HR"/>
        </w:rPr>
        <w:t xml:space="preserve"> u smislu dostatnosti iste bar</w:t>
      </w:r>
      <w:r w:rsidR="00F527EF">
        <w:rPr>
          <w:rFonts w:hAnsi="Times New Roman" w:ascii="Times New Roman"/>
          <w:szCs w:val="24"/>
          <w:lang w:val="hr-HR"/>
        </w:rPr>
        <w:t xml:space="preserve"> za troškove </w:t>
      </w:r>
      <w:r w:rsidR="00F1611A">
        <w:rPr>
          <w:rFonts w:hAnsi="Times New Roman" w:ascii="Times New Roman"/>
          <w:szCs w:val="24"/>
          <w:lang w:val="hr-HR"/>
        </w:rPr>
        <w:t>postupka ili nedostatnost</w:t>
      </w:r>
      <w:r w:rsidR="00F527EF">
        <w:rPr>
          <w:rFonts w:hAnsi="Times New Roman" w:ascii="Times New Roman"/>
          <w:szCs w:val="24"/>
          <w:lang w:val="hr-HR"/>
        </w:rPr>
        <w:t xml:space="preserve"> iste,</w:t>
      </w:r>
      <w:r>
        <w:rPr>
          <w:rFonts w:hAnsi="Times New Roman" w:ascii="Times New Roman"/>
          <w:szCs w:val="24"/>
          <w:lang w:val="hr-HR"/>
        </w:rPr>
        <w:t xml:space="preserve"> </w:t>
      </w:r>
      <w:r w:rsidR="00C74343">
        <w:rPr>
          <w:rFonts w:hAnsi="Times New Roman" w:ascii="Times New Roman"/>
          <w:szCs w:val="24"/>
          <w:lang w:val="hr-HR"/>
        </w:rPr>
        <w:t>a</w:t>
      </w:r>
      <w:r w:rsidR="00F527EF">
        <w:rPr>
          <w:rFonts w:hAnsi="Times New Roman" w:ascii="Times New Roman"/>
          <w:szCs w:val="24"/>
          <w:lang w:val="hr-HR"/>
        </w:rPr>
        <w:t xml:space="preserve"> o čemu će ovisiti odluka suda</w:t>
      </w:r>
      <w:r w:rsidR="00F1611A">
        <w:rPr>
          <w:rFonts w:hAnsi="Times New Roman" w:ascii="Times New Roman"/>
          <w:szCs w:val="24"/>
          <w:lang w:val="hr-HR"/>
        </w:rPr>
        <w:t>,</w:t>
      </w:r>
      <w:r w:rsidR="00F527EF">
        <w:rPr>
          <w:rFonts w:hAnsi="Times New Roman" w:ascii="Times New Roman"/>
          <w:szCs w:val="24"/>
          <w:lang w:val="hr-HR"/>
        </w:rPr>
        <w:t xml:space="preserve"> da li u ovom konkretnom predmetu stečajni postupak otvoriti i voditi ili otvoriti i istovremeno zaključiti uk</w:t>
      </w:r>
      <w:r w:rsidR="00C74343">
        <w:rPr>
          <w:rFonts w:hAnsi="Times New Roman" w:ascii="Times New Roman"/>
          <w:szCs w:val="24"/>
          <w:lang w:val="hr-HR"/>
        </w:rPr>
        <w:t xml:space="preserve">oliko dužnik stečajne mase nema, </w:t>
      </w:r>
      <w:r w:rsidR="001F7392">
        <w:rPr>
          <w:rFonts w:hAnsi="Times New Roman" w:ascii="Times New Roman"/>
          <w:szCs w:val="24"/>
          <w:lang w:val="hr-HR"/>
        </w:rPr>
        <w:t xml:space="preserve">sukladno članku 132. SZ-a, </w:t>
      </w:r>
      <w:r w:rsidR="00C74343">
        <w:rPr>
          <w:rFonts w:hAnsi="Times New Roman" w:ascii="Times New Roman"/>
          <w:szCs w:val="24"/>
          <w:lang w:val="hr-HR"/>
        </w:rPr>
        <w:t>odnosno odlučiti o daljnjem tijeku ovog postupka.</w:t>
      </w:r>
    </w:p>
    <w:p w:rsidRDefault="003A1358" w:rsidP="00CB3D5B" w:rsidR="003A1358">
      <w:pPr>
        <w:ind w:firstLine="720"/>
        <w:jc w:val="both"/>
        <w:rPr>
          <w:rFonts w:hAnsi="Times New Roman" w:ascii="Times New Roman"/>
          <w:szCs w:val="24"/>
          <w:lang w:val="hr-HR"/>
        </w:rPr>
      </w:pPr>
    </w:p>
    <w:p w:rsidRDefault="00F527EF" w:rsidP="00F527EF" w:rsidR="007B5F07">
      <w:pPr>
        <w:ind w:firstLine="720"/>
        <w:jc w:val="both"/>
        <w:rPr>
          <w:rFonts w:hAnsi="Times New Roman" w:ascii="Times New Roman"/>
          <w:szCs w:val="24"/>
          <w:lang w:val="hr-HR"/>
        </w:rPr>
      </w:pPr>
      <w:r>
        <w:rPr>
          <w:rFonts w:hAnsi="Times New Roman" w:ascii="Times New Roman"/>
          <w:szCs w:val="24"/>
          <w:lang w:val="hr-HR"/>
        </w:rPr>
        <w:t>S</w:t>
      </w:r>
      <w:r w:rsidR="007B5F07">
        <w:rPr>
          <w:rFonts w:hAnsi="Times New Roman" w:ascii="Times New Roman"/>
          <w:szCs w:val="24"/>
          <w:lang w:val="hr-HR"/>
        </w:rPr>
        <w:t>ukladno o</w:t>
      </w:r>
      <w:r w:rsidR="00FE1476">
        <w:rPr>
          <w:rFonts w:hAnsi="Times New Roman" w:ascii="Times New Roman"/>
          <w:szCs w:val="24"/>
          <w:lang w:val="hr-HR"/>
        </w:rPr>
        <w:t>dredbi članka</w:t>
      </w:r>
      <w:r w:rsidR="007B5F07">
        <w:rPr>
          <w:rFonts w:hAnsi="Times New Roman" w:ascii="Times New Roman"/>
          <w:szCs w:val="24"/>
          <w:lang w:val="hr-HR"/>
        </w:rPr>
        <w:t xml:space="preserve"> 128</w:t>
      </w:r>
      <w:r w:rsidR="003500A5">
        <w:rPr>
          <w:rFonts w:hAnsi="Times New Roman" w:ascii="Times New Roman"/>
          <w:szCs w:val="24"/>
          <w:lang w:val="hr-HR"/>
        </w:rPr>
        <w:t>.</w:t>
      </w:r>
      <w:r w:rsidR="007B5F07">
        <w:rPr>
          <w:rFonts w:hAnsi="Times New Roman" w:ascii="Times New Roman"/>
          <w:szCs w:val="24"/>
          <w:lang w:val="hr-HR"/>
        </w:rPr>
        <w:t xml:space="preserve"> SZ</w:t>
      </w:r>
      <w:r w:rsidR="003500A5">
        <w:rPr>
          <w:rFonts w:hAnsi="Times New Roman" w:ascii="Times New Roman"/>
          <w:szCs w:val="24"/>
          <w:lang w:val="hr-HR"/>
        </w:rPr>
        <w:t>-a</w:t>
      </w:r>
      <w:r w:rsidR="007B5F07">
        <w:rPr>
          <w:rFonts w:hAnsi="Times New Roman" w:ascii="Times New Roman"/>
          <w:szCs w:val="24"/>
          <w:lang w:val="hr-HR"/>
        </w:rPr>
        <w:t xml:space="preserve"> odmah</w:t>
      </w:r>
      <w:r>
        <w:rPr>
          <w:rFonts w:hAnsi="Times New Roman" w:ascii="Times New Roman"/>
          <w:szCs w:val="24"/>
          <w:lang w:val="hr-HR"/>
        </w:rPr>
        <w:t xml:space="preserve"> je</w:t>
      </w:r>
      <w:r w:rsidR="007B5F07">
        <w:rPr>
          <w:rFonts w:hAnsi="Times New Roman" w:ascii="Times New Roman"/>
          <w:szCs w:val="24"/>
          <w:lang w:val="hr-HR"/>
        </w:rPr>
        <w:t xml:space="preserve"> određeno i drugo ročište radi rasprave o pretpostavkama za otvaranje stečajnog postupka.</w:t>
      </w:r>
    </w:p>
    <w:p w:rsidRDefault="007D4412" w:rsidP="001F35DF" w:rsidR="007D4412" w:rsidRPr="00960517">
      <w:pPr>
        <w:jc w:val="both"/>
        <w:rPr>
          <w:rFonts w:hAnsi="Times New Roman" w:ascii="Times New Roman"/>
          <w:szCs w:val="24"/>
          <w:lang w:val="hr-HR"/>
        </w:rPr>
      </w:pPr>
    </w:p>
    <w:p w:rsidRDefault="007D4412" w:rsidP="00776BF7" w:rsidR="001F35DF" w:rsidRPr="00960517">
      <w:pPr>
        <w:jc w:val="center"/>
        <w:rPr>
          <w:rFonts w:hAnsi="Times New Roman" w:ascii="Times New Roman"/>
          <w:szCs w:val="24"/>
          <w:lang w:val="hr-HR"/>
        </w:rPr>
      </w:pPr>
      <w:r w:rsidRPr="00960517">
        <w:rPr>
          <w:rFonts w:hAnsi="Times New Roman" w:ascii="Times New Roman"/>
          <w:szCs w:val="24"/>
          <w:lang w:val="hr-HR"/>
        </w:rPr>
        <w:t>U  Zagrebu</w:t>
      </w:r>
      <w:r w:rsidR="006B2460" w:rsidRPr="00960517">
        <w:rPr>
          <w:rFonts w:hAnsi="Times New Roman" w:ascii="Times New Roman"/>
          <w:szCs w:val="24"/>
          <w:lang w:val="hr-HR"/>
        </w:rPr>
        <w:t xml:space="preserve">, </w:t>
      </w:r>
      <w:r w:rsidR="00274C00">
        <w:rPr>
          <w:rFonts w:hAnsi="Times New Roman" w:ascii="Times New Roman"/>
          <w:szCs w:val="24"/>
          <w:lang w:val="hr-HR"/>
        </w:rPr>
        <w:t>25</w:t>
      </w:r>
      <w:r w:rsidR="00D03667">
        <w:rPr>
          <w:rFonts w:hAnsi="Times New Roman" w:ascii="Times New Roman"/>
          <w:szCs w:val="24"/>
          <w:lang w:val="hr-HR"/>
        </w:rPr>
        <w:t xml:space="preserve">. </w:t>
      </w:r>
      <w:r w:rsidR="00274C00">
        <w:rPr>
          <w:rFonts w:hAnsi="Times New Roman" w:ascii="Times New Roman"/>
          <w:szCs w:val="24"/>
          <w:lang w:val="hr-HR"/>
        </w:rPr>
        <w:t>travnja</w:t>
      </w:r>
      <w:r w:rsidR="00D03667">
        <w:rPr>
          <w:rFonts w:hAnsi="Times New Roman" w:ascii="Times New Roman"/>
          <w:szCs w:val="24"/>
          <w:lang w:val="hr-HR"/>
        </w:rPr>
        <w:t xml:space="preserve"> 2017.</w:t>
      </w:r>
    </w:p>
    <w:p w:rsidRDefault="007D4412" w:rsidP="001F35DF" w:rsidR="007D4412" w:rsidRPr="00960517">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ab/>
        <w:t xml:space="preserve">       </w:t>
      </w:r>
      <w:r w:rsidRPr="00960517">
        <w:rPr>
          <w:rFonts w:hAnsi="Times New Roman" w:ascii="Times New Roman"/>
          <w:szCs w:val="24"/>
          <w:lang w:val="hr-HR"/>
        </w:rPr>
        <w:t xml:space="preserve">    SUDAC:</w:t>
      </w:r>
    </w:p>
    <w:p w:rsidRDefault="00103721" w:rsidP="001F35DF" w:rsidR="006B2460">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 xml:space="preserve">          </w:t>
      </w:r>
      <w:r w:rsidR="005D0406">
        <w:rPr>
          <w:rFonts w:hAnsi="Times New Roman" w:ascii="Times New Roman"/>
          <w:szCs w:val="24"/>
          <w:lang w:val="hr-HR"/>
        </w:rPr>
        <w:t>LUCIJA BUTIGAN</w:t>
      </w:r>
      <w:r w:rsidR="001945AE">
        <w:rPr>
          <w:rFonts w:hAnsi="Times New Roman" w:ascii="Times New Roman"/>
          <w:szCs w:val="24"/>
          <w:lang w:val="hr-HR"/>
        </w:rPr>
        <w:t>,v.r.</w:t>
      </w:r>
    </w:p>
    <w:p w:rsidRDefault="00840182" w:rsidP="001F35DF" w:rsidR="00840182">
      <w:pPr>
        <w:jc w:val="both"/>
        <w:rPr>
          <w:rFonts w:hAnsi="Times New Roman" w:ascii="Times New Roman"/>
          <w:i/>
          <w:szCs w:val="24"/>
          <w:lang w:val="hr-HR"/>
        </w:rPr>
      </w:pPr>
    </w:p>
    <w:p w:rsidRDefault="00840182" w:rsidP="001F35DF" w:rsidR="00840182">
      <w:pPr>
        <w:jc w:val="both"/>
        <w:rPr>
          <w:rFonts w:hAnsi="Times New Roman" w:ascii="Times New Roman"/>
          <w:i/>
          <w:szCs w:val="24"/>
          <w:lang w:val="hr-HR"/>
        </w:rPr>
      </w:pPr>
    </w:p>
    <w:p w:rsidRDefault="00D705E5" w:rsidP="001F35DF" w:rsidR="00103721" w:rsidRPr="00BF4521">
      <w:pPr>
        <w:jc w:val="both"/>
        <w:rPr>
          <w:rFonts w:hAnsi="Times New Roman" w:ascii="Times New Roman"/>
          <w:szCs w:val="24"/>
          <w:lang w:val="hr-HR"/>
        </w:rPr>
      </w:pPr>
      <w:r w:rsidRPr="00BF4521">
        <w:rPr>
          <w:rFonts w:hAnsi="Times New Roman" w:ascii="Times New Roman"/>
          <w:szCs w:val="24"/>
          <w:lang w:val="hr-HR"/>
        </w:rPr>
        <w:lastRenderedPageBreak/>
        <w:t>Uputa o pravnom lijeku</w:t>
      </w:r>
      <w:r w:rsidR="00103721" w:rsidRPr="00BF4521">
        <w:rPr>
          <w:rFonts w:hAnsi="Times New Roman" w:ascii="Times New Roman"/>
          <w:szCs w:val="24"/>
          <w:lang w:val="hr-HR"/>
        </w:rPr>
        <w:t>:</w:t>
      </w:r>
    </w:p>
    <w:p w:rsidRDefault="00103721" w:rsidP="001F35DF" w:rsidR="006B2460" w:rsidRPr="00BF4521">
      <w:pPr>
        <w:jc w:val="both"/>
        <w:rPr>
          <w:rFonts w:hAnsi="Times New Roman" w:ascii="Times New Roman"/>
          <w:szCs w:val="24"/>
          <w:lang w:val="hr-HR"/>
        </w:rPr>
      </w:pPr>
      <w:r w:rsidRPr="00BF4521">
        <w:rPr>
          <w:rFonts w:hAnsi="Times New Roman" w:ascii="Times New Roman"/>
          <w:szCs w:val="24"/>
          <w:lang w:val="hr-HR"/>
        </w:rPr>
        <w:t>Protiv</w:t>
      </w:r>
      <w:r w:rsidR="006B2460" w:rsidRPr="00BF4521">
        <w:rPr>
          <w:rFonts w:hAnsi="Times New Roman" w:ascii="Times New Roman"/>
          <w:szCs w:val="24"/>
          <w:lang w:val="hr-HR"/>
        </w:rPr>
        <w:t xml:space="preserve"> ovog</w:t>
      </w:r>
      <w:r w:rsidRPr="00BF4521">
        <w:rPr>
          <w:rFonts w:hAnsi="Times New Roman" w:ascii="Times New Roman"/>
          <w:szCs w:val="24"/>
          <w:lang w:val="hr-HR"/>
        </w:rPr>
        <w:t xml:space="preserve"> dopuštena je žalba koja se podnosi ovome sudu u tri primjerka u roku od 8 dana od dana dostave prijepisa rješenja, a o istoj odlučuje Visoki trgovački sud RH.</w:t>
      </w:r>
    </w:p>
    <w:p w:rsidRDefault="00C74343" w:rsidP="00CB3D5B" w:rsidR="00C74343">
      <w:pPr>
        <w:jc w:val="both"/>
        <w:rPr>
          <w:rFonts w:hAnsi="Times New Roman" w:ascii="Times New Roman"/>
          <w:szCs w:val="24"/>
          <w:lang w:val="hr-HR"/>
        </w:rPr>
      </w:pPr>
    </w:p>
    <w:p w:rsidRDefault="001945AE" w:rsidP="00274C00" w:rsidR="001945AE">
      <w:pPr>
        <w:rPr>
          <w:rFonts w:hAnsi="Times New Roman" w:ascii="Times New Roman"/>
          <w:szCs w:val="24"/>
          <w:lang w:val="hr-HR"/>
        </w:rPr>
      </w:pPr>
    </w:p>
    <w:p w:rsidRDefault="001945AE" w:rsidP="001945AE" w:rsidR="001945AE" w:rsidRPr="001945AE">
      <w:pPr>
        <w:jc w:val="both"/>
        <w:rPr>
          <w:rFonts w:hAnsi="Times New Roman" w:ascii="Times New Roman"/>
          <w:szCs w:val="24"/>
        </w:rPr>
      </w:pPr>
      <w:r>
        <w:rPr>
          <w:rFonts w:hAnsi="Times New Roman" w:ascii="Times New Roman"/>
          <w:szCs w:val="24"/>
        </w:rPr>
        <w:t>Z</w:t>
      </w:r>
      <w:r w:rsidRPr="001945AE">
        <w:rPr>
          <w:rFonts w:hAnsi="Times New Roman" w:ascii="Times New Roman"/>
          <w:szCs w:val="24"/>
        </w:rPr>
        <w:t>a točnost otpravka-ovlašteni službenik</w:t>
      </w:r>
    </w:p>
    <w:p w:rsidRDefault="001945AE" w:rsidP="00B32E61" w:rsidR="001945AE" w:rsidRPr="001945AE">
      <w:pPr>
        <w:ind w:left="1363"/>
        <w:jc w:val="both"/>
        <w:rPr>
          <w:rFonts w:hAnsi="Times New Roman" w:ascii="Times New Roman"/>
          <w:szCs w:val="24"/>
        </w:rPr>
      </w:pPr>
      <w:r w:rsidRPr="001945AE">
        <w:rPr>
          <w:rFonts w:hAnsi="Times New Roman" w:ascii="Times New Roman"/>
          <w:szCs w:val="24"/>
        </w:rPr>
        <w:t>Monika Grbac</w:t>
      </w:r>
    </w:p>
    <w:p w:rsidRDefault="001945AE" w:rsidP="00274C00" w:rsidR="001945AE">
      <w:pPr>
        <w:rPr>
          <w:rFonts w:hAnsi="Times New Roman" w:ascii="Times New Roman"/>
          <w:szCs w:val="24"/>
          <w:lang w:val="hr-HR"/>
        </w:rPr>
      </w:pPr>
    </w:p>
    <w:p w:rsidRDefault="001945AE" w:rsidP="00274C00" w:rsidR="001945AE">
      <w:pPr>
        <w:rPr>
          <w:rFonts w:hAnsi="Times New Roman" w:ascii="Times New Roman"/>
          <w:szCs w:val="24"/>
          <w:lang w:val="hr-HR"/>
        </w:rPr>
      </w:pPr>
    </w:p>
    <w:p w:rsidRDefault="00AC3CEC" w:rsidP="00005DD7" w:rsidR="00AC3CEC">
      <w:pPr>
        <w:pStyle w:val="Odlomakpopisa"/>
        <w:ind w:left="502"/>
        <w:rPr>
          <w:rFonts w:hAnsi="Times New Roman" w:ascii="Times New Roman"/>
          <w:szCs w:val="24"/>
          <w:lang w:val="hr-HR"/>
        </w:rPr>
      </w:pPr>
    </w:p>
    <w:sectPr w:rsidSect="00776BF7" w:rsidR="00AC3CEC">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8F1" w:rsidR="005E68F1">
      <w:r>
        <w:separator/>
      </w:r>
    </w:p>
  </w:endnote>
  <w:endnote w:id="0" w:type="continuationSeparator">
    <w:p w:rsidRDefault="005E68F1" w:rsidR="005E68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8F1" w:rsidR="005E68F1">
      <w:r>
        <w:separator/>
      </w:r>
    </w:p>
  </w:footnote>
  <w:footnote w:id="0" w:type="continuationSeparator">
    <w:p w:rsidRDefault="005E68F1" w:rsidR="005E68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4B09" w:rsidR="00704B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776BF7">
    <w:pPr>
      <w:pStyle w:val="Zaglavlje"/>
      <w:framePr w:y="1" w:xAlign="center" w:vAnchor="text" w:hAnchor="margin" w:wrap="around"/>
      <w:rPr>
        <w:rStyle w:val="Brojstranice"/>
        <w:rFonts w:hAnsi="Times New Roman" w:ascii="Times New Roman"/>
      </w:rPr>
    </w:pPr>
    <w:r w:rsidRPr="00776BF7">
      <w:rPr>
        <w:rStyle w:val="Brojstranice"/>
        <w:rFonts w:hAnsi="Times New Roman" w:ascii="Times New Roman"/>
      </w:rPr>
      <w:fldChar w:fldCharType="begin"/>
    </w:r>
    <w:r w:rsidRPr="00776BF7">
      <w:rPr>
        <w:rStyle w:val="Brojstranice"/>
        <w:rFonts w:hAnsi="Times New Roman" w:ascii="Times New Roman"/>
      </w:rPr>
      <w:instrText xml:space="preserve">PAGE  </w:instrText>
    </w:r>
    <w:r w:rsidRPr="00776BF7">
      <w:rPr>
        <w:rStyle w:val="Brojstranice"/>
        <w:rFonts w:hAnsi="Times New Roman" w:ascii="Times New Roman"/>
      </w:rPr>
      <w:fldChar w:fldCharType="separate"/>
    </w:r>
    <w:r w:rsidR="001945AE">
      <w:rPr>
        <w:rStyle w:val="Brojstranice"/>
        <w:rFonts w:hAnsi="Times New Roman" w:ascii="Times New Roman"/>
        <w:noProof/>
      </w:rPr>
      <w:t>- 3 -</w:t>
    </w:r>
    <w:r w:rsidRPr="00776BF7">
      <w:rPr>
        <w:rStyle w:val="Brojstranice"/>
        <w:rFonts w:hAnsi="Times New Roman" w:ascii="Times New Roman"/>
      </w:rPr>
      <w:fldChar w:fldCharType="end"/>
    </w:r>
  </w:p>
  <w:p w:rsidRDefault="00AC404F" w:rsidP="008942A6" w:rsidR="00704B09" w:rsidRPr="00E87CAF">
    <w:pPr>
      <w:pStyle w:val="Zaglavlje"/>
      <w:tabs>
        <w:tab w:pos="9072" w:val="clear"/>
        <w:tab w:pos="9071" w:val="left"/>
      </w:tabs>
      <w:ind w:right="-1"/>
      <w:jc w:val="right"/>
      <w:rPr>
        <w:sz w:val="20"/>
      </w:rPr>
    </w:pPr>
    <w:r>
      <w:rPr>
        <w:rFonts w:hAnsi="Times New Roman" w:ascii="Times New Roman"/>
        <w:szCs w:val="24"/>
        <w:lang w:val="hr-HR"/>
      </w:rPr>
      <w:t>20</w:t>
    </w:r>
    <w:r w:rsidR="003500A5">
      <w:rPr>
        <w:rFonts w:hAnsi="Times New Roman" w:ascii="Times New Roman"/>
        <w:szCs w:val="24"/>
        <w:lang w:val="hr-HR"/>
      </w:rPr>
      <w:t xml:space="preserve">. </w:t>
    </w:r>
    <w:r w:rsidR="003500A5" w:rsidRPr="00497EED">
      <w:rPr>
        <w:rFonts w:hAnsi="Times New Roman" w:ascii="Times New Roman"/>
        <w:szCs w:val="24"/>
        <w:lang w:val="hr-HR"/>
      </w:rPr>
      <w:t>St-</w:t>
    </w:r>
    <w:r w:rsidR="00274C00">
      <w:rPr>
        <w:rFonts w:hAnsi="Times New Roman" w:ascii="Times New Roman"/>
        <w:szCs w:val="24"/>
        <w:lang w:val="hr-HR"/>
      </w:rPr>
      <w:t>6720</w:t>
    </w:r>
    <w:r w:rsidR="003500A5">
      <w:rPr>
        <w:rFonts w:hAnsi="Times New Roman" w:ascii="Times New Roman"/>
        <w:szCs w:val="24"/>
        <w:lang w:val="hr-HR"/>
      </w:rPr>
      <w:t>/1</w:t>
    </w:r>
    <w:r w:rsidR="00D12560">
      <w:rPr>
        <w:rFonts w:hAnsi="Times New Roman" w:ascii="Times New Roman"/>
        <w:szCs w:val="24"/>
        <w:lang w:val="hr-HR"/>
      </w:rPr>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A5" w:rsidR="003500A5">
    <w:pPr>
      <w:pStyle w:val="Zaglavlje"/>
      <w:rPr>
        <w:rFonts w:hAnsi="Times New Roman" w:ascii="Times New Roman"/>
        <w:szCs w:val="24"/>
        <w:lang w:val="hr-HR"/>
      </w:rPr>
    </w:pPr>
  </w:p>
  <w:p w:rsidRDefault="003500A5" w:rsidR="00704B09">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r>
    <w:r w:rsidR="00AC404F">
      <w:rPr>
        <w:rFonts w:hAnsi="Times New Roman" w:ascii="Times New Roman"/>
        <w:szCs w:val="24"/>
        <w:lang w:val="hr-HR"/>
      </w:rPr>
      <w:t>20.</w:t>
    </w:r>
    <w:r w:rsidR="00704B09" w:rsidRPr="00497EED">
      <w:rPr>
        <w:rFonts w:hAnsi="Times New Roman" w:ascii="Times New Roman"/>
        <w:szCs w:val="24"/>
        <w:lang w:val="hr-HR"/>
      </w:rPr>
      <w:t>St-</w:t>
    </w:r>
    <w:r w:rsidR="00274C00">
      <w:rPr>
        <w:rFonts w:hAnsi="Times New Roman" w:ascii="Times New Roman"/>
        <w:szCs w:val="24"/>
        <w:lang w:val="hr-HR"/>
      </w:rPr>
      <w:t>6720</w:t>
    </w:r>
    <w:r w:rsidR="00606EE9">
      <w:rPr>
        <w:rFonts w:hAnsi="Times New Roman" w:ascii="Times New Roman"/>
        <w:szCs w:val="24"/>
        <w:lang w:val="hr-HR"/>
      </w:rPr>
      <w:t>/</w:t>
    </w:r>
    <w:r w:rsidR="00D12560">
      <w:rPr>
        <w:rFonts w:hAnsi="Times New Roman" w:ascii="Times New Roman"/>
        <w:szCs w:val="24"/>
        <w:lang w:val="hr-HR"/>
      </w:rPr>
      <w:t>15</w:t>
    </w:r>
  </w:p>
  <w:p w:rsidRDefault="001855A6" w:rsidR="001855A6" w:rsidRPr="00D12560">
    <w:pPr>
      <w:rPr>
        <w:noProof/>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REPUBLIKA HRVATSKA</w:t>
    </w: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Trgovački sud u Zagrebu</w:t>
    </w:r>
  </w:p>
  <w:p w:rsidRDefault="001855A6" w:rsidP="00E95B51" w:rsidR="00E95B51" w:rsidRPr="00D12560">
    <w:pPr>
      <w:pStyle w:val="Zaglavlje"/>
      <w:ind w:left="426"/>
      <w:rPr>
        <w:sz w:val="20"/>
        <w:lang w:val="hr-HR"/>
      </w:rPr>
    </w:pPr>
    <w:r w:rsidRPr="00D12560">
      <w:rPr>
        <w:rFonts w:hAnsi="Times New Roman" w:ascii="Times New Roman"/>
        <w:lang w:val="hr-HR"/>
      </w:rPr>
      <w:t>Zagreb</w:t>
    </w:r>
    <w:r w:rsidR="003500A5" w:rsidRPr="00D12560">
      <w:rPr>
        <w:rFonts w:hAnsi="Times New Roman" w:ascii="Times New Roman"/>
        <w:lang w:val="hr-HR"/>
      </w:rPr>
      <w:t>, Amruševa 2/II, desno (p.p. 432</w:t>
    </w:r>
    <w:r w:rsidRPr="00D12560">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73591D"/>
    <w:multiLevelType w:val="hybridMultilevel"/>
    <w:tmpl w:val="A8288404"/>
    <w:lvl w:tplc="108412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C4D76"/>
    <w:multiLevelType w:val="hybridMultilevel"/>
    <w:tmpl w:val="26F02C5A"/>
    <w:lvl w:tplc="BE6E059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FB75A66"/>
    <w:multiLevelType w:val="hybridMultilevel"/>
    <w:tmpl w:val="8190F8D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11"/>
  </w:num>
  <w:num w:numId="4">
    <w:abstractNumId w:val="4"/>
  </w:num>
  <w:num w:numId="5">
    <w:abstractNumId w:val="9"/>
  </w:num>
  <w:num w:numId="6">
    <w:abstractNumId w:val="7"/>
  </w:num>
  <w:num w:numId="7">
    <w:abstractNumId w:val="1"/>
  </w:num>
  <w:num w:numId="8">
    <w:abstractNumId w:val="12"/>
  </w:num>
  <w:num w:numId="9">
    <w:abstractNumId w:val="2"/>
  </w:num>
  <w:num w:numId="10">
    <w:abstractNumId w:val="5"/>
  </w:num>
  <w:num w:numId="11">
    <w:abstractNumId w:val="10"/>
  </w:num>
  <w:num w:numId="12">
    <w:abstractNumId w:val="8"/>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05DD7"/>
    <w:rsid w:val="000649F4"/>
    <w:rsid w:val="000708AE"/>
    <w:rsid w:val="000815D7"/>
    <w:rsid w:val="0008584D"/>
    <w:rsid w:val="00085CBB"/>
    <w:rsid w:val="0009346B"/>
    <w:rsid w:val="000D2249"/>
    <w:rsid w:val="000E5859"/>
    <w:rsid w:val="000F2488"/>
    <w:rsid w:val="001025D2"/>
    <w:rsid w:val="00103721"/>
    <w:rsid w:val="00107EBE"/>
    <w:rsid w:val="001107F6"/>
    <w:rsid w:val="0011756A"/>
    <w:rsid w:val="00117FC7"/>
    <w:rsid w:val="0015015A"/>
    <w:rsid w:val="0015031D"/>
    <w:rsid w:val="00151F22"/>
    <w:rsid w:val="0016331D"/>
    <w:rsid w:val="00182294"/>
    <w:rsid w:val="001845A4"/>
    <w:rsid w:val="001855A6"/>
    <w:rsid w:val="00191F20"/>
    <w:rsid w:val="00193E1D"/>
    <w:rsid w:val="001945AE"/>
    <w:rsid w:val="001978C0"/>
    <w:rsid w:val="001A184E"/>
    <w:rsid w:val="001A6871"/>
    <w:rsid w:val="001C1C07"/>
    <w:rsid w:val="001C7964"/>
    <w:rsid w:val="001E3B1D"/>
    <w:rsid w:val="001E5880"/>
    <w:rsid w:val="001F2EB8"/>
    <w:rsid w:val="001F35DF"/>
    <w:rsid w:val="001F3B6F"/>
    <w:rsid w:val="001F7392"/>
    <w:rsid w:val="00206B46"/>
    <w:rsid w:val="002152E6"/>
    <w:rsid w:val="002178F1"/>
    <w:rsid w:val="00223DB7"/>
    <w:rsid w:val="002456D3"/>
    <w:rsid w:val="002503FA"/>
    <w:rsid w:val="00274C00"/>
    <w:rsid w:val="0028065A"/>
    <w:rsid w:val="002861F2"/>
    <w:rsid w:val="0029275D"/>
    <w:rsid w:val="00295EE3"/>
    <w:rsid w:val="002A5ABB"/>
    <w:rsid w:val="002E4E27"/>
    <w:rsid w:val="002E5A19"/>
    <w:rsid w:val="002F085D"/>
    <w:rsid w:val="00300633"/>
    <w:rsid w:val="00310A46"/>
    <w:rsid w:val="0032374B"/>
    <w:rsid w:val="00341136"/>
    <w:rsid w:val="003430B3"/>
    <w:rsid w:val="003500A5"/>
    <w:rsid w:val="0038016A"/>
    <w:rsid w:val="003809C2"/>
    <w:rsid w:val="00397D75"/>
    <w:rsid w:val="003A1358"/>
    <w:rsid w:val="003A36B1"/>
    <w:rsid w:val="003B5DD7"/>
    <w:rsid w:val="003D32BA"/>
    <w:rsid w:val="003E1E35"/>
    <w:rsid w:val="003E387F"/>
    <w:rsid w:val="003F20B4"/>
    <w:rsid w:val="004211DE"/>
    <w:rsid w:val="00436579"/>
    <w:rsid w:val="00437223"/>
    <w:rsid w:val="004421E4"/>
    <w:rsid w:val="0044764B"/>
    <w:rsid w:val="00452972"/>
    <w:rsid w:val="004534C5"/>
    <w:rsid w:val="004543B1"/>
    <w:rsid w:val="00465AA6"/>
    <w:rsid w:val="00466124"/>
    <w:rsid w:val="00482BDE"/>
    <w:rsid w:val="00496330"/>
    <w:rsid w:val="00497EED"/>
    <w:rsid w:val="004A1114"/>
    <w:rsid w:val="004C3CBB"/>
    <w:rsid w:val="004C4C1A"/>
    <w:rsid w:val="004C4D44"/>
    <w:rsid w:val="004C5562"/>
    <w:rsid w:val="004E44BC"/>
    <w:rsid w:val="004E6215"/>
    <w:rsid w:val="004E6BD3"/>
    <w:rsid w:val="00503919"/>
    <w:rsid w:val="00512BE8"/>
    <w:rsid w:val="0051646D"/>
    <w:rsid w:val="005179CA"/>
    <w:rsid w:val="005230C4"/>
    <w:rsid w:val="00531CAF"/>
    <w:rsid w:val="00555545"/>
    <w:rsid w:val="00570432"/>
    <w:rsid w:val="0057127B"/>
    <w:rsid w:val="0059449C"/>
    <w:rsid w:val="005A2477"/>
    <w:rsid w:val="005A315B"/>
    <w:rsid w:val="005A3901"/>
    <w:rsid w:val="005A4F35"/>
    <w:rsid w:val="005B7C2F"/>
    <w:rsid w:val="005D0406"/>
    <w:rsid w:val="005E0429"/>
    <w:rsid w:val="005E68F1"/>
    <w:rsid w:val="005F400A"/>
    <w:rsid w:val="005F47CC"/>
    <w:rsid w:val="005F4EB0"/>
    <w:rsid w:val="00606EE9"/>
    <w:rsid w:val="00607B74"/>
    <w:rsid w:val="00613CC1"/>
    <w:rsid w:val="00625858"/>
    <w:rsid w:val="00641936"/>
    <w:rsid w:val="00662879"/>
    <w:rsid w:val="006802E2"/>
    <w:rsid w:val="006847F6"/>
    <w:rsid w:val="00687AC2"/>
    <w:rsid w:val="0069388F"/>
    <w:rsid w:val="006A1C6A"/>
    <w:rsid w:val="006A3F85"/>
    <w:rsid w:val="006B2460"/>
    <w:rsid w:val="006C4F65"/>
    <w:rsid w:val="006D4BE5"/>
    <w:rsid w:val="006E0B37"/>
    <w:rsid w:val="006F0956"/>
    <w:rsid w:val="006F2127"/>
    <w:rsid w:val="006F415A"/>
    <w:rsid w:val="00704B09"/>
    <w:rsid w:val="00721A97"/>
    <w:rsid w:val="00723C59"/>
    <w:rsid w:val="00724BE4"/>
    <w:rsid w:val="00730923"/>
    <w:rsid w:val="00734829"/>
    <w:rsid w:val="007407AF"/>
    <w:rsid w:val="00740EDB"/>
    <w:rsid w:val="00747D29"/>
    <w:rsid w:val="00750020"/>
    <w:rsid w:val="0076205A"/>
    <w:rsid w:val="00770289"/>
    <w:rsid w:val="00771B51"/>
    <w:rsid w:val="00776BF7"/>
    <w:rsid w:val="007827A6"/>
    <w:rsid w:val="00796516"/>
    <w:rsid w:val="007A3B8E"/>
    <w:rsid w:val="007B0E26"/>
    <w:rsid w:val="007B5F07"/>
    <w:rsid w:val="007D4412"/>
    <w:rsid w:val="007D7798"/>
    <w:rsid w:val="007E1F63"/>
    <w:rsid w:val="007F346E"/>
    <w:rsid w:val="008168C8"/>
    <w:rsid w:val="00821F7A"/>
    <w:rsid w:val="00836848"/>
    <w:rsid w:val="00840182"/>
    <w:rsid w:val="00845862"/>
    <w:rsid w:val="00863841"/>
    <w:rsid w:val="008679AF"/>
    <w:rsid w:val="00885AA2"/>
    <w:rsid w:val="008942A6"/>
    <w:rsid w:val="008A3291"/>
    <w:rsid w:val="008A3372"/>
    <w:rsid w:val="008A43C0"/>
    <w:rsid w:val="008B13ED"/>
    <w:rsid w:val="008C0336"/>
    <w:rsid w:val="008C20A9"/>
    <w:rsid w:val="008F6502"/>
    <w:rsid w:val="00903ED7"/>
    <w:rsid w:val="00911F08"/>
    <w:rsid w:val="00915557"/>
    <w:rsid w:val="009173C6"/>
    <w:rsid w:val="00937731"/>
    <w:rsid w:val="00941AD6"/>
    <w:rsid w:val="00960517"/>
    <w:rsid w:val="00960B0A"/>
    <w:rsid w:val="009624DB"/>
    <w:rsid w:val="009649BB"/>
    <w:rsid w:val="009765CF"/>
    <w:rsid w:val="009820E9"/>
    <w:rsid w:val="0099710B"/>
    <w:rsid w:val="009A280B"/>
    <w:rsid w:val="009E2EC0"/>
    <w:rsid w:val="009F7688"/>
    <w:rsid w:val="00A011E7"/>
    <w:rsid w:val="00A147A3"/>
    <w:rsid w:val="00A1551A"/>
    <w:rsid w:val="00A27632"/>
    <w:rsid w:val="00A334B7"/>
    <w:rsid w:val="00A35E84"/>
    <w:rsid w:val="00A36D8C"/>
    <w:rsid w:val="00A40805"/>
    <w:rsid w:val="00A4210D"/>
    <w:rsid w:val="00A444F0"/>
    <w:rsid w:val="00A47F76"/>
    <w:rsid w:val="00A74A75"/>
    <w:rsid w:val="00A84EC7"/>
    <w:rsid w:val="00A86841"/>
    <w:rsid w:val="00AB3D6F"/>
    <w:rsid w:val="00AC3CEC"/>
    <w:rsid w:val="00AC404F"/>
    <w:rsid w:val="00AE17E2"/>
    <w:rsid w:val="00AE303B"/>
    <w:rsid w:val="00AE49EF"/>
    <w:rsid w:val="00AE5391"/>
    <w:rsid w:val="00AE79CD"/>
    <w:rsid w:val="00B019A5"/>
    <w:rsid w:val="00B027AE"/>
    <w:rsid w:val="00B13BA9"/>
    <w:rsid w:val="00B16918"/>
    <w:rsid w:val="00B1731E"/>
    <w:rsid w:val="00B2661A"/>
    <w:rsid w:val="00B477FF"/>
    <w:rsid w:val="00B5217C"/>
    <w:rsid w:val="00B55124"/>
    <w:rsid w:val="00B65651"/>
    <w:rsid w:val="00B7175D"/>
    <w:rsid w:val="00B740AF"/>
    <w:rsid w:val="00B803B1"/>
    <w:rsid w:val="00B921CE"/>
    <w:rsid w:val="00BB1129"/>
    <w:rsid w:val="00BB5E92"/>
    <w:rsid w:val="00BD0741"/>
    <w:rsid w:val="00BD0F41"/>
    <w:rsid w:val="00BE1A39"/>
    <w:rsid w:val="00BE7D72"/>
    <w:rsid w:val="00BF4521"/>
    <w:rsid w:val="00BF5E27"/>
    <w:rsid w:val="00BF7CD1"/>
    <w:rsid w:val="00C047D1"/>
    <w:rsid w:val="00C06FC3"/>
    <w:rsid w:val="00C21FBB"/>
    <w:rsid w:val="00C23608"/>
    <w:rsid w:val="00C36271"/>
    <w:rsid w:val="00C63623"/>
    <w:rsid w:val="00C665E9"/>
    <w:rsid w:val="00C67984"/>
    <w:rsid w:val="00C708A5"/>
    <w:rsid w:val="00C711B3"/>
    <w:rsid w:val="00C74343"/>
    <w:rsid w:val="00C87CFC"/>
    <w:rsid w:val="00C902ED"/>
    <w:rsid w:val="00C90A08"/>
    <w:rsid w:val="00C96F9D"/>
    <w:rsid w:val="00C976CA"/>
    <w:rsid w:val="00CA23A7"/>
    <w:rsid w:val="00CA372E"/>
    <w:rsid w:val="00CA4719"/>
    <w:rsid w:val="00CA67AD"/>
    <w:rsid w:val="00CB1874"/>
    <w:rsid w:val="00CB1F1B"/>
    <w:rsid w:val="00CB3D5B"/>
    <w:rsid w:val="00CB3F10"/>
    <w:rsid w:val="00CC0027"/>
    <w:rsid w:val="00CC3C0E"/>
    <w:rsid w:val="00CE0735"/>
    <w:rsid w:val="00D00427"/>
    <w:rsid w:val="00D03667"/>
    <w:rsid w:val="00D03DAC"/>
    <w:rsid w:val="00D07817"/>
    <w:rsid w:val="00D12560"/>
    <w:rsid w:val="00D14E12"/>
    <w:rsid w:val="00D235EE"/>
    <w:rsid w:val="00D50B78"/>
    <w:rsid w:val="00D61A43"/>
    <w:rsid w:val="00D6341F"/>
    <w:rsid w:val="00D705E5"/>
    <w:rsid w:val="00D95B48"/>
    <w:rsid w:val="00DB7E4D"/>
    <w:rsid w:val="00DC0108"/>
    <w:rsid w:val="00DC13E4"/>
    <w:rsid w:val="00DD0EF1"/>
    <w:rsid w:val="00DF05F6"/>
    <w:rsid w:val="00DF3FBA"/>
    <w:rsid w:val="00E0143F"/>
    <w:rsid w:val="00E03E68"/>
    <w:rsid w:val="00E10D5C"/>
    <w:rsid w:val="00E23146"/>
    <w:rsid w:val="00E23779"/>
    <w:rsid w:val="00E23D53"/>
    <w:rsid w:val="00E34BE9"/>
    <w:rsid w:val="00E52C21"/>
    <w:rsid w:val="00E671B3"/>
    <w:rsid w:val="00E87CAF"/>
    <w:rsid w:val="00E95B51"/>
    <w:rsid w:val="00EA64F0"/>
    <w:rsid w:val="00EA66F1"/>
    <w:rsid w:val="00EB1601"/>
    <w:rsid w:val="00EC3585"/>
    <w:rsid w:val="00EC75E2"/>
    <w:rsid w:val="00EF495C"/>
    <w:rsid w:val="00F004A3"/>
    <w:rsid w:val="00F0545C"/>
    <w:rsid w:val="00F071A2"/>
    <w:rsid w:val="00F114CE"/>
    <w:rsid w:val="00F1611A"/>
    <w:rsid w:val="00F527EF"/>
    <w:rsid w:val="00F52E85"/>
    <w:rsid w:val="00F779CE"/>
    <w:rsid w:val="00F90A07"/>
    <w:rsid w:val="00F92C4F"/>
    <w:rsid w:val="00FC2934"/>
    <w:rsid w:val="00FC3CE0"/>
    <w:rsid w:val="00FE1476"/>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hAnsi="Times New Roman" w:asci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cs="Tahoma" w:hAnsi="Tahoma" w:ascii="Tahoma"/>
      <w:sz w:val="16"/>
      <w:szCs w:val="16"/>
    </w:rPr>
  </w:style>
  <w:style w:customStyle="true" w:styleId="TekstbaloniaChar" w:type="character">
    <w:name w:val="Tekst balončića Char"/>
    <w:basedOn w:val="Zadanifontodlomka"/>
    <w:link w:val="Tekstbalonia"/>
    <w:rsid w:val="00CB3F10"/>
    <w:rPr>
      <w:rFonts w:cs="Tahoma" w:hAnsi="Tahoma" w:ascii="Tahoma"/>
      <w:sz w:val="16"/>
      <w:szCs w:val="16"/>
      <w:lang w:val="en-GB"/>
    </w:rPr>
  </w:style>
  <w:style w:customStyle="true" w:styleId="ZaglavljeChar" w:type="character">
    <w:name w:val="Zaglavlje Char"/>
    <w:basedOn w:val="Zadanifontodlomka"/>
    <w:link w:val="Zaglavlje"/>
    <w:uiPriority w:val="99"/>
    <w:rsid w:val="001855A6"/>
    <w:rPr>
      <w:rFonts w:hAnsi="Arial" w:ascii="Arial"/>
      <w:sz w:val="24"/>
      <w:lang w:val="en-GB"/>
    </w:rPr>
  </w:style>
  <w:style w:styleId="Tekstrezerviranogmjesta" w:type="character">
    <w:name w:val="Placeholder Text"/>
    <w:basedOn w:val="Zadanifontodlomka"/>
    <w:uiPriority w:val="99"/>
    <w:semiHidden/>
    <w:rsid w:val="00721A97"/>
    <w:rPr>
      <w:color w:val="808080"/>
      <w:bdr w:space="0" w:sz="0" w:color="auto" w:val="none"/>
      <w:shd w:fill="auto" w:color="auto" w:val="clear"/>
    </w:rPr>
  </w:style>
  <w:style w:customStyle="true" w:styleId="eSPISCCParagraphDefaultFont" w:type="character">
    <w:name w:val="eSPIS_CC_Paragraph Default Font"/>
    <w:basedOn w:val="Zadanifontodlomka"/>
    <w:rsid w:val="00721A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1A9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1A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1A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ascii="Times New Roman" w:hAns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ascii="Tahoma" w:cs="Tahoma" w:hAnsi="Tahoma"/>
      <w:sz w:val="16"/>
      <w:szCs w:val="16"/>
    </w:rPr>
  </w:style>
  <w:style w:customStyle="1" w:styleId="TekstbaloniaChar" w:type="character">
    <w:name w:val="Tekst balončića Char"/>
    <w:basedOn w:val="Zadanifontodlomka"/>
    <w:link w:val="Tekstbalonia"/>
    <w:rsid w:val="00CB3F10"/>
    <w:rPr>
      <w:rFonts w:ascii="Tahoma" w:cs="Tahoma" w:hAnsi="Tahoma"/>
      <w:sz w:val="16"/>
      <w:szCs w:val="16"/>
      <w:lang w:val="en-GB"/>
    </w:rPr>
  </w:style>
  <w:style w:customStyle="1" w:styleId="ZaglavljeChar" w:type="character">
    <w:name w:val="Zaglavlje Char"/>
    <w:basedOn w:val="Zadanifontodlomka"/>
    <w:link w:val="Zaglavlje"/>
    <w:uiPriority w:val="99"/>
    <w:rsid w:val="001855A6"/>
    <w:rPr>
      <w:rFonts w:ascii="Arial" w:hAnsi="Arial"/>
      <w:sz w:val="24"/>
      <w:lang w:val="en-GB"/>
    </w:rPr>
  </w:style>
  <w:style w:styleId="Tekstrezerviranogmjesta" w:type="character">
    <w:name w:val="Placeholder Text"/>
    <w:basedOn w:val="Zadanifontodlomka"/>
    <w:uiPriority w:val="99"/>
    <w:semiHidden/>
    <w:rsid w:val="00721A97"/>
    <w:rPr>
      <w:color w:val="808080"/>
      <w:bdr w:color="auto" w:space="0" w:sz="0" w:val="none"/>
      <w:shd w:color="auto" w:fill="auto" w:val="clear"/>
    </w:rPr>
  </w:style>
  <w:style w:customStyle="1" w:styleId="eSPISCCParagraphDefaultFont" w:type="character">
    <w:name w:val="eSPIS_CC_Paragraph Default Font"/>
    <w:basedOn w:val="Zadanifontodlomka"/>
    <w:rsid w:val="00721A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1A9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1A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1A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871">
      <w:bodyDiv w:val="true"/>
      <w:marLeft w:val="0"/>
      <w:marRight w:val="0"/>
      <w:marTop w:val="0"/>
      <w:marBottom w:val="0"/>
      <w:divBdr>
        <w:top w:space="0" w:sz="0" w:color="auto" w:val="none"/>
        <w:left w:space="0" w:sz="0" w:color="auto" w:val="none"/>
        <w:bottom w:space="0" w:sz="0" w:color="auto" w:val="none"/>
        <w:right w:space="0" w:sz="0" w:color="auto" w:val="none"/>
      </w:divBdr>
    </w:div>
    <w:div w:id="240453662">
      <w:bodyDiv w:val="true"/>
      <w:marLeft w:val="0"/>
      <w:marRight w:val="0"/>
      <w:marTop w:val="0"/>
      <w:marBottom w:val="0"/>
      <w:divBdr>
        <w:top w:space="0" w:sz="0" w:color="auto" w:val="none"/>
        <w:left w:space="0" w:sz="0" w:color="auto" w:val="none"/>
        <w:bottom w:space="0" w:sz="0" w:color="auto" w:val="none"/>
        <w:right w:space="0" w:sz="0" w:color="auto" w:val="none"/>
      </w:divBdr>
    </w:div>
    <w:div w:id="1188835101">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6720</izvorni_sadrzaj>
    <derivirana_varijabla naziv="DomainObject.Predmet.Broj_1">6720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St-6720/2015</izvorni_sadrzaj>
    <derivirana_varijabla naziv="DomainObject.Predmet.OznakaBroj_1">St-6720/2015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ORDINATA d.o.o.</izvorni_sadrzaj>
    <derivirana_varijabla naziv="DomainObject.Predmet.ProtustrankaFormated_1">  ORDINATA d.o.o.</derivirana_varijabla>
  </DomainObject.Predmet.ProtustrankaFormated>
  <DomainObject.Predmet.ProtustrankaFormatedOIB>
    <izvorni_sadrzaj>  ORDINATA d.o.o., OIB 00250921183</izvorni_sadrzaj>
    <derivirana_varijabla naziv="DomainObject.Predmet.ProtustrankaFormatedOIB_1">  ORDINATA d.o.o., OIB 00250921183</derivirana_varijabla>
  </DomainObject.Predmet.ProtustrankaFormatedOIB>
  <DomainObject.Predmet.ProtustrankaFormatedWithAdress>
    <izvorni_sadrzaj> ORDINATA d.o.o., Radnička cesta 198, 10000 Zagreb</izvorni_sadrzaj>
    <derivirana_varijabla naziv="DomainObject.Predmet.ProtustrankaFormatedWithAdress_1"> ORDINATA d.o.o., Radnička cesta 198, 10000 Zagreb</derivirana_varijabla>
  </DomainObject.Predmet.ProtustrankaFormatedWithAdress>
  <DomainObject.Predmet.ProtustrankaFormatedWithAdressOIB>
    <izvorni_sadrzaj> ORDINATA d.o.o., OIB 00250921183, Radnička cesta 198, 10000 Zagreb</izvorni_sadrzaj>
    <derivirana_varijabla naziv="DomainObject.Predmet.ProtustrankaFormatedWithAdressOIB_1"> ORDINATA d.o.o., OIB 00250921183, Radnička cesta 198, 10000 Zagreb</derivirana_varijabla>
  </DomainObject.Predmet.ProtustrankaFormatedWithAdressOIB>
  <DomainObject.Predmet.ProtustrankaWithAdress>
    <izvorni_sadrzaj>ORDINATA d.o.o. Radnička cesta 198, 10000 Zagreb</izvorni_sadrzaj>
    <derivirana_varijabla naziv="DomainObject.Predmet.ProtustrankaWithAdress_1">ORDINATA d.o.o. Radnička cesta 198, 10000 Zagreb</derivirana_varijabla>
  </DomainObject.Predmet.ProtustrankaWithAdress>
  <DomainObject.Predmet.ProtustrankaWithAdressOIB>
    <izvorni_sadrzaj>ORDINATA d.o.o., OIB 00250921183, Radnička cesta 198, 10000 Zagreb</izvorni_sadrzaj>
    <derivirana_varijabla naziv="DomainObject.Predmet.ProtustrankaWithAdressOIB_1">ORDINATA d.o.o., OIB 00250921183, Radnička cesta 198, 10000 Zagreb</derivirana_varijabla>
  </DomainObject.Predmet.ProtustrankaWithAdressOIB>
  <DomainObject.Predmet.ProtustrankaNazivFormated>
    <izvorni_sadrzaj>ORDINATA d.o.o.</izvorni_sadrzaj>
    <derivirana_varijabla naziv="DomainObject.Predmet.ProtustrankaNazivFormated_1">ORDINATA d.o.o.</derivirana_varijabla>
  </DomainObject.Predmet.ProtustrankaNazivFormated>
  <DomainObject.Predmet.ProtustrankaNazivFormatedOIB>
    <izvorni_sadrzaj>ORDINATA d.o.o., OIB 00250921183</izvorni_sadrzaj>
    <derivirana_varijabla naziv="DomainObject.Predmet.ProtustrankaNazivFormatedOIB_1">ORDINATA d.o.o., OIB 00250921183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ORDINATA d.o.o.</izvorni_sadrzaj>
    <derivirana_varijabla naziv="DomainObject.Predmet.StrankaFormated_1">  ORDINATA d.o.o.</derivirana_varijabla>
  </DomainObject.Predmet.StrankaFormated>
  <DomainObject.Predmet.StrankaFormatedOIB>
    <izvorni_sadrzaj>  ORDINATA d.o.o., OIB 00250921183</izvorni_sadrzaj>
    <derivirana_varijabla naziv="DomainObject.Predmet.StrankaFormatedOIB_1">  ORDINATA d.o.o., OIB 00250921183</derivirana_varijabla>
  </DomainObject.Predmet.StrankaFormatedOIB>
  <DomainObject.Predmet.StrankaFormatedWithAdress>
    <izvorni_sadrzaj> ORDINATA d.o.o., Radnička cesta 198, 10000 Zagreb</izvorni_sadrzaj>
    <derivirana_varijabla naziv="DomainObject.Predmet.StrankaFormatedWithAdress_1"> ORDINATA d.o.o., Radnička cesta 198, 10000 Zagreb</derivirana_varijabla>
  </DomainObject.Predmet.StrankaFormatedWithAdress>
  <DomainObject.Predmet.StrankaFormatedWithAdressOIB>
    <izvorni_sadrzaj> ORDINATA d.o.o., OIB 00250921183, Radnička cesta 198, 10000 Zagreb</izvorni_sadrzaj>
    <derivirana_varijabla naziv="DomainObject.Predmet.StrankaFormatedWithAdressOIB_1"> ORDINATA d.o.o., OIB 00250921183, Radnička cesta 198, 10000 Zagreb</derivirana_varijabla>
  </DomainObject.Predmet.StrankaFormatedWithAdressOIB>
  <DomainObject.Predmet.StrankaWithAdress>
    <izvorni_sadrzaj>ORDINATA d.o.o. Radnička cesta 198,10000 Zagreb</izvorni_sadrzaj>
    <derivirana_varijabla naziv="DomainObject.Predmet.StrankaWithAdress_1">ORDINATA d.o.o. Radnička cesta 198,10000 Zagreb</derivirana_varijabla>
  </DomainObject.Predmet.StrankaWithAdress>
  <DomainObject.Predmet.StrankaWithAdressOIB>
    <izvorni_sadrzaj>ORDINATA d.o.o., OIB 00250921183, Radnička cesta 198,10000 Zagreb</izvorni_sadrzaj>
    <derivirana_varijabla naziv="DomainObject.Predmet.StrankaWithAdressOIB_1">ORDINATA d.o.o., OIB 00250921183, Radnička cesta 198,10000 Zagreb</derivirana_varijabla>
  </DomainObject.Predmet.StrankaWithAdressOIB>
  <DomainObject.Predmet.StrankaNazivFormated>
    <izvorni_sadrzaj>ORDINATA d.o.o.</izvorni_sadrzaj>
    <derivirana_varijabla naziv="DomainObject.Predmet.StrankaNazivFormated_1">ORDINATA d.o.o.</derivirana_varijabla>
  </DomainObject.Predmet.StrankaNazivFormated>
  <DomainObject.Predmet.StrankaNazivFormatedOIB>
    <izvorni_sadrzaj>ORDINATA d.o.o., OIB 00250921183</izvorni_sadrzaj>
    <derivirana_varijabla naziv="DomainObject.Predmet.StrankaNazivFormatedOIB_1">ORDINATA d.o.o., OIB 00250921183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ORDINATA d.o.o.</item>
    </izvorni_sadrzaj>
    <derivirana_varijabla naziv="DomainObject.Predmet.StrankaListFormated_1">
      <item>ORDINATA d.o.o.</item>
    </derivirana_varijabla>
  </DomainObject.Predmet.StrankaListFormated>
  <DomainObject.Predmet.StrankaListFormatedOIB>
    <izvorni_sadrzaj>
      <item>ORDINATA d.o.o., OIB 00250921183</item>
    </izvorni_sadrzaj>
    <derivirana_varijabla naziv="DomainObject.Predmet.StrankaListFormatedOIB_1">
      <item>ORDINATA d.o.o., OIB 00250921183</item>
    </derivirana_varijabla>
  </DomainObject.Predmet.StrankaListFormatedOIB>
  <DomainObject.Predmet.StrankaListFormatedWithAdress>
    <izvorni_sadrzaj>
      <item>ORDINATA d.o.o., Radnička cesta 198, 10000 Zagreb</item>
    </izvorni_sadrzaj>
    <derivirana_varijabla naziv="DomainObject.Predmet.StrankaListFormatedWithAdress_1">
      <item>ORDINATA d.o.o., Radnička cesta 198, 10000 Zagreb</item>
    </derivirana_varijabla>
  </DomainObject.Predmet.StrankaListFormatedWithAdress>
  <DomainObject.Predmet.StrankaListFormatedWithAdressOIB>
    <izvorni_sadrzaj>
      <item>ORDINATA d.o.o., OIB 00250921183, Radnička cesta 198, 10000 Zagreb</item>
    </izvorni_sadrzaj>
    <derivirana_varijabla naziv="DomainObject.Predmet.StrankaListFormatedWithAdressOIB_1">
      <item>ORDINATA d.o.o., OIB 00250921183, Radnička cesta 198, 10000 Zagreb</item>
    </derivirana_varijabla>
  </DomainObject.Predmet.StrankaListFormatedWithAdressOIB>
  <DomainObject.Predmet.StrankaListNazivFormated>
    <izvorni_sadrzaj>
      <item>ORDINATA d.o.o.</item>
    </izvorni_sadrzaj>
    <derivirana_varijabla naziv="DomainObject.Predmet.StrankaListNazivFormated_1">
      <item>ORDINATA d.o.o.</item>
    </derivirana_varijabla>
  </DomainObject.Predmet.StrankaListNazivFormated>
  <DomainObject.Predmet.StrankaListNazivFormatedOIB>
    <izvorni_sadrzaj>
      <item>ORDINATA d.o.o., OIB 00250921183</item>
    </izvorni_sadrzaj>
    <derivirana_varijabla naziv="DomainObject.Predmet.StrankaListNazivFormatedOIB_1">
      <item>ORDINATA d.o.o., OIB 00250921183</item>
    </derivirana_varijabla>
  </DomainObject.Predmet.StrankaListNazivFormatedOIB>
  <DomainObject.Predmet.ProtuStrankaListFormated>
    <izvorni_sadrzaj>
      <item>ORDINATA d.o.o.</item>
    </izvorni_sadrzaj>
    <derivirana_varijabla naziv="DomainObject.Predmet.ProtuStrankaListFormated_1">
      <item>ORDINATA d.o.o.</item>
    </derivirana_varijabla>
  </DomainObject.Predmet.ProtuStrankaListFormated>
  <DomainObject.Predmet.ProtuStrankaListFormatedOIB>
    <izvorni_sadrzaj>
      <item>ORDINATA d.o.o., OIB 00250921183</item>
    </izvorni_sadrzaj>
    <derivirana_varijabla naziv="DomainObject.Predmet.ProtuStrankaListFormatedOIB_1">
      <item>ORDINATA d.o.o., OIB 00250921183</item>
    </derivirana_varijabla>
  </DomainObject.Predmet.ProtuStrankaListFormatedOIB>
  <DomainObject.Predmet.ProtuStrankaListFormatedWithAdress>
    <izvorni_sadrzaj>
      <item>ORDINATA d.o.o., Radnička cesta 198, 10000 Zagreb</item>
    </izvorni_sadrzaj>
    <derivirana_varijabla naziv="DomainObject.Predmet.ProtuStrankaListFormatedWithAdress_1">
      <item>ORDINATA d.o.o., Radnička cesta 198, 10000 Zagreb</item>
    </derivirana_varijabla>
  </DomainObject.Predmet.ProtuStrankaListFormatedWithAdress>
  <DomainObject.Predmet.ProtuStrankaListFormatedWithAdressOIB>
    <izvorni_sadrzaj>
      <item>ORDINATA d.o.o., OIB 00250921183, Radnička cesta 198, 10000 Zagreb</item>
    </izvorni_sadrzaj>
    <derivirana_varijabla naziv="DomainObject.Predmet.ProtuStrankaListFormatedWithAdressOIB_1">
      <item>ORDINATA d.o.o., OIB 00250921183, Radnička cesta 198, 10000 Zagreb</item>
    </derivirana_varijabla>
  </DomainObject.Predmet.ProtuStrankaListFormatedWithAdressOIB>
  <DomainObject.Predmet.ProtuStrankaListNazivFormated>
    <izvorni_sadrzaj>
      <item>ORDINATA d.o.o.</item>
    </izvorni_sadrzaj>
    <derivirana_varijabla naziv="DomainObject.Predmet.ProtuStrankaListNazivFormated_1">
      <item>ORDINATA d.o.o.</item>
    </derivirana_varijabla>
  </DomainObject.Predmet.ProtuStrankaListNazivFormated>
  <DomainObject.Predmet.ProtuStrankaListNazivFormatedOIB>
    <izvorni_sadrzaj>
      <item>ORDINATA d.o.o., OIB 00250921183</item>
    </izvorni_sadrzaj>
    <derivirana_varijabla naziv="DomainObject.Predmet.ProtuStrankaListNazivFormatedOIB_1">
      <item>ORDINATA d.o.o., OIB 00250921183</item>
    </derivirana_varijabla>
  </DomainObject.Predmet.ProtuStrankaListNazivFormatedOIB>
  <DomainObject.Predmet.OstaliListFormated>
    <izvorni_sadrzaj>
      <item>Josip Golubar</item>
    </izvorni_sadrzaj>
    <derivirana_varijabla naziv="DomainObject.Predmet.OstaliListFormated_1">
      <item>Josip Golubar</item>
    </derivirana_varijabla>
  </DomainObject.Predmet.OstaliListFormated>
  <DomainObject.Predmet.OstaliListFormatedOIB>
    <izvorni_sadrzaj>
      <item>Josip Golubar, OIB 34504143303</item>
    </izvorni_sadrzaj>
    <derivirana_varijabla naziv="DomainObject.Predmet.OstaliListFormatedOIB_1">
      <item>Josip Golubar, OIB 34504143303</item>
    </derivirana_varijabla>
  </DomainObject.Predmet.OstaliListFormatedOIB>
  <DomainObject.Predmet.OstaliListFormatedWithAdress>
    <izvorni_sadrzaj>
      <item>Josip Golubar, Antuna Branka Šimića 22, 10000 Zagreb</item>
    </izvorni_sadrzaj>
    <derivirana_varijabla naziv="DomainObject.Predmet.OstaliListFormatedWithAdress_1">
      <item>Josip Golubar, Antuna Branka Šimića 22, 10000 Zagreb</item>
    </derivirana_varijabla>
  </DomainObject.Predmet.OstaliListFormatedWithAdress>
  <DomainObject.Predmet.OstaliListFormatedWithAdressOIB>
    <izvorni_sadrzaj>
      <item>Josip Golubar, OIB 34504143303, Antuna Branka Šimića 22, 10000 Zagreb</item>
    </izvorni_sadrzaj>
    <derivirana_varijabla naziv="DomainObject.Predmet.OstaliListFormatedWithAdressOIB_1">
      <item>Josip Golubar, OIB 34504143303, Antuna Branka Šimića 22, 10000 Zagreb</item>
    </derivirana_varijabla>
  </DomainObject.Predmet.OstaliListFormatedWithAdressOIB>
  <DomainObject.Predmet.OstaliListNazivFormated>
    <izvorni_sadrzaj>
      <item>Josip Golubar</item>
    </izvorni_sadrzaj>
    <derivirana_varijabla naziv="DomainObject.Predmet.OstaliListNazivFormated_1">
      <item>Josip Golubar</item>
    </derivirana_varijabla>
  </DomainObject.Predmet.OstaliListNazivFormated>
  <DomainObject.Predmet.OstaliListNazivFormatedOIB>
    <izvorni_sadrzaj>
      <item>Josip Golubar, OIB 34504143303</item>
    </izvorni_sadrzaj>
    <derivirana_varijabla naziv="DomainObject.Predmet.OstaliListNazivFormatedOIB_1">
      <item>Josip Golubar, OIB 34504143303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ORDINATA d.o.o.</izvorni_sadrzaj>
    <derivirana_varijabla naziv="DomainObject.Predmet.StrankaIDrugi_1">ORDINATA d.o.o.</derivirana_varijabla>
  </DomainObject.Predmet.StrankaIDrugi>
  <DomainObject.Predmet.ProtustrankaIDrugi>
    <izvorni_sadrzaj>ORDINATA d.o.o.</izvorni_sadrzaj>
    <derivirana_varijabla naziv="DomainObject.Predmet.ProtustrankaIDrugi_1">ORDINATA d.o.o.</derivirana_varijabla>
  </DomainObject.Predmet.ProtustrankaIDrugi>
  <DomainObject.Predmet.StrankaIDrugiAdressOIB>
    <izvorni_sadrzaj>ORDINATA d.o.o., OIB 00250921183, Radnička cesta 198, 10000 Zagreb</izvorni_sadrzaj>
    <derivirana_varijabla naziv="DomainObject.Predmet.StrankaIDrugiAdressOIB_1">ORDINATA d.o.o., OIB 00250921183, Radnička cesta 198, 10000 Zagreb</derivirana_varijabla>
  </DomainObject.Predmet.StrankaIDrugiAdressOIB>
  <DomainObject.Predmet.ProtustrankaIDrugiAdressOIB>
    <izvorni_sadrzaj>ORDINATA d.o.o., OIB 00250921183, Radnička cesta 198, 10000 Zagreb</izvorni_sadrzaj>
    <derivirana_varijabla naziv="DomainObject.Predmet.ProtustrankaIDrugiAdressOIB_1">ORDINATA d.o.o., OIB 00250921183, Radnička cesta 198,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ORDINATA d.o.o.</item>
      <item>ORDINATA d.o.o.</item>
      <item>Josip Golubar</item>
    </izvorni_sadrzaj>
    <derivirana_varijabla naziv="DomainObject.Predmet.SudioniciListNaziv_1">
      <item>ORDINATA d.o.o.</item>
      <item>ORDINATA d.o.o.</item>
      <item>Josip Golubar</item>
    </derivirana_varijabla>
  </DomainObject.Predmet.SudioniciListNaziv>
  <DomainObject.Predmet.SudioniciListAdressOIB>
    <izvorni_sadrzaj>
      <item>ORDINATA d.o.o., OIB 00250921183, Radnička cesta 198,10000 Zagreb</item>
      <item>ORDINATA d.o.o., OIB 00250921183, Radnička cesta 198,10000 Zagreb</item>
      <item>Josip Golubar, OIB 34504143303, Antuna Branka Šimića 22,10000 Zagreb</item>
    </izvorni_sadrzaj>
    <derivirana_varijabla naziv="DomainObject.Predmet.SudioniciListAdressOIB_1">
      <item>ORDINATA d.o.o., OIB 00250921183, Radnička cesta 198,10000 Zagreb</item>
      <item>ORDINATA d.o.o., OIB 00250921183, Radnička cesta 198,10000 Zagreb</item>
      <item>Josip Golubar, OIB 34504143303, Antuna Branka Šimića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00250921183</item>
      <item>, OIB 00250921183</item>
      <item>, OIB 34504143303</item>
    </izvorni_sadrzaj>
    <derivirana_varijabla naziv="DomainObject.Predmet.SudioniciListNazivOIB_1">
      <item>, OIB 00250921183</item>
      <item>, OIB 00250921183</item>
      <item>, OIB 34504143303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746</properties:Words>
  <properties:Characters>4158</properties:Characters>
  <properties:Lines>101</properties:Lines>
  <properties:Paragraphs>29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2017-01-18T09:54:00Z</dcterms:created>
  <dc:creator>Sudsko vijeæe</dc:creator>
  <cp:lastModifiedBy>Valentina Kranjčić</cp:lastModifiedBy>
  <cp:lastPrinted>2017-04-25T13:43:00Z</cp:lastPrinted>
  <dcterms:modified xmlns:xsi="http://www.w3.org/2001/XMLSchema-instance" xsi:type="dcterms:W3CDTF">2017-04-25T13:43:00Z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