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5dc8" w14:paraId="39a5dc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A68BE" w:rsidP="001A68BE" w:rsidR="001A68BE">
      <w:pPr>
        <w:pStyle w:val="Bezproreda"/>
        <w:jc w:val="right"/>
      </w:pPr>
      <w:r>
        <w:t>Poslovni broj: 3 St-211/2016-12</w:t>
      </w:r>
    </w:p>
    <w:p w:rsidRDefault="001A68BE" w:rsidP="001A68BE" w:rsidR="001A68BE">
      <w:pPr>
        <w:pStyle w:val="Bezproreda"/>
        <w:jc w:val="right"/>
      </w:pPr>
    </w:p>
    <w:p w:rsidRDefault="001A68BE" w:rsidP="001A68BE" w:rsidR="001A68BE">
      <w:pPr>
        <w:pStyle w:val="Bezproreda"/>
        <w:jc w:val="center"/>
      </w:pPr>
      <w:r>
        <w:t>R J E Š E N J E</w:t>
      </w:r>
    </w:p>
    <w:p w:rsidRDefault="001A68BE" w:rsidP="001A68BE" w:rsidR="001A68BE">
      <w:pPr>
        <w:pStyle w:val="Bezproreda"/>
        <w:jc w:val="center"/>
      </w:pPr>
    </w:p>
    <w:p w:rsidRDefault="001A68BE" w:rsidP="001A68BE" w:rsidR="001A68BE">
      <w:pPr>
        <w:pStyle w:val="Bezproreda"/>
        <w:jc w:val="both"/>
      </w:pPr>
      <w:r>
        <w:tab/>
        <w:t xml:space="preserve">Trgovački sud u Bjelovaru, OIB 07942269267, po stečajnoj sutkinji Sanjani Zorinc u stečajnom postupku nad Stečajnom masom iza stečajnog dužnika SABCOMMERCE d.o.o. u stečaju sa sjedištem u Lukaču, Lukač 24, OIB 06149606199, povodom prijedloga stečajnog upravitelja za određivanje nagrade i naknade troškova, 3. listopada 2017. </w:t>
      </w:r>
    </w:p>
    <w:p w:rsidRDefault="001A68BE" w:rsidP="001A68BE" w:rsidR="001A68BE">
      <w:pPr>
        <w:pStyle w:val="Bezproreda"/>
        <w:jc w:val="both"/>
      </w:pPr>
    </w:p>
    <w:p w:rsidRDefault="001A68BE" w:rsidP="001A68BE" w:rsidR="001A68BE">
      <w:pPr>
        <w:pStyle w:val="Bezproreda"/>
        <w:jc w:val="center"/>
      </w:pPr>
      <w:r>
        <w:t>r i j e š i o   j e</w:t>
      </w:r>
    </w:p>
    <w:p w:rsidRDefault="001A68BE" w:rsidP="001A68BE" w:rsidR="001A68BE">
      <w:pPr>
        <w:pStyle w:val="Bezproreda"/>
        <w:jc w:val="center"/>
      </w:pPr>
    </w:p>
    <w:p w:rsidRDefault="001A68BE" w:rsidP="001A68BE" w:rsidR="001A68BE">
      <w:pPr>
        <w:pStyle w:val="Bezproreda"/>
        <w:jc w:val="both"/>
      </w:pPr>
      <w:r>
        <w:tab/>
        <w:t xml:space="preserve">1. Stečajnom upravitelju Franji </w:t>
      </w:r>
      <w:proofErr w:type="spellStart"/>
      <w:r>
        <w:t>Otročaku</w:t>
      </w:r>
      <w:proofErr w:type="spellEnd"/>
      <w:r>
        <w:t xml:space="preserve"> iz Lukača, Lukač 24, OIB 42279189814 određuje se nagrada u iznosu od 7.398,40 kn.</w:t>
      </w:r>
    </w:p>
    <w:p w:rsidRDefault="001A68BE" w:rsidP="001A68BE" w:rsidR="001A68BE">
      <w:pPr>
        <w:pStyle w:val="Bezproreda"/>
      </w:pPr>
    </w:p>
    <w:p w:rsidRDefault="001A68BE" w:rsidP="001A68BE" w:rsidR="001A68BE">
      <w:pPr>
        <w:pStyle w:val="Bezproreda"/>
        <w:jc w:val="both"/>
      </w:pPr>
      <w:r>
        <w:tab/>
        <w:t xml:space="preserve">2. Stečajnom upravitelju Franji </w:t>
      </w:r>
      <w:proofErr w:type="spellStart"/>
      <w:r>
        <w:t>Otročaku</w:t>
      </w:r>
      <w:proofErr w:type="spellEnd"/>
      <w:r>
        <w:t xml:space="preserve"> iz Lukača, Lukač 24, OIB 42279189814 određuje se naknada troškova u iznosu 6.300,00 kn. </w:t>
      </w:r>
    </w:p>
    <w:p w:rsidRDefault="001A68BE" w:rsidP="001A68BE" w:rsidR="001A68BE">
      <w:pPr>
        <w:pStyle w:val="Bezproreda"/>
        <w:jc w:val="both"/>
      </w:pPr>
    </w:p>
    <w:p w:rsidRDefault="001A68BE" w:rsidP="001A68BE" w:rsidR="001A68BE">
      <w:pPr>
        <w:pStyle w:val="Bezproreda"/>
        <w:jc w:val="both"/>
      </w:pPr>
      <w:r>
        <w:tab/>
        <w:t>3. Nalaže se računovodstvu ovog suda da nagradu i troškove uplati na račun tvrtke OTROČAK i dr. j. t. d. IBAN: HR1923600001101679856 otvoren kod Zagrebačke banke d.d.</w:t>
      </w:r>
    </w:p>
    <w:p w:rsidRDefault="001A68BE" w:rsidP="001A68BE" w:rsidR="001A68BE">
      <w:pPr>
        <w:pStyle w:val="Bezproreda"/>
        <w:jc w:val="both"/>
      </w:pPr>
    </w:p>
    <w:p w:rsidRDefault="001A68BE" w:rsidP="001A68BE" w:rsidR="001A68BE">
      <w:pPr>
        <w:pStyle w:val="Bezproreda"/>
        <w:jc w:val="center"/>
      </w:pPr>
      <w:r>
        <w:t xml:space="preserve">Obrazloženje </w:t>
      </w:r>
    </w:p>
    <w:p w:rsidRDefault="001A68BE" w:rsidP="001A68BE" w:rsidR="001A68BE">
      <w:pPr>
        <w:pStyle w:val="Bezproreda"/>
        <w:jc w:val="center"/>
        <w:rPr>
          <w:b/>
        </w:rPr>
      </w:pPr>
    </w:p>
    <w:p w:rsidRDefault="001A68BE" w:rsidP="001A68BE" w:rsidR="001A68BE">
      <w:pPr>
        <w:pStyle w:val="Bezproreda"/>
        <w:jc w:val="both"/>
      </w:pPr>
      <w:r>
        <w:tab/>
        <w:t>U izvješću od 25. kolovoza 2017. godine stečajni upravitelj naveo je da je oglas za prodaju pokretnina objavljen u Bjelovarskom listu 31. srpnja 2017. godine te je uz podnesak dostavio i zapisnik o otvaranju pisanih ponuda. Otvaranje pisanih ponuda održano je 25. kolovoza 2017. godine u 10,00 sati. Pristigle su dvije ponude i unovčene su sve pokretnine. Pokretnine su unovčene za iznos od 46.240,00 kn, a PDV se obračunava na tu cijenu.</w:t>
      </w:r>
    </w:p>
    <w:p w:rsidRDefault="001A68BE" w:rsidP="001A68BE" w:rsidR="001A68BE">
      <w:pPr>
        <w:pStyle w:val="Bezproreda"/>
        <w:jc w:val="both"/>
      </w:pPr>
    </w:p>
    <w:p w:rsidRDefault="001A68BE" w:rsidP="001A68BE" w:rsidR="001A68BE">
      <w:pPr>
        <w:pStyle w:val="Bezproreda"/>
        <w:jc w:val="both"/>
      </w:pPr>
      <w:r>
        <w:tab/>
        <w:t>U skladu s Uredbom o kriterijima i načinu obračuna i plaćanja nagrade stečajnim upraviteljima ("Narodne novine" br. 105/15) temeljem čl. 7. Uredbe, imajući u vidu da je unovčeno 46.240,00 kn, stečajnom upravitelju određena je nagrada u iznosu od 7.398,40 kn (46.240,00 kn x 16%).</w:t>
      </w:r>
    </w:p>
    <w:p w:rsidRDefault="001A68BE" w:rsidP="001A68BE" w:rsidR="001A68BE">
      <w:pPr>
        <w:pStyle w:val="Bezproreda"/>
        <w:jc w:val="both"/>
      </w:pPr>
      <w:r>
        <w:tab/>
        <w:t xml:space="preserve">Stečajni upravitelj dostavio je obrazloženi obračun troškova koji se odnosi na trošak objave dva oglasa u iznosu 3.000,00 kn, procjenu vrijednosti pokretnina u iznosu 900,00 kn i putne troškove u iznosu 2.400,00 kn.  </w:t>
      </w:r>
    </w:p>
    <w:p w:rsidRDefault="001A68BE" w:rsidP="001A68BE" w:rsidR="001A68BE">
      <w:pPr>
        <w:pStyle w:val="Bezproreda"/>
        <w:jc w:val="both"/>
      </w:pPr>
      <w:r>
        <w:tab/>
        <w:t xml:space="preserve">Obračun troškova stečajnog upravitelja je osnovan, obrazložen i dokumentiran. </w:t>
      </w:r>
    </w:p>
    <w:p w:rsidRDefault="001A68BE" w:rsidP="001A68BE" w:rsidR="001A68BE">
      <w:pPr>
        <w:pStyle w:val="Bezproreda"/>
        <w:ind w:firstLine="708"/>
        <w:jc w:val="both"/>
      </w:pPr>
      <w:r>
        <w:t xml:space="preserve">Stoga je stečajnom upravitelju temeljem čl. 94. st. 1., 2. i 3. Stečajnog zakona ("Narodne novine" br. 71/15) određena nagrada i naknada stvarnih troškova te je riješeno kao u izreci. </w:t>
      </w:r>
    </w:p>
    <w:p w:rsidRDefault="001A68BE" w:rsidP="001A68BE" w:rsidR="001A68BE">
      <w:pPr>
        <w:pStyle w:val="Bezproreda"/>
        <w:jc w:val="both"/>
      </w:pPr>
    </w:p>
    <w:p w:rsidRDefault="001A68BE" w:rsidP="001A68BE" w:rsidR="001A68BE">
      <w:pPr>
        <w:pStyle w:val="Bezproreda"/>
        <w:jc w:val="center"/>
      </w:pPr>
      <w:r>
        <w:t xml:space="preserve">Bjelovar, 3. listopada 2017. </w:t>
      </w:r>
    </w:p>
    <w:p w:rsidRDefault="001A68BE" w:rsidP="001A68BE" w:rsidR="001A68BE">
      <w:pPr>
        <w:pStyle w:val="Bezproreda"/>
        <w:jc w:val="center"/>
      </w:pPr>
    </w:p>
    <w:p w:rsidRDefault="001A68BE" w:rsidP="001A68BE" w:rsidR="001A68BE">
      <w:pPr>
        <w:pStyle w:val="Bezproreda"/>
        <w:jc w:val="both"/>
      </w:pPr>
      <w:r>
        <w:t xml:space="preserve">                                                                                                      Stečajna sutkinja </w:t>
      </w:r>
    </w:p>
    <w:p w:rsidRDefault="001A68BE" w:rsidP="001A68BE" w:rsidR="001A68BE">
      <w:pPr>
        <w:pStyle w:val="Bezproreda"/>
        <w:jc w:val="both"/>
      </w:pPr>
      <w:r>
        <w:rPr>
          <w:b/>
        </w:rPr>
        <w:t xml:space="preserve">                            </w:t>
      </w:r>
      <w:r>
        <w:t xml:space="preserve">                                                                           Sanjana Zorinc</w:t>
      </w:r>
    </w:p>
    <w:p w:rsidRDefault="001A68BE" w:rsidP="001A68BE" w:rsidR="001A68BE">
      <w:pPr>
        <w:pStyle w:val="Bezproreda"/>
        <w:jc w:val="both"/>
      </w:pPr>
    </w:p>
    <w:p w:rsidRDefault="001A68BE" w:rsidP="001A68BE" w:rsidR="001A68BE">
      <w:pPr>
        <w:pStyle w:val="Bezproreda"/>
        <w:jc w:val="both"/>
      </w:pPr>
    </w:p>
    <w:p w:rsidRDefault="001A68BE" w:rsidP="001A68BE" w:rsidR="001A68BE">
      <w:pPr>
        <w:pStyle w:val="Bezproreda"/>
        <w:jc w:val="center"/>
      </w:pPr>
      <w:r>
        <w:t>-2-</w:t>
      </w:r>
    </w:p>
    <w:p w:rsidRDefault="001A68BE" w:rsidP="001A68BE" w:rsidR="001A68BE">
      <w:pPr>
        <w:pStyle w:val="Bezproreda"/>
        <w:jc w:val="center"/>
      </w:pPr>
    </w:p>
    <w:p w:rsidRDefault="001A68BE" w:rsidP="001A68BE" w:rsidR="001A68BE">
      <w:pPr>
        <w:pStyle w:val="Bezproreda"/>
        <w:jc w:val="right"/>
      </w:pPr>
      <w:r>
        <w:t>Poslovni broj: 3 St-211/2016-12</w:t>
      </w:r>
    </w:p>
    <w:p w:rsidRDefault="001A68BE" w:rsidP="001A68BE" w:rsidR="001A68BE">
      <w:pPr>
        <w:pStyle w:val="Bezproreda"/>
        <w:jc w:val="right"/>
      </w:pPr>
    </w:p>
    <w:p w:rsidRDefault="001A68BE" w:rsidP="001A68BE" w:rsidR="001A68BE">
      <w:pPr>
        <w:pStyle w:val="Bezproreda"/>
        <w:jc w:val="right"/>
      </w:pPr>
    </w:p>
    <w:p w:rsidRDefault="001A68BE" w:rsidP="001A68BE" w:rsidR="001A68BE">
      <w:pPr>
        <w:jc w:val="both"/>
      </w:pPr>
      <w:r>
        <w:t xml:space="preserve">POUKA O PRAVNOM LIJEKU: Protiv ovoga rješenja stečajni upravitelj i svaki stečajni vjerovnik može podnijeti žalbu u roku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1A68BE" w:rsidP="001A68BE" w:rsidR="001A68BE">
      <w:pPr>
        <w:pStyle w:val="IzvornikNacrt"/>
      </w:pPr>
    </w:p>
    <w:p w:rsidRDefault="001A68BE" w:rsidP="001A68BE" w:rsidR="001A68BE">
      <w:pPr>
        <w:pStyle w:val="IzvornikNacrt"/>
      </w:pPr>
      <w:proofErr w:type="spellStart"/>
      <w:r>
        <w:t>Rj</w:t>
      </w:r>
      <w:proofErr w:type="spellEnd"/>
      <w:r>
        <w:t>.</w:t>
      </w:r>
    </w:p>
    <w:p w:rsidRDefault="001A68BE" w:rsidP="001A68BE" w:rsidR="001A68BE">
      <w:pPr>
        <w:pStyle w:val="IzvornikNacrt"/>
      </w:pPr>
      <w:r>
        <w:t>Dna: stečajnom upravitelju putem e-oglasne ploče</w:t>
      </w:r>
    </w:p>
    <w:p w:rsidRDefault="001A68BE" w:rsidP="001A68BE" w:rsidR="001A68BE">
      <w:pPr>
        <w:pStyle w:val="IzvornikNacrt"/>
      </w:pPr>
      <w:r>
        <w:t xml:space="preserve">         e- oglasna ploča</w:t>
      </w:r>
      <w:bookmarkStart w:name="_GoBack" w:id="0"/>
      <w:bookmarkEnd w:id="0"/>
    </w:p>
    <w:p w:rsidRDefault="001A68BE" w:rsidP="001A68BE" w:rsidR="001A68BE">
      <w:pPr>
        <w:pStyle w:val="IzvornikNacrt"/>
      </w:pPr>
      <w:r>
        <w:t>Sc. pravomoćnost</w:t>
      </w:r>
    </w:p>
    <w:p w:rsidRDefault="001A68BE" w:rsidP="001A68BE" w:rsidR="001A68BE">
      <w:pPr>
        <w:pStyle w:val="IzvornikNacrt"/>
      </w:pPr>
      <w:proofErr w:type="spellStart"/>
      <w:r>
        <w:t>Bj</w:t>
      </w:r>
      <w:proofErr w:type="spellEnd"/>
      <w:r>
        <w:t>. 3.10.2017.</w:t>
      </w:r>
    </w:p>
    <w:p w:rsidRDefault="001A68BE" w:rsidP="001A68BE" w:rsidR="001A68BE">
      <w:pPr>
        <w:pStyle w:val="IzvornikNacrt"/>
      </w:pPr>
    </w:p>
    <w:p w:rsidRDefault="001A68BE" w:rsidP="001A68BE" w:rsidR="001A68BE">
      <w:pPr>
        <w:pStyle w:val="IzvornikNacrt"/>
      </w:pPr>
    </w:p>
    <w:p w:rsidRDefault="00AE649C" w:rsidP="001A68BE" w:rsidR="00AE649C" w:rsidRPr="00B76F3C">
      <w:pPr>
        <w:pStyle w:val="IzvornikNacrt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8BE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8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St-211/2016-12</izvorni_sadrzaj>
    <derivirana_varijabla naziv="DomainObject.Oznaka_1">St-211/2016-12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svibnja 2016.</izvorni_sadrzaj>
    <derivirana_varijabla naziv="DomainObject.Predmet.DatumRjesavanja_1">23.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SABCOMMERCE društvo s ograničenom odgovornošću za trgovinu i usluge u stečaju</izvorni_sadrzaj>
    <derivirana_varijabla naziv="DomainObject.Predmet.ProtustrankaFormated_1">  Stečajna masa iza SABCOMMERCE društvo s ograničenom odgovornošću za trgovinu i usluge u stečaju</derivirana_varijabla>
  </DomainObject.Predmet.ProtustrankaFormated>
  <DomainObject.Predmet.ProtustrankaFormatedOIB>
    <izvorni_sadrzaj>  Stečajna masa iza SABCOMMERCE društvo s ograničenom odgovornošću za trgovinu i usluge u stečaju, OIB 06149606199</izvorni_sadrzaj>
    <derivirana_varijabla naziv="DomainObject.Predmet.ProtustrankaFormatedOIB_1">  Stečajna masa iza SABCOMMERCE društvo s ograničenom odgovornošću za trgovinu i usluge u stečaju, OIB 06149606199</derivirana_varijabla>
  </DomainObject.Predmet.ProtustrankaFormatedOIB>
  <DomainObject.Predmet.ProtustrankaFormatedWithAdress>
    <izvorni_sadrzaj> Stečajna masa iza SABCOMMERCE društvo s ograničenom odgovornošću za trgovinu i usluge u stečaju, Lukač 24, 33406 Lukač</izvorni_sadrzaj>
    <derivirana_varijabla naziv="DomainObject.Predmet.ProtustrankaFormatedWithAdress_1"> Stečajna masa iza SABCOMMERCE društvo s ograničenom odgovornošću za trgovinu i usluge u stečaju, Lukač 24, 33406 Lukač</derivirana_varijabla>
  </DomainObject.Predmet.ProtustrankaFormatedWithAdress>
  <DomainObject.Predmet.ProtustrankaFormatedWithAdressOIB>
    <izvorni_sadrzaj> Stečajna masa iza SABCOMMERCE društvo s ograničenom odgovornošću za trgovinu i usluge u stečaju, OIB 06149606199, Lukač 24, 33406 Lukač</izvorni_sadrzaj>
    <derivirana_varijabla naziv="DomainObject.Predmet.ProtustrankaFormatedWithAdressOIB_1"> Stečajna masa iza SABCOMMERCE društvo s ograničenom odgovornošću za trgovinu i usluge u stečaju, OIB 06149606199, Lukač 24, 33406 Lukač</derivirana_varijabla>
  </DomainObject.Predmet.ProtustrankaFormatedWithAdressOIB>
  <DomainObject.Predmet.ProtustrankaWithAdress>
    <izvorni_sadrzaj>Stečajna masa iza SABCOMMERCE društvo s ograničenom odgovornošću za trgovinu i usluge u stečaju Lukač 24, 33406 Lukač</izvorni_sadrzaj>
    <derivirana_varijabla naziv="DomainObject.Predmet.ProtustrankaWithAdress_1">Stečajna masa iza SABCOMMERCE društvo s ograničenom odgovornošću za trgovinu i usluge u stečaju Lukač 24, 33406 Lukač</derivirana_varijabla>
  </DomainObject.Predmet.ProtustrankaWithAdress>
  <DomainObject.Predmet.ProtustrankaWithAdressOIB>
    <izvorni_sadrzaj>Stečajna masa iza SABCOMMERCE društvo s ograničenom odgovornošću za trgovinu i usluge u stečaju, OIB 06149606199, Lukač 24, 33406 Lukač</izvorni_sadrzaj>
    <derivirana_varijabla naziv="DomainObject.Predmet.ProtustrankaWithAdressOIB_1">Stečajna masa iza SABCOMMERCE društvo s ograničenom odgovornošću za trgovinu i usluge u stečaju, OIB 06149606199, Lukač 24, 33406 Lukač</derivirana_varijabla>
  </DomainObject.Predmet.ProtustrankaWithAdressOIB>
  <DomainObject.Predmet.ProtustrankaNazivFormated>
    <izvorni_sadrzaj>Stečajna masa iza SABCOMMERCE društvo s ograničenom odgovornošću za trgovinu i usluge u stečaju</izvorni_sadrzaj>
    <derivirana_varijabla naziv="DomainObject.Predmet.ProtustrankaNazivFormated_1">Stečajna masa iza SABCOMMERCE društvo s ograničenom odgovornošću za trgovinu i usluge u stečaju</derivirana_varijabla>
  </DomainObject.Predmet.ProtustrankaNazivFormated>
  <DomainObject.Predmet.ProtustrankaNazivFormatedOIB>
    <izvorni_sadrzaj>Stečajna masa iza SABCOMMERCE društvo s ograničenom odgovornošću za trgovinu i usluge u stečaju, OIB 06149606199</izvorni_sadrzaj>
    <derivirana_varijabla naziv="DomainObject.Predmet.ProtustrankaNazivFormatedOIB_1">Stečajna masa iza SABCOMMERCE društvo s ograničenom odgovornošću za trgovinu i usluge u stečaju, OIB 06149606199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 zastupanog po punomoćniku ŽUPANIJSKO DRŽAVNO ODVJETNIŠTVO U BJELOVARU</izvorni_sadrzaj>
    <derivirana_varijabla naziv="DomainObject.Predmet.StrankaFormated_1"> 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Sjeverna Hrvatska zastupanog po punomoćniku ŽUPANIJSKO DRŽAVNO ODVJETNIŠTVO U BJELOVARU</izvorni_sadrzaj>
    <derivirana_varijabla naziv="DomainObject.Predmet.StrankaFormatedWithAdress_1">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Stečajna masa iza SABCOMMERCE društvo s ograničenom odgovornošću za trgovinu i usluge u stečaju</item>
    </izvorni_sadrzaj>
    <derivirana_varijabla naziv="DomainObject.Predmet.ProtuStrankaListFormated_1">
      <item>Stečajna masa iza SABCOMMERCE društvo s ograničenom odgovornošću za trgovinu i usluge u stečaju</item>
    </derivirana_varijabla>
  </DomainObject.Predmet.ProtuStrankaListFormated>
  <DomainObject.Predmet.ProtuStrankaListFormatedOIB>
    <izvorni_sadrzaj>
      <item>Stečajna masa iza SABCOMMERCE društvo s ograničenom odgovornošću za trgovinu i usluge u stečaju, OIB 06149606199</item>
    </izvorni_sadrzaj>
    <derivirana_varijabla naziv="DomainObject.Predmet.ProtuStrankaListFormatedOIB_1">
      <item>Stečajna masa iza SABCOMMERCE društvo s ograničenom odgovornošću za trgovinu i usluge u stečaju, OIB 06149606199</item>
    </derivirana_varijabla>
  </DomainObject.Predmet.ProtuStrankaListFormatedOIB>
  <DomainObject.Predmet.ProtuStrankaListFormatedWithAdress>
    <izvorni_sadrzaj>
      <item>Stečajna masa iza SABCOMMERCE društvo s ograničenom odgovornošću za trgovinu i usluge u stečaju, Lukač 24, 33406 Lukač</item>
    </izvorni_sadrzaj>
    <derivirana_varijabla naziv="DomainObject.Predmet.ProtuStrankaListFormatedWithAdress_1">
      <item>Stečajna masa iza SABCOMMERCE društvo s ograničenom odgovornošću za trgovinu i usluge u stečaju, Lukač 24, 33406 Lukač</item>
    </derivirana_varijabla>
  </DomainObject.Predmet.ProtuStrankaListFormatedWithAdress>
  <DomainObject.Predmet.ProtuStrankaListFormatedWithAdressOIB>
    <izvorni_sadrzaj>
      <item>Stečajna masa iza SABCOMMERCE društvo s ograničenom odgovornošću za trgovinu i usluge u stečaju, OIB 06149606199, Lukač 24, 33406 Lukač</item>
    </izvorni_sadrzaj>
    <derivirana_varijabla naziv="DomainObject.Predmet.ProtuStrankaListFormatedWithAdressOIB_1">
      <item>Stečajna masa iza SABCOMMERCE društvo s ograničenom odgovornošću za trgovinu i usluge u stečaju, OIB 06149606199, Lukač 24, 33406 Lukač</item>
    </derivirana_varijabla>
  </DomainObject.Predmet.ProtuStrankaListFormatedWithAdressOIB>
  <DomainObject.Predmet.ProtuStrankaListNazivFormated>
    <izvorni_sadrzaj>
      <item>Stečajna masa iza SABCOMMERCE društvo s ograničenom odgovornošću za trgovinu i usluge u stečaju</item>
    </izvorni_sadrzaj>
    <derivirana_varijabla naziv="DomainObject.Predmet.ProtuStrankaListNazivFormated_1">
      <item>Stečajna masa iza SABCOMMERCE društvo s ograničenom odgovornošću za trgovinu i usluge u stečaju</item>
    </derivirana_varijabla>
  </DomainObject.Predmet.ProtuStrankaListNazivFormated>
  <DomainObject.Predmet.ProtuStrankaListNazivFormatedOIB>
    <izvorni_sadrzaj>
      <item>Stečajna masa iza SABCOMMERCE društvo s ograničenom odgovornošću za trgovinu i usluge u stečaju, OIB 06149606199</item>
    </izvorni_sadrzaj>
    <derivirana_varijabla naziv="DomainObject.Predmet.ProtuStrankaListNazivFormatedOIB_1">
      <item>Stečajna masa iza SABCOMMERCE društvo s ograničenom odgovornošću za trgovinu i usluge u stečaju, OIB 06149606199</item>
    </derivirana_varijabla>
  </DomainObject.Predmet.ProtuStrankaListNazivFormatedOIB>
  <DomainObject.Predmet.OstaliListFormated>
    <izvorni_sadrzaj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</item>
    </izvorni_sadrzaj>
    <derivirana_varijabla naziv="DomainObject.Predmet.OstaliListNazivFormatedOIB_1"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>St-211/2016-12</izvorni_sadrzaj>
    <derivirana_varijabla naziv="DomainObject.PoslovniBrojDokumenta_1">St-211/2016-12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Stečajna masa iza SABCOMMERCE društvo s ograničenom odgovornošću za trgovinu i usluge u stečaju</izvorni_sadrzaj>
    <derivirana_varijabla naziv="DomainObject.Predmet.ProtustrankaIDrugi_1">Stečajna masa iza SABCOMMERCE društvo s ograničenom odgovornošću za trgovinu i usluge u stečaju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Stečajna masa iza SABCOMMERCE društvo s ograničenom odgovornošću za trgovinu i usluge u stečaju, OIB 06149606199, Lukač 24, 33406 Lukač</izvorni_sadrzaj>
    <derivirana_varijabla naziv="DomainObject.Predmet.ProtustrankaIDrugiAdressOIB_1">Stečajna masa iza SABCOMMERCE društvo s ograničenom odgovornošću za trgovinu i usluge u stečaju, OIB 06149606199, Lukač 24, 33406 Lukač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svibnja 2016.</izvorni_sadrzaj>
    <derivirana_varijabla naziv="DomainObject.Predmet.OdlukaRjesenje.DatumDonosenjaOdluke_1">23. svibnja 2016.</derivirana_varijabla>
  </DomainObject.Predmet.OdlukaRjesenje.DatumDonosenjaOdluke>
  <DomainObject.Predmet.OdlukaRjesenje.DatumPravomocnosti>
    <izvorni_sadrzaj>13. lipnja 2016.</izvorni_sadrzaj>
    <derivirana_varijabla naziv="DomainObject.Predmet.OdlukaRjesenje.DatumPravomocnosti_1">13. lipnja 2016.</derivirana_varijabla>
  </DomainObject.Predmet.OdlukaRjesenje.DatumPravomocnosti>
  <DomainObject.Predmet.OdlukaRjesenje.Oznaka>
    <izvorni_sadrzaj>St-211/2016-2</izvorni_sadrzaj>
    <derivirana_varijabla naziv="DomainObject.Predmet.OdlukaRjesenje.Oznaka_1">St-211/2016-2</derivirana_varijabla>
  </DomainObject.Predmet.OdlukaRjesenje.Oznaka>
  <DomainObject.Predmet.SudioniciListNaziv>
    <izvorni_sadrzaj>
      <item>Stečajna masa iza SABCOMMERCE društvo s ograničenom odgovornošću za trgovinu i usluge u stečaju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Stečajna masa iza SABCOMMERCE društvo s ograničenom odgovornošću za trgovinu i usluge u stečaju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Stečajna masa iza SABCOMMERCE društvo s ograničenom odgovornošću za trgovinu i usluge u stečaju, OIB 06149606199, Lukač 24,33406 Lukač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Stečajna masa iza SABCOMMERCE društvo s ograničenom odgovornošću za trgovinu i usluge u stečaju, OIB 06149606199, Lukač 24,33406 Lukač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B73CA0-C52E-415B-9712-A01CDEE9C3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2183</properties:Characters>
  <properties:Lines>66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2017-10-03T11:06:00Z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St-211/2016-12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