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1e6a" w14:paraId="0a51e6a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</w:t>
      </w:r>
      <w:r w:rsidR="003245E7">
        <w:rPr>
          <w:rFonts w:hAnsi="Times New Roman" w:ascii="Times New Roman"/>
        </w:rPr>
        <w:t xml:space="preserve">                             </w:t>
      </w:r>
      <w:r w:rsidR="007F50E6" w:rsidRPr="001A1A01">
        <w:rPr>
          <w:rFonts w:hAnsi="Times New Roman" w:ascii="Times New Roman"/>
        </w:rPr>
        <w:t xml:space="preserve">  </w:t>
      </w:r>
      <w:r w:rsidRPr="001A1A01">
        <w:rPr>
          <w:rFonts w:hAnsi="Times New Roman" w:ascii="Times New Roman"/>
        </w:rPr>
        <w:t>3  St-</w:t>
      </w:r>
      <w:r w:rsidR="003245E7">
        <w:rPr>
          <w:rFonts w:hAnsi="Times New Roman" w:ascii="Times New Roman"/>
        </w:rPr>
        <w:t>6798/2016-48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E216C4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580C">
        <w:rPr>
          <w:rFonts w:hAnsi="Times New Roman" w:ascii="Times New Roman"/>
        </w:rPr>
        <w:t>Trg hrvatskih branitelja 1</w:t>
      </w:r>
      <w:r w:rsidR="00E216C4">
        <w:rPr>
          <w:rFonts w:hAnsi="Times New Roman" w:ascii="Times New Roman"/>
        </w:rPr>
        <w:t>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6D2266" w:rsidR="003E6EF7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</w:r>
      <w:r w:rsidR="006D2266" w:rsidRPr="006D2266">
        <w:rPr>
          <w:rFonts w:hAnsi="Times New Roman" w:ascii="Times New Roman"/>
        </w:rPr>
        <w:t xml:space="preserve">Trgovački sud u Zagrebu, Stalna služba u Karlovcu, po sucu Vesna Fundurulić Perišin, u stečajnom postupku nad </w:t>
      </w:r>
      <w:r w:rsidR="003245E7">
        <w:rPr>
          <w:rFonts w:hAnsi="Times New Roman" w:ascii="Times New Roman"/>
        </w:rPr>
        <w:t xml:space="preserve">stečajnim dužnikom </w:t>
      </w:r>
      <w:r w:rsidR="003245E7" w:rsidRPr="009E6648">
        <w:rPr>
          <w:rFonts w:hAnsi="Times New Roman" w:ascii="Times New Roman"/>
        </w:rPr>
        <w:t>C5 Trade d.o.o. u stečaju, Zagreb, Križna cesta 18, OIB</w:t>
      </w:r>
      <w:r w:rsidR="003245E7">
        <w:rPr>
          <w:rFonts w:hAnsi="Times New Roman" w:ascii="Times New Roman"/>
        </w:rPr>
        <w:t>:25874501441, 8</w:t>
      </w:r>
      <w:r w:rsidR="006D2266" w:rsidRPr="006D2266">
        <w:rPr>
          <w:rFonts w:hAnsi="Times New Roman" w:ascii="Times New Roman"/>
        </w:rPr>
        <w:t xml:space="preserve">. </w:t>
      </w:r>
      <w:r w:rsidR="006D2266">
        <w:rPr>
          <w:rFonts w:hAnsi="Times New Roman" w:ascii="Times New Roman"/>
        </w:rPr>
        <w:t>svibnja</w:t>
      </w:r>
      <w:r w:rsidR="006D2266" w:rsidRPr="006D2266">
        <w:rPr>
          <w:rFonts w:hAnsi="Times New Roman" w:ascii="Times New Roman"/>
        </w:rPr>
        <w:t xml:space="preserve"> 2019.,</w:t>
      </w:r>
    </w:p>
    <w:p w:rsidRDefault="006D2266" w:rsidP="006D2266" w:rsidR="006D2266" w:rsidRPr="001A1A01">
      <w:pPr>
        <w:jc w:val="both"/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FE257A" w:rsidP="003245E7" w:rsidR="003245E7">
      <w:pPr>
        <w:pStyle w:val="Tijeloteksta"/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230775" w:rsidRPr="00FE257A">
        <w:rPr>
          <w:rFonts w:hAnsi="Times New Roman" w:ascii="Times New Roman"/>
        </w:rPr>
        <w:t xml:space="preserve">U stečajnom postupku prodaje se imovina stečajnog dužnika </w:t>
      </w:r>
      <w:r w:rsidR="003245E7" w:rsidRPr="003245E7">
        <w:rPr>
          <w:rFonts w:hAnsi="Times New Roman" w:ascii="Times New Roman"/>
        </w:rPr>
        <w:t>C5 Trade d.o.o. u stečaju, Zagreb, Križna cesta 18, OIB:25874501441</w:t>
      </w:r>
      <w:r w:rsidR="006D2266" w:rsidRPr="006D2266">
        <w:rPr>
          <w:rFonts w:hAnsi="Times New Roman" w:ascii="Times New Roman"/>
        </w:rPr>
        <w:t>, uz odgovarajuću primjenu pravila ovršnog postupka o ovrsi na nekretnini</w:t>
      </w:r>
      <w:r w:rsidR="003245E7">
        <w:rPr>
          <w:rFonts w:hAnsi="Times New Roman" w:ascii="Times New Roman"/>
        </w:rPr>
        <w:t xml:space="preserve"> i to:</w:t>
      </w:r>
    </w:p>
    <w:p w:rsidRDefault="003245E7" w:rsidP="003245E7" w:rsidR="003245E7" w:rsidRPr="003245E7">
      <w:pPr>
        <w:pStyle w:val="Tijeloteksta"/>
        <w:ind w:firstLine="720"/>
        <w:jc w:val="both"/>
        <w:rPr>
          <w:rFonts w:eastAsia="Times New Roman" w:hAnsi="Times New Roman" w:ascii="Times New Roman"/>
          <w:lang w:eastAsia="hr-HR"/>
        </w:rPr>
      </w:pPr>
      <w:r>
        <w:rPr>
          <w:rFonts w:hAnsi="Times New Roman" w:ascii="Times New Roman"/>
        </w:rPr>
        <w:t>-nekretnina</w:t>
      </w:r>
      <w:r w:rsidR="006D2266" w:rsidRPr="006D2266">
        <w:rPr>
          <w:rFonts w:hAnsi="Times New Roman" w:ascii="Times New Roman"/>
        </w:rPr>
        <w:t xml:space="preserve"> </w:t>
      </w:r>
      <w:r>
        <w:rPr>
          <w:rFonts w:eastAsia="Times New Roman" w:hAnsi="Times New Roman" w:ascii="Times New Roman"/>
          <w:lang w:eastAsia="hr-HR"/>
        </w:rPr>
        <w:t>upisana</w:t>
      </w:r>
      <w:r w:rsidRPr="003245E7">
        <w:rPr>
          <w:rFonts w:eastAsia="Times New Roman" w:hAnsi="Times New Roman" w:ascii="Times New Roman"/>
          <w:lang w:eastAsia="hr-HR"/>
        </w:rPr>
        <w:t xml:space="preserve"> u zemljišnim knjigama Općinskog građanskog suda u Zagrebu, Zemljišnoknjižni odjel Zagreb, kč.br. 3002, zgrada na Križnoj cesti tlocrtne površine 828 m2, neplodno-parkiralište, ukupne površine 1733 m2, upisana u zk. ul. 4242, k.o. 335649, Trnje, </w:t>
      </w:r>
    </w:p>
    <w:p w:rsidRDefault="003245E7" w:rsidP="003245E7" w:rsidR="003245E7" w:rsidRPr="003245E7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3245E7">
        <w:rPr>
          <w:rFonts w:eastAsia="Times New Roman" w:hAnsi="Times New Roman" w:ascii="Times New Roman"/>
          <w:lang w:eastAsia="hr-HR"/>
        </w:rPr>
        <w:t xml:space="preserve">1.1. Suvlasnički dio: 201,08/1000 ETAŽNO VLASNIŠTVO (E-1)   </w:t>
      </w:r>
    </w:p>
    <w:p w:rsidRDefault="003245E7" w:rsidP="003245E7" w:rsidR="003245E7" w:rsidRPr="003245E7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3245E7">
        <w:rPr>
          <w:rFonts w:eastAsia="Times New Roman" w:hAnsi="Times New Roman" w:ascii="Times New Roman"/>
          <w:lang w:eastAsia="hr-HR"/>
        </w:rPr>
        <w:t xml:space="preserve"> 1. Skladište i poslovni prostor I površine 427,90 čm u elaboratu označeno zelenom bojom,</w:t>
      </w:r>
    </w:p>
    <w:p w:rsidRDefault="003245E7" w:rsidP="003245E7" w:rsidR="003245E7" w:rsidRPr="003245E7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3245E7">
        <w:rPr>
          <w:rFonts w:eastAsia="Times New Roman" w:hAnsi="Times New Roman" w:ascii="Times New Roman"/>
          <w:lang w:eastAsia="hr-HR"/>
        </w:rPr>
        <w:t xml:space="preserve">1.2. Suvlasnički dio: 484,26/1000 ETAŽNO VLASNIŠTVO (E-2)   </w:t>
      </w:r>
    </w:p>
    <w:p w:rsidRDefault="003245E7" w:rsidP="003245E7" w:rsidR="003245E7" w:rsidRPr="003245E7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3245E7">
        <w:rPr>
          <w:rFonts w:eastAsia="Times New Roman" w:hAnsi="Times New Roman" w:ascii="Times New Roman"/>
          <w:lang w:eastAsia="hr-HR"/>
        </w:rPr>
        <w:t xml:space="preserve"> 1. Skladište i poslovni prostor II površine 1030,50 čm u elaboratu označeno žutom bojom.</w:t>
      </w:r>
    </w:p>
    <w:p w:rsidRDefault="003245E7" w:rsidP="004A4BE0" w:rsidR="003245E7" w:rsidRPr="003245E7">
      <w:pPr>
        <w:jc w:val="both"/>
        <w:rPr>
          <w:rFonts w:eastAsia="Times New Roman" w:hAnsi="Times New Roman" w:ascii="Times New Roman"/>
          <w:lang w:eastAsia="hr-HR"/>
        </w:rPr>
      </w:pPr>
    </w:p>
    <w:p w:rsidRDefault="0057686A" w:rsidP="0057686A" w:rsidR="002A61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II.Na </w:t>
      </w:r>
      <w:r w:rsidR="007F50E6" w:rsidRPr="001A1A01">
        <w:rPr>
          <w:rFonts w:hAnsi="Times New Roman" w:ascii="Times New Roman"/>
        </w:rPr>
        <w:t>nekretni</w:t>
      </w:r>
      <w:r w:rsidR="00F740E7">
        <w:rPr>
          <w:rFonts w:hAnsi="Times New Roman" w:ascii="Times New Roman"/>
        </w:rPr>
        <w:t>ni</w:t>
      </w:r>
      <w:r w:rsidR="007F50E6"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="007F50E6"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3E6EF7" w:rsidRPr="003E6EF7">
        <w:rPr>
          <w:rFonts w:hAnsi="Times New Roman" w:ascii="Times New Roman"/>
        </w:rPr>
        <w:t xml:space="preserve">vjerovnika </w:t>
      </w:r>
      <w:r w:rsidR="004A4BE0" w:rsidRPr="004A4BE0">
        <w:rPr>
          <w:rFonts w:hAnsi="Times New Roman" w:ascii="Times New Roman"/>
        </w:rPr>
        <w:t>H-ABDUCO d.o.o., OIB: 13667298928, Slavonska avenija 6a, Zagreb i Hypo Alpe-Adria-Bank d.d., OIB: 14036333877, Slavonska avenija br. 6, Zagreb</w:t>
      </w:r>
      <w:r w:rsidR="006D2266" w:rsidRPr="006D2266">
        <w:rPr>
          <w:rFonts w:hAnsi="Times New Roman" w:ascii="Times New Roman"/>
        </w:rPr>
        <w:t xml:space="preserve">. </w:t>
      </w:r>
    </w:p>
    <w:p w:rsidRDefault="0057686A" w:rsidP="0057686A" w:rsidR="0057686A">
      <w:pPr>
        <w:jc w:val="both"/>
        <w:rPr>
          <w:rFonts w:hAnsi="Times New Roman" w:ascii="Times New Roman"/>
        </w:rPr>
      </w:pPr>
    </w:p>
    <w:p w:rsidRDefault="0057686A" w:rsidP="0057686A" w:rsidR="005768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A508C">
        <w:rPr>
          <w:rFonts w:hAnsi="Times New Roman" w:ascii="Times New Roman"/>
        </w:rPr>
        <w:t>Nekretnina iz toč. I. ovog zaključka prodavati će se elektroničkom javnom dražbom koju ć</w:t>
      </w:r>
      <w:r w:rsidR="0025078F">
        <w:rPr>
          <w:rFonts w:hAnsi="Times New Roman" w:ascii="Times New Roman"/>
        </w:rPr>
        <w:t>e provesti Financijska agencija (dalje Agencija).</w:t>
      </w:r>
    </w:p>
    <w:p w:rsidRDefault="004A508C" w:rsidP="004A508C" w:rsidR="004A508C">
      <w:pPr>
        <w:jc w:val="both"/>
        <w:rPr>
          <w:rFonts w:hAnsi="Times New Roman" w:ascii="Times New Roman"/>
        </w:rPr>
      </w:pPr>
    </w:p>
    <w:p w:rsidRDefault="004A508C" w:rsidP="001F1E4D" w:rsidR="001F1E4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1F1E4D">
        <w:rPr>
          <w:rFonts w:hAnsi="Times New Roman" w:ascii="Times New Roman"/>
        </w:rPr>
        <w:t xml:space="preserve"> Uvjeti prodaje: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1F1E4D">
        <w:rPr>
          <w:rFonts w:hAnsi="Times New Roman" w:ascii="Times New Roman"/>
        </w:rPr>
        <w:t>tvrđena vrijednost nekretnine iznosi</w:t>
      </w:r>
      <w:r w:rsidR="001F1E4D" w:rsidRPr="001F1E4D">
        <w:rPr>
          <w:rFonts w:hAnsi="Times New Roman" w:ascii="Times New Roman"/>
        </w:rPr>
        <w:t xml:space="preserve"> </w:t>
      </w:r>
      <w:r w:rsidR="004A4BE0">
        <w:rPr>
          <w:rFonts w:hAnsi="Times New Roman" w:ascii="Times New Roman"/>
        </w:rPr>
        <w:t>10.756.476,45</w:t>
      </w:r>
      <w:r w:rsidR="000C019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kn,</w:t>
      </w:r>
      <w:r w:rsidR="001F1E4D">
        <w:rPr>
          <w:rFonts w:hAnsi="Times New Roman" w:ascii="Times New Roman"/>
        </w:rPr>
        <w:t xml:space="preserve">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</w:t>
      </w:r>
      <w:r w:rsidR="001F1E4D">
        <w:rPr>
          <w:rFonts w:hAnsi="Times New Roman" w:ascii="Times New Roman"/>
        </w:rPr>
        <w:t>inimalna cijena: (cijena ispod koje se nekretnina ne može prodati)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prvoj dražbi ispod ¾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drugoj dražbi ispod ½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trećoj dražbi ispod ¼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četvrtoj dražbi početna cijena iznosi 1,00</w:t>
      </w:r>
      <w:r w:rsidR="008A4700">
        <w:rPr>
          <w:rFonts w:hAnsi="Times New Roman" w:ascii="Times New Roman"/>
        </w:rPr>
        <w:t xml:space="preserve"> kn,</w:t>
      </w:r>
    </w:p>
    <w:p w:rsidRDefault="001F1E4D" w:rsidP="00A34C13" w:rsidR="001F1E4D">
      <w:pPr>
        <w:ind w:hanging="426" w:left="113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3.    </w:t>
      </w:r>
      <w:r w:rsidR="005A2F07">
        <w:rPr>
          <w:rFonts w:hAnsi="Times New Roman" w:ascii="Times New Roman"/>
        </w:rPr>
        <w:t>p</w:t>
      </w:r>
      <w:r>
        <w:rPr>
          <w:rFonts w:hAnsi="Times New Roman" w:ascii="Times New Roman"/>
        </w:rPr>
        <w:t>rvi razlučni vjerovnik u prednosnom redu može izjaviti da kupuje nekretninu i da stavlja u prijeboj svoju tražbinu s protutražbinom stečajnog dužnika po osnovi cijene u visini utvrđene vrijednosti ne</w:t>
      </w:r>
      <w:r w:rsidR="005A2F07">
        <w:rPr>
          <w:rFonts w:hAnsi="Times New Roman" w:ascii="Times New Roman"/>
        </w:rPr>
        <w:t>kretnine</w:t>
      </w:r>
      <w:r w:rsidR="008A4700">
        <w:rPr>
          <w:rFonts w:hAnsi="Times New Roman" w:ascii="Times New Roman"/>
        </w:rPr>
        <w:t>,</w:t>
      </w:r>
    </w:p>
    <w:p w:rsidRDefault="001F1E4D" w:rsidP="001F1E4D" w:rsidR="001F1E4D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   </w:t>
      </w:r>
      <w:r w:rsidR="005A2F07">
        <w:rPr>
          <w:rFonts w:hAnsi="Times New Roman" w:ascii="Times New Roman"/>
        </w:rPr>
        <w:t>j</w:t>
      </w:r>
      <w:r>
        <w:rPr>
          <w:rFonts w:hAnsi="Times New Roman" w:ascii="Times New Roman"/>
        </w:rPr>
        <w:t>amčevina iz</w:t>
      </w:r>
      <w:r w:rsidR="005A2F07">
        <w:rPr>
          <w:rFonts w:hAnsi="Times New Roman" w:ascii="Times New Roman"/>
        </w:rPr>
        <w:t>nosi 10 % utvrđene vrijednosti,</w:t>
      </w:r>
    </w:p>
    <w:p w:rsidRDefault="00AD4EED" w:rsidP="001F1E4D" w:rsidR="005A2F07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5.  </w:t>
      </w:r>
      <w:r w:rsidR="003652F4">
        <w:rPr>
          <w:rFonts w:hAnsi="Times New Roman" w:ascii="Times New Roman"/>
        </w:rPr>
        <w:t xml:space="preserve"> dražbeni korak iznosi </w:t>
      </w:r>
      <w:r w:rsidR="004A4BE0">
        <w:rPr>
          <w:rFonts w:hAnsi="Times New Roman" w:ascii="Times New Roman"/>
        </w:rPr>
        <w:t>20.000,00</w:t>
      </w:r>
      <w:r w:rsidR="005A2F07">
        <w:rPr>
          <w:rFonts w:hAnsi="Times New Roman" w:ascii="Times New Roman"/>
        </w:rPr>
        <w:t xml:space="preserve"> kn,</w:t>
      </w:r>
    </w:p>
    <w:p w:rsidRDefault="00AD4EED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6.  </w:t>
      </w:r>
      <w:r w:rsidR="00486063">
        <w:rPr>
          <w:rFonts w:hAnsi="Times New Roman" w:ascii="Times New Roman"/>
        </w:rPr>
        <w:t xml:space="preserve"> </w:t>
      </w:r>
      <w:r w:rsidR="005A2F07">
        <w:rPr>
          <w:rFonts w:hAnsi="Times New Roman" w:ascii="Times New Roman"/>
        </w:rPr>
        <w:t xml:space="preserve">rok u kojem je kupac dužan položiti kupovninu – razliku </w:t>
      </w:r>
      <w:r>
        <w:rPr>
          <w:rFonts w:hAnsi="Times New Roman" w:ascii="Times New Roman"/>
        </w:rPr>
        <w:t xml:space="preserve">između jamčevine </w:t>
      </w:r>
      <w:r w:rsidR="00486063">
        <w:rPr>
          <w:rFonts w:hAnsi="Times New Roman" w:ascii="Times New Roman"/>
        </w:rPr>
        <w:t xml:space="preserve">  </w:t>
      </w:r>
    </w:p>
    <w:p w:rsidRDefault="00486063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5A2F07">
        <w:rPr>
          <w:rFonts w:hAnsi="Times New Roman" w:ascii="Times New Roman"/>
        </w:rPr>
        <w:t xml:space="preserve">postignute cijene kupac je dužan položiti u roku od </w:t>
      </w:r>
      <w:r w:rsidR="00007133">
        <w:rPr>
          <w:rFonts w:hAnsi="Times New Roman" w:ascii="Times New Roman"/>
        </w:rPr>
        <w:t>30</w:t>
      </w:r>
      <w:r w:rsidR="005A2F07">
        <w:rPr>
          <w:rFonts w:hAnsi="Times New Roman" w:ascii="Times New Roman"/>
        </w:rPr>
        <w:t xml:space="preserve"> dana od </w:t>
      </w:r>
      <w:r>
        <w:rPr>
          <w:rFonts w:hAnsi="Times New Roman" w:ascii="Times New Roman"/>
        </w:rPr>
        <w:t xml:space="preserve">pravomoćnosti </w:t>
      </w:r>
    </w:p>
    <w:p w:rsidRDefault="00486063" w:rsidP="00486063" w:rsidR="005A2F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rješenja o dosudi,</w:t>
      </w:r>
    </w:p>
    <w:p w:rsidRDefault="0025078F" w:rsidP="00660921" w:rsidR="0025078F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7.   kupac je dužan uplatiti kupovninu na poseban račun Agencije otvoren za tu     </w:t>
      </w:r>
    </w:p>
    <w:p w:rsidRDefault="0025078F" w:rsidP="00660921" w:rsidR="004315B3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namjenu,</w:t>
      </w:r>
    </w:p>
    <w:p w:rsidRDefault="00356E4F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5078F">
        <w:rPr>
          <w:rFonts w:hAnsi="Times New Roman" w:ascii="Times New Roman"/>
        </w:rPr>
        <w:t xml:space="preserve">8. </w:t>
      </w:r>
      <w:r w:rsidR="00660921">
        <w:rPr>
          <w:rFonts w:hAnsi="Times New Roman" w:ascii="Times New Roman"/>
        </w:rPr>
        <w:t xml:space="preserve">  </w:t>
      </w:r>
      <w:r w:rsidR="0025078F">
        <w:rPr>
          <w:rFonts w:hAnsi="Times New Roman" w:ascii="Times New Roman"/>
        </w:rPr>
        <w:t xml:space="preserve">Ako kupac </w:t>
      </w:r>
      <w:r>
        <w:rPr>
          <w:rFonts w:hAnsi="Times New Roman" w:ascii="Times New Roman"/>
        </w:rPr>
        <w:t xml:space="preserve">koji je ponudio  višu cijenu u roku od 30 dana od dana pravomoćnosti </w:t>
      </w:r>
      <w:r w:rsidR="008A4700">
        <w:rPr>
          <w:rFonts w:hAnsi="Times New Roman" w:ascii="Times New Roman"/>
        </w:rPr>
        <w:t xml:space="preserve">   </w:t>
      </w:r>
    </w:p>
    <w:p w:rsidRDefault="008A4700" w:rsidP="008A4700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rješenja o dosudi ne položi kupovninu, nekretnina će se dosuditi kupcima koji su </w:t>
      </w:r>
      <w:r>
        <w:rPr>
          <w:rFonts w:hAnsi="Times New Roman" w:ascii="Times New Roman"/>
        </w:rPr>
        <w:t xml:space="preserve"> 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ponudili nižu cijenu prema veličini ponuđene cijene. U tom slučaju sud će donijeti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posebno rješenje o dosudi svakom sljedećem kupcu koji je ispunio uvjete da mu se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nekretnina dosudi, u kojem će odrediti rok za polaganje nekretnina. Sud će u tom </w:t>
      </w:r>
    </w:p>
    <w:p w:rsidRDefault="008A4700" w:rsidP="00356E4F" w:rsidR="0025078F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rješenju najprije oglasiti nevažećim dosudu kupcu koji je ponudio višu cijenu. </w:t>
      </w:r>
      <w:r w:rsidR="0025078F"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V.Ostali uvjeti prodaje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 kupac nekretnine plaća porez na dodanu vrijednost ili porez na promet nekretnina,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2. zainteresirane osobe mogu u vrijeme dogovoreno sa stečajnim upraviteljem   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razgledati predmetnu nekretninu i dokumentaciju vezanu uz tu nekretninu.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VI.Nalaže se stečajnom upravitelju dostaviti Agenciji na obrascu propisanom </w:t>
      </w:r>
      <w:r w:rsidR="00CA1F61">
        <w:rPr>
          <w:rFonts w:hAnsi="Times New Roman" w:ascii="Times New Roman"/>
        </w:rPr>
        <w:t xml:space="preserve"> </w:t>
      </w:r>
      <w:r w:rsidR="001A6E3D">
        <w:rPr>
          <w:rFonts w:hAnsi="Times New Roman" w:ascii="Times New Roman"/>
        </w:rPr>
        <w:t xml:space="preserve">Pravilnikom o </w:t>
      </w:r>
      <w:r>
        <w:rPr>
          <w:rFonts w:hAnsi="Times New Roman" w:ascii="Times New Roman"/>
        </w:rPr>
        <w:t>načinu i postupku provedbe prodaja nekretnina i pokretnina u ovršnom postupku ("Narodne novine" broj 156/14</w:t>
      </w:r>
      <w:r w:rsidR="006A2D73">
        <w:rPr>
          <w:rFonts w:hAnsi="Times New Roman" w:ascii="Times New Roman"/>
        </w:rPr>
        <w:t>, 1/19</w:t>
      </w:r>
      <w:r>
        <w:rPr>
          <w:rFonts w:hAnsi="Times New Roman" w:ascii="Times New Roman"/>
        </w:rPr>
        <w:t>) zahtjev za prodaju nekretnine u stečajnom postupku elektroničkom javnom dražbom sa podacima sukladno ovom zaključku.</w:t>
      </w: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VII.Ovaj zaključak o prodaji objaviti će se na mrežnoj str</w:t>
      </w:r>
      <w:r w:rsidR="00CA1F61">
        <w:rPr>
          <w:rFonts w:hAnsi="Times New Roman" w:ascii="Times New Roman"/>
        </w:rPr>
        <w:t>anici e-Oglasna ploča ovog suda.</w:t>
      </w:r>
    </w:p>
    <w:p w:rsidRDefault="007F50E6" w:rsidP="007F50E6" w:rsidR="007F50E6">
      <w:pPr>
        <w:rPr>
          <w:rFonts w:hAnsi="Times New Roman" w:ascii="Times New Roman"/>
        </w:rPr>
      </w:pPr>
    </w:p>
    <w:p w:rsidRDefault="00E24197" w:rsidP="007F50E6" w:rsidR="00E24197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CA1F61" w:rsidP="00E1148F" w:rsidR="00E1148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čl. 247. st. 1. Stečajnog zakona ("Narodne novine" broj 71/15,</w:t>
      </w:r>
      <w:r w:rsidR="006D2266">
        <w:rPr>
          <w:rFonts w:hAnsi="Times New Roman" w:ascii="Times New Roman"/>
        </w:rPr>
        <w:t xml:space="preserve"> 104/17</w:t>
      </w:r>
      <w:r>
        <w:rPr>
          <w:rFonts w:hAnsi="Times New Roman" w:ascii="Times New Roman"/>
        </w:rPr>
        <w:t xml:space="preserve"> dalje -SZ) nekretnina na kojoj postoji razlučno pravo prodaje se u stečajnom postupku na prijedlog stečajnog upravitelja ili razlučnog vjerovnika, uz odgovarajuću primjenu pravila ovršnog postupka o ovrsi na nekretnini. </w:t>
      </w:r>
    </w:p>
    <w:p w:rsidRDefault="00CA1F61" w:rsidP="00E1148F" w:rsidR="00CA1F61">
      <w:pPr>
        <w:ind w:firstLine="708"/>
        <w:jc w:val="both"/>
        <w:rPr>
          <w:rFonts w:hAnsi="Times New Roman" w:ascii="Times New Roman"/>
        </w:rPr>
      </w:pPr>
    </w:p>
    <w:p w:rsidRDefault="00395DBB" w:rsidP="00E1148F" w:rsidR="00395D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Pravomoćnim rješenjem </w:t>
      </w:r>
      <w:r w:rsidR="00DB05E4">
        <w:rPr>
          <w:rFonts w:hAnsi="Times New Roman" w:ascii="Times New Roman"/>
        </w:rPr>
        <w:t xml:space="preserve">poslovni broj gornji </w:t>
      </w:r>
      <w:r>
        <w:rPr>
          <w:rFonts w:hAnsi="Times New Roman" w:ascii="Times New Roman"/>
        </w:rPr>
        <w:t xml:space="preserve">od </w:t>
      </w:r>
      <w:r w:rsidR="004A4BE0">
        <w:rPr>
          <w:rFonts w:hAnsi="Times New Roman" w:ascii="Times New Roman"/>
        </w:rPr>
        <w:t>4. travnja</w:t>
      </w:r>
      <w:r w:rsidR="006A2D73">
        <w:rPr>
          <w:rFonts w:hAnsi="Times New Roman" w:ascii="Times New Roman"/>
        </w:rPr>
        <w:t xml:space="preserve"> 2019</w:t>
      </w:r>
      <w:r>
        <w:rPr>
          <w:rFonts w:hAnsi="Times New Roman" w:ascii="Times New Roman"/>
        </w:rPr>
        <w:t>. sud je odredio prodaju u stečajnom postupku nekretnine u vlasništvu stečajnog dužnika opisane u toč. I. ovog zaključka.</w:t>
      </w:r>
    </w:p>
    <w:p w:rsidRDefault="003B5584" w:rsidP="00E1148F" w:rsidR="003B5584">
      <w:pPr>
        <w:ind w:firstLine="708"/>
        <w:jc w:val="both"/>
        <w:rPr>
          <w:rFonts w:hAnsi="Times New Roman" w:ascii="Times New Roman"/>
        </w:rPr>
      </w:pPr>
    </w:p>
    <w:p w:rsidRDefault="003B5584" w:rsidP="00E1148F" w:rsidR="004A4BE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</w:t>
      </w:r>
      <w:r w:rsidR="004A4BE0">
        <w:rPr>
          <w:rFonts w:hAnsi="Times New Roman" w:ascii="Times New Roman"/>
        </w:rPr>
        <w:t>dredbom čl. 247. st. 3. SZ-a pro</w:t>
      </w:r>
      <w:r>
        <w:rPr>
          <w:rFonts w:hAnsi="Times New Roman" w:ascii="Times New Roman"/>
        </w:rPr>
        <w:t>pisan</w:t>
      </w:r>
      <w:r w:rsidR="00085D57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je kako zaključkom o prodaji sud </w:t>
      </w:r>
      <w:r w:rsidR="006A2D73">
        <w:rPr>
          <w:rFonts w:hAnsi="Times New Roman" w:ascii="Times New Roman"/>
        </w:rPr>
        <w:t xml:space="preserve">utvrđuje vrijednost nekretnine, </w:t>
      </w:r>
      <w:r>
        <w:rPr>
          <w:rFonts w:hAnsi="Times New Roman" w:ascii="Times New Roman"/>
        </w:rPr>
        <w:t xml:space="preserve">način prodaje i uvjete prodaje. </w:t>
      </w:r>
      <w:r w:rsidR="005A56AE">
        <w:rPr>
          <w:rFonts w:hAnsi="Times New Roman" w:ascii="Times New Roman"/>
        </w:rPr>
        <w:t xml:space="preserve">Vrijednost nekretnine utvrđena je </w:t>
      </w:r>
      <w:r w:rsidR="004A4BE0">
        <w:rPr>
          <w:rFonts w:hAnsi="Times New Roman" w:ascii="Times New Roman"/>
        </w:rPr>
        <w:t>temeljem procjene stalnog sudskog vještaka Ele</w:t>
      </w:r>
      <w:r w:rsidR="004A4BE0" w:rsidRPr="004A4BE0">
        <w:rPr>
          <w:rFonts w:hAnsi="Times New Roman" w:ascii="Times New Roman"/>
        </w:rPr>
        <w:t xml:space="preserve"> Miho</w:t>
      </w:r>
      <w:r w:rsidR="004A4BE0">
        <w:rPr>
          <w:rFonts w:hAnsi="Times New Roman" w:ascii="Times New Roman"/>
        </w:rPr>
        <w:t xml:space="preserve">vilović Brkić, dipl. ing. građ. (toč. IV.1.), a sa kojom procjenom se suglasio prisutni razlučni vjerovnik  </w:t>
      </w:r>
      <w:r w:rsidR="004A4BE0" w:rsidRPr="004A4BE0">
        <w:rPr>
          <w:rFonts w:hAnsi="Times New Roman" w:ascii="Times New Roman"/>
        </w:rPr>
        <w:t>H-ABDUCO d.o.o.</w:t>
      </w:r>
    </w:p>
    <w:p w:rsidRDefault="004A4BE0" w:rsidP="004A4BE0" w:rsidR="004A4BE0">
      <w:pPr>
        <w:jc w:val="both"/>
        <w:rPr>
          <w:rFonts w:hAnsi="Times New Roman" w:ascii="Times New Roman"/>
        </w:rPr>
      </w:pPr>
    </w:p>
    <w:p w:rsidRDefault="00C65F96" w:rsidP="00E1148F" w:rsidR="00C65F96">
      <w:pPr>
        <w:ind w:firstLine="708"/>
        <w:jc w:val="both"/>
        <w:rPr>
          <w:rFonts w:hAnsi="Times New Roman" w:ascii="Times New Roman"/>
        </w:rPr>
      </w:pPr>
    </w:p>
    <w:p w:rsidRDefault="00F37880" w:rsidP="00E1148F" w:rsidR="00C65F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Slijedom navedenog, toč. III. zaključka donesena je temeljem odredbe čl. 247. st. 4. SZ-a i čl. 97. st. 1. do 5. Ovršnog zakona </w:t>
      </w:r>
      <w:r w:rsidRPr="00F37880">
        <w:rPr>
          <w:rFonts w:hAnsi="Times New Roman" w:ascii="Times New Roman"/>
        </w:rPr>
        <w:t>("Narodne novine" broj</w:t>
      </w:r>
      <w:r>
        <w:rPr>
          <w:rFonts w:hAnsi="Times New Roman" w:ascii="Times New Roman"/>
        </w:rPr>
        <w:t xml:space="preserve"> 112/12, 25/13,93/14, </w:t>
      </w:r>
      <w:r w:rsidR="003652F4">
        <w:rPr>
          <w:rFonts w:hAnsi="Times New Roman" w:ascii="Times New Roman"/>
        </w:rPr>
        <w:t>55/16, 73/17</w:t>
      </w:r>
      <w:r w:rsidR="006A2D73">
        <w:rPr>
          <w:rFonts w:hAnsi="Times New Roman" w:ascii="Times New Roman"/>
        </w:rPr>
        <w:t>,</w:t>
      </w:r>
      <w:r w:rsidR="003652F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dalje –OZ-a)</w:t>
      </w:r>
      <w:r w:rsidR="00A11B9C">
        <w:rPr>
          <w:rFonts w:hAnsi="Times New Roman" w:ascii="Times New Roman"/>
        </w:rPr>
        <w:t>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Odluka iz toč. IV. 2. zaključka donesena je na temelju odluke čl. 247. st. 5. i 6. SZ-a, odluka iz toč. IV. 3. na temelju odredbe čl. 247. st. 7. SZ-a, odluka iz toč. IV. 5. na temelju čl. 20. st. 2. Pravilnika, a iz toč. IV. 7. na temelju odredbe čl. 98. st. 3. OZ-a.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4A4BE0" w:rsidR="00E241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tijelo stečajnog postupka sa zadaćom unovčavanja imovine stečajnog dužnika sukladno odredbi čl. 89. st. 1. toč. 9. SZ-a, te u smislu čl. 2. Pravilnika </w:t>
      </w:r>
      <w:r w:rsidR="006A2D73">
        <w:rPr>
          <w:rFonts w:hAnsi="Times New Roman" w:ascii="Times New Roman"/>
        </w:rPr>
        <w:t xml:space="preserve">isti </w:t>
      </w:r>
    </w:p>
    <w:p w:rsidRDefault="006A2D73" w:rsidP="004A4BE0" w:rsidR="006A2D7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je </w:t>
      </w:r>
      <w:r w:rsidR="00A11B9C">
        <w:rPr>
          <w:rFonts w:hAnsi="Times New Roman" w:ascii="Times New Roman"/>
        </w:rPr>
        <w:t>nadležno tijelo koje Agenciji dostavlja zahtjev za prodaju i ostala pismena radi prodaja</w:t>
      </w:r>
    </w:p>
    <w:p w:rsidRDefault="00A11B9C" w:rsidP="004A4BE0" w:rsidR="00A11B9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stečajnog dužnika slijedom čega je odlučeno kao pod toč. VI. zaključka. </w:t>
      </w:r>
    </w:p>
    <w:p w:rsidRDefault="007F50E6" w:rsidP="004A4BE0" w:rsidR="007F50E6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4A4BE0">
        <w:rPr>
          <w:rFonts w:hAnsi="Times New Roman" w:ascii="Times New Roman"/>
        </w:rPr>
        <w:t>8</w:t>
      </w:r>
      <w:r w:rsidR="006D2266">
        <w:rPr>
          <w:rFonts w:hAnsi="Times New Roman" w:ascii="Times New Roman"/>
        </w:rPr>
        <w:t>. svibnja</w:t>
      </w:r>
      <w:r w:rsidR="006A2D73">
        <w:rPr>
          <w:rFonts w:hAnsi="Times New Roman" w:ascii="Times New Roman"/>
        </w:rPr>
        <w:t xml:space="preserve"> 2019</w:t>
      </w:r>
      <w:r w:rsidR="00FD3B04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106925" w:rsidR="008D432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4614F8">
        <w:rPr>
          <w:rFonts w:hAnsi="Times New Roman" w:ascii="Times New Roman"/>
        </w:rPr>
        <w:t>, v.r.</w:t>
      </w:r>
    </w:p>
    <w:p w:rsidRDefault="004614F8" w:rsidP="00106925" w:rsidR="004614F8">
      <w:pPr>
        <w:jc w:val="right"/>
        <w:rPr>
          <w:rFonts w:hAnsi="Times New Roman" w:ascii="Times New Roman"/>
        </w:rPr>
      </w:pPr>
    </w:p>
    <w:p w:rsidRDefault="004614F8" w:rsidP="00C339BE" w:rsidR="004614F8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4614F8" w:rsidP="00106925" w:rsidR="004614F8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504100" w:rsidP="00106925" w:rsidR="00504100">
      <w:pPr>
        <w:jc w:val="right"/>
        <w:rPr>
          <w:rFonts w:hAnsi="Times New Roman" w:ascii="Times New Roman"/>
        </w:rPr>
      </w:pPr>
    </w:p>
    <w:p w:rsidRDefault="007F50E6" w:rsidP="0006123D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B0486A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B0486A">
        <w:rPr>
          <w:rFonts w:hAnsi="Times New Roman" w:ascii="Times New Roman"/>
        </w:rPr>
        <w:t>zaključka nije dopuštena žalba (čl. 11. st. 9. SZ-a).</w:t>
      </w:r>
    </w:p>
    <w:p w:rsidRDefault="003559C9" w:rsidP="003559C9" w:rsidR="003559C9" w:rsidRPr="001A1A01">
      <w:pPr>
        <w:jc w:val="both"/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422B3" w:rsidP="002775D1" w:rsidR="003422B3" w:rsidRPr="001A1A01">
      <w:pPr>
        <w:rPr>
          <w:rFonts w:hAnsi="Times New Roman" w:ascii="Times New Roman"/>
        </w:rPr>
      </w:pPr>
    </w:p>
    <w:sectPr w:rsidSect="00E555F7" w:rsidR="003422B3" w:rsidRPr="001A1A01">
      <w:headerReference w:type="default" r:id="rId11"/>
      <w:pgSz w:code="9" w:h="16838" w:w="11906"/>
      <w:pgMar w:gutter="0" w:footer="709" w:header="709" w:left="1418" w:bottom="1985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6D2266" w:rsidP="004A4BE0" w:rsidR="0060670C">
        <w:pPr>
          <w:jc w:val="right"/>
        </w:pPr>
        <w:r>
          <w:t xml:space="preserve">  </w:t>
        </w:r>
        <w:r w:rsidR="00200FA9">
          <w:fldChar w:fldCharType="begin"/>
        </w:r>
        <w:r w:rsidR="00200FA9">
          <w:instrText>PAGE   \* MERGEFORMAT</w:instrText>
        </w:r>
        <w:r w:rsidR="00200FA9">
          <w:fldChar w:fldCharType="separate"/>
        </w:r>
        <w:r w:rsidR="004614F8">
          <w:rPr>
            <w:noProof/>
          </w:rPr>
          <w:t>3</w:t>
        </w:r>
        <w:r w:rsidR="00200FA9">
          <w:fldChar w:fldCharType="end"/>
        </w:r>
        <w:r w:rsidR="00A77FC6" w:rsidRPr="00324B43">
          <w:t xml:space="preserve">                    </w:t>
        </w:r>
        <w:r>
          <w:t xml:space="preserve">            </w:t>
        </w:r>
        <w:r w:rsidR="00A77FC6" w:rsidRPr="00324B43">
          <w:t xml:space="preserve">            </w:t>
        </w:r>
        <w:r w:rsidR="004A4BE0" w:rsidRPr="001A1A01">
          <w:rPr>
            <w:rFonts w:hAnsi="Times New Roman" w:ascii="Times New Roman"/>
          </w:rPr>
          <w:t>3  St-</w:t>
        </w:r>
        <w:r w:rsidR="004A4BE0">
          <w:rPr>
            <w:rFonts w:hAnsi="Times New Roman" w:ascii="Times New Roman"/>
          </w:rPr>
          <w:t>6798/2016-48</w:t>
        </w:r>
      </w:p>
    </w:sdtContent>
  </w:sdt>
  <w:p w:rsidRDefault="004614F8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24B43BEA"/>
    <w:multiLevelType w:val="hybridMultilevel"/>
    <w:tmpl w:val="7F8814CC"/>
    <w:lvl w:tplc="E646C38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0E67D6"/>
    <w:multiLevelType w:val="hybridMultilevel"/>
    <w:tmpl w:val="D0D407DA"/>
    <w:lvl w:tplc="A3A204F0" w:ilvl="0">
      <w:start w:val="4"/>
      <w:numFmt w:val="bullet"/>
      <w:lvlText w:val="-"/>
      <w:lvlJc w:val="left"/>
      <w:pPr>
        <w:ind w:hanging="360" w:left="142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0">
    <w:nsid w:val="3C7A539A"/>
    <w:multiLevelType w:val="hybridMultilevel"/>
    <w:tmpl w:val="DA242D0E"/>
    <w:lvl w:tplc="E46A54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D930244"/>
    <w:multiLevelType w:val="hybridMultilevel"/>
    <w:tmpl w:val="B0F417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C0D61FC"/>
    <w:multiLevelType w:val="hybridMultilevel"/>
    <w:tmpl w:val="AE06C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13"/>
  </w:num>
  <w:num w:numId="8">
    <w:abstractNumId w:val="3"/>
  </w:num>
  <w:num w:numId="9">
    <w:abstractNumId w:val="8"/>
  </w:num>
  <w:num w:numId="10">
    <w:abstractNumId w:val="11"/>
  </w:num>
  <w:num w:numId="11">
    <w:abstractNumId w:val="12"/>
  </w:num>
  <w:num w:numId="12">
    <w:abstractNumId w:val="10"/>
  </w:num>
  <w:num w:numId="13">
    <w:abstractNumId w:val="7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7133"/>
    <w:rsid w:val="00041D04"/>
    <w:rsid w:val="00042EC5"/>
    <w:rsid w:val="0006123D"/>
    <w:rsid w:val="0008007B"/>
    <w:rsid w:val="00085D57"/>
    <w:rsid w:val="00092E8E"/>
    <w:rsid w:val="00096468"/>
    <w:rsid w:val="000A302D"/>
    <w:rsid w:val="000C0195"/>
    <w:rsid w:val="000C5BAC"/>
    <w:rsid w:val="000E3302"/>
    <w:rsid w:val="000F3C7C"/>
    <w:rsid w:val="001026AF"/>
    <w:rsid w:val="00106925"/>
    <w:rsid w:val="00122AE5"/>
    <w:rsid w:val="0012509A"/>
    <w:rsid w:val="00132BEB"/>
    <w:rsid w:val="00181C25"/>
    <w:rsid w:val="0019399D"/>
    <w:rsid w:val="001A1A01"/>
    <w:rsid w:val="001A6E3D"/>
    <w:rsid w:val="001B0BFE"/>
    <w:rsid w:val="001C1992"/>
    <w:rsid w:val="001D7692"/>
    <w:rsid w:val="001F1E4D"/>
    <w:rsid w:val="00200FA9"/>
    <w:rsid w:val="002207BD"/>
    <w:rsid w:val="00230775"/>
    <w:rsid w:val="0025078F"/>
    <w:rsid w:val="00252280"/>
    <w:rsid w:val="002775D1"/>
    <w:rsid w:val="00277787"/>
    <w:rsid w:val="002A61A7"/>
    <w:rsid w:val="002C43AD"/>
    <w:rsid w:val="002D485F"/>
    <w:rsid w:val="002F0EE7"/>
    <w:rsid w:val="003245E7"/>
    <w:rsid w:val="00340EF9"/>
    <w:rsid w:val="003422B3"/>
    <w:rsid w:val="00352CC7"/>
    <w:rsid w:val="003559C9"/>
    <w:rsid w:val="00356E4F"/>
    <w:rsid w:val="003652F4"/>
    <w:rsid w:val="00393054"/>
    <w:rsid w:val="00395DBB"/>
    <w:rsid w:val="00395F7D"/>
    <w:rsid w:val="003A21C4"/>
    <w:rsid w:val="003A72BB"/>
    <w:rsid w:val="003B5584"/>
    <w:rsid w:val="003E6EF7"/>
    <w:rsid w:val="003E7A28"/>
    <w:rsid w:val="00406A4A"/>
    <w:rsid w:val="0042534A"/>
    <w:rsid w:val="004315B3"/>
    <w:rsid w:val="00440CEE"/>
    <w:rsid w:val="00443724"/>
    <w:rsid w:val="00456E7D"/>
    <w:rsid w:val="004614F8"/>
    <w:rsid w:val="00486063"/>
    <w:rsid w:val="00492EAD"/>
    <w:rsid w:val="004A4BE0"/>
    <w:rsid w:val="004A508C"/>
    <w:rsid w:val="004C28B3"/>
    <w:rsid w:val="004E5585"/>
    <w:rsid w:val="00504100"/>
    <w:rsid w:val="005442D3"/>
    <w:rsid w:val="0057686A"/>
    <w:rsid w:val="005A2F07"/>
    <w:rsid w:val="005A56AE"/>
    <w:rsid w:val="005C3DA6"/>
    <w:rsid w:val="005D5668"/>
    <w:rsid w:val="005F06BF"/>
    <w:rsid w:val="005F7DCA"/>
    <w:rsid w:val="005F7E02"/>
    <w:rsid w:val="00603B74"/>
    <w:rsid w:val="00631726"/>
    <w:rsid w:val="00660921"/>
    <w:rsid w:val="00685B3D"/>
    <w:rsid w:val="006862D5"/>
    <w:rsid w:val="0069416E"/>
    <w:rsid w:val="006A2D73"/>
    <w:rsid w:val="006A7CBC"/>
    <w:rsid w:val="006C6110"/>
    <w:rsid w:val="006D2266"/>
    <w:rsid w:val="006D50C3"/>
    <w:rsid w:val="00705BA4"/>
    <w:rsid w:val="007230A2"/>
    <w:rsid w:val="0078431C"/>
    <w:rsid w:val="00787A1B"/>
    <w:rsid w:val="00797CAD"/>
    <w:rsid w:val="007F34E9"/>
    <w:rsid w:val="007F50E6"/>
    <w:rsid w:val="00813D04"/>
    <w:rsid w:val="00822125"/>
    <w:rsid w:val="00827435"/>
    <w:rsid w:val="008504BE"/>
    <w:rsid w:val="00865E8F"/>
    <w:rsid w:val="008753F6"/>
    <w:rsid w:val="00876108"/>
    <w:rsid w:val="00886605"/>
    <w:rsid w:val="008A4700"/>
    <w:rsid w:val="008B4757"/>
    <w:rsid w:val="008D1908"/>
    <w:rsid w:val="008D4327"/>
    <w:rsid w:val="00960999"/>
    <w:rsid w:val="009701A0"/>
    <w:rsid w:val="00997385"/>
    <w:rsid w:val="009A445A"/>
    <w:rsid w:val="009D733B"/>
    <w:rsid w:val="009E0674"/>
    <w:rsid w:val="009F0219"/>
    <w:rsid w:val="00A11B9C"/>
    <w:rsid w:val="00A251EF"/>
    <w:rsid w:val="00A34C13"/>
    <w:rsid w:val="00A77FC6"/>
    <w:rsid w:val="00A85C1E"/>
    <w:rsid w:val="00AD4EED"/>
    <w:rsid w:val="00AE3473"/>
    <w:rsid w:val="00B0486A"/>
    <w:rsid w:val="00B12C85"/>
    <w:rsid w:val="00B13365"/>
    <w:rsid w:val="00B6580C"/>
    <w:rsid w:val="00B74636"/>
    <w:rsid w:val="00B8633A"/>
    <w:rsid w:val="00BA218D"/>
    <w:rsid w:val="00BA6D04"/>
    <w:rsid w:val="00BB0403"/>
    <w:rsid w:val="00BE4259"/>
    <w:rsid w:val="00C327CC"/>
    <w:rsid w:val="00C46D17"/>
    <w:rsid w:val="00C516B5"/>
    <w:rsid w:val="00C623C1"/>
    <w:rsid w:val="00C65F96"/>
    <w:rsid w:val="00CA1F61"/>
    <w:rsid w:val="00CE2A3B"/>
    <w:rsid w:val="00CF5826"/>
    <w:rsid w:val="00D20B1E"/>
    <w:rsid w:val="00D42E48"/>
    <w:rsid w:val="00DB05E4"/>
    <w:rsid w:val="00DB4F5E"/>
    <w:rsid w:val="00DF10B0"/>
    <w:rsid w:val="00E1148F"/>
    <w:rsid w:val="00E20004"/>
    <w:rsid w:val="00E216C4"/>
    <w:rsid w:val="00E24197"/>
    <w:rsid w:val="00E35DA4"/>
    <w:rsid w:val="00E555F7"/>
    <w:rsid w:val="00E64B06"/>
    <w:rsid w:val="00E74B36"/>
    <w:rsid w:val="00EA6304"/>
    <w:rsid w:val="00EC51CF"/>
    <w:rsid w:val="00EF3D50"/>
    <w:rsid w:val="00F115F0"/>
    <w:rsid w:val="00F37880"/>
    <w:rsid w:val="00F740E7"/>
    <w:rsid w:val="00FB77B4"/>
    <w:rsid w:val="00FD3B04"/>
    <w:rsid w:val="00FE257A"/>
    <w:rsid w:val="00FE5A38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3245E7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3245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14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4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4F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4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4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3245E7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3245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14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4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4F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4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4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022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6798</izvorni_sadrzaj>
    <derivirana_varijabla naziv="DomainObject.Predmet.Broj_1">6798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St-6798/2016</izvorni_sadrzaj>
    <derivirana_varijabla naziv="DomainObject.Predmet.OznakaBroj_1">St-6798/2016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C5 Trade d.o.o.</izvorni_sadrzaj>
    <derivirana_varijabla naziv="DomainObject.Predmet.ProtustrankaFormated_1">  C5 Trade d.o.o.</derivirana_varijabla>
  </DomainObject.Predmet.ProtustrankaFormated>
  <DomainObject.Predmet.ProtustrankaFormatedOIB>
    <izvorni_sadrzaj>  C5 Trade d.o.o., OIB 25874501441</izvorni_sadrzaj>
    <derivirana_varijabla naziv="DomainObject.Predmet.ProtustrankaFormatedOIB_1">  C5 Trade d.o.o., OIB 25874501441</derivirana_varijabla>
  </DomainObject.Predmet.ProtustrankaFormatedOIB>
  <DomainObject.Predmet.ProtustrankaFormatedWithAdress>
    <izvorni_sadrzaj> C5 Trade d.o.o., Križna cesta 18, 10000 Zagreb</izvorni_sadrzaj>
    <derivirana_varijabla naziv="DomainObject.Predmet.ProtustrankaFormatedWithAdress_1"> C5 Trade d.o.o., Križna cesta 18, 10000 Zagreb</derivirana_varijabla>
  </DomainObject.Predmet.ProtustrankaFormatedWithAdress>
  <DomainObject.Predmet.ProtustrankaFormatedWithAdressOIB>
    <izvorni_sadrzaj> C5 Trade d.o.o., OIB 25874501441, Križna cesta 18, 10000 Zagreb</izvorni_sadrzaj>
    <derivirana_varijabla naziv="DomainObject.Predmet.ProtustrankaFormatedWithAdressOIB_1"> C5 Trade d.o.o., OIB 25874501441, Križna cesta 18, 10000 Zagreb</derivirana_varijabla>
  </DomainObject.Predmet.ProtustrankaFormatedWithAdressOIB>
  <DomainObject.Predmet.ProtustrankaWithAdress>
    <izvorni_sadrzaj>C5 Trade d.o.o. Križna cesta 18, 10000 Zagreb</izvorni_sadrzaj>
    <derivirana_varijabla naziv="DomainObject.Predmet.ProtustrankaWithAdress_1">C5 Trade d.o.o. Križna cesta 18, 10000 Zagreb</derivirana_varijabla>
  </DomainObject.Predmet.ProtustrankaWithAdress>
  <DomainObject.Predmet.ProtustrankaWithAdressOIB>
    <izvorni_sadrzaj>C5 Trade d.o.o., OIB 25874501441, Križna cesta 18, 10000 Zagreb</izvorni_sadrzaj>
    <derivirana_varijabla naziv="DomainObject.Predmet.ProtustrankaWithAdressOIB_1">C5 Trade d.o.o., OIB 25874501441, Križna cesta 18, 10000 Zagreb</derivirana_varijabla>
  </DomainObject.Predmet.ProtustrankaWithAdressOIB>
  <DomainObject.Predmet.ProtustrankaNazivFormated>
    <izvorni_sadrzaj>C5 Trade d.o.o.</izvorni_sadrzaj>
    <derivirana_varijabla naziv="DomainObject.Predmet.ProtustrankaNazivFormated_1">C5 Trade d.o.o.</derivirana_varijabla>
  </DomainObject.Predmet.ProtustrankaNazivFormated>
  <DomainObject.Predmet.ProtustrankaNazivFormatedOIB>
    <izvorni_sadrzaj>C5 Trade d.o.o., OIB 25874501441</izvorni_sadrzaj>
    <derivirana_varijabla naziv="DomainObject.Predmet.ProtustrankaNazivFormatedOIB_1">C5 Trade d.o.o., OIB 25874501441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C5 Trade d.o.o.</item>
    </izvorni_sadrzaj>
    <derivirana_varijabla naziv="DomainObject.Predmet.ProtuStrankaListFormated_1">
      <item>C5 Trade d.o.o.</item>
    </derivirana_varijabla>
  </DomainObject.Predmet.ProtuStrankaListFormated>
  <DomainObject.Predmet.ProtuStrankaListFormatedOIB>
    <izvorni_sadrzaj>
      <item>C5 Trade d.o.o., OIB 25874501441</item>
    </izvorni_sadrzaj>
    <derivirana_varijabla naziv="DomainObject.Predmet.ProtuStrankaListFormatedOIB_1">
      <item>C5 Trade d.o.o., OIB 25874501441</item>
    </derivirana_varijabla>
  </DomainObject.Predmet.ProtuStrankaListFormatedOIB>
  <DomainObject.Predmet.ProtuStrankaListFormatedWithAdress>
    <izvorni_sadrzaj>
      <item>C5 Trade d.o.o., Križna cesta 18, 10000 Zagreb</item>
    </izvorni_sadrzaj>
    <derivirana_varijabla naziv="DomainObject.Predmet.ProtuStrankaListFormatedWithAdress_1">
      <item>C5 Trade d.o.o., Križna cesta 18, 10000 Zagreb</item>
    </derivirana_varijabla>
  </DomainObject.Predmet.ProtuStrankaListFormatedWithAdress>
  <DomainObject.Predmet.ProtuStrankaListFormatedWithAdressOIB>
    <izvorni_sadrzaj>
      <item>C5 Trade d.o.o., OIB 25874501441, Križna cesta 18, 10000 Zagreb</item>
    </izvorni_sadrzaj>
    <derivirana_varijabla naziv="DomainObject.Predmet.ProtuStrankaListFormatedWithAdressOIB_1">
      <item>C5 Trade d.o.o., OIB 25874501441, Križna cesta 18, 10000 Zagreb</item>
    </derivirana_varijabla>
  </DomainObject.Predmet.ProtuStrankaListFormatedWithAdressOIB>
  <DomainObject.Predmet.ProtuStrankaListNazivFormated>
    <izvorni_sadrzaj>
      <item>C5 Trade d.o.o.</item>
    </izvorni_sadrzaj>
    <derivirana_varijabla naziv="DomainObject.Predmet.ProtuStrankaListNazivFormated_1">
      <item>C5 Trade d.o.o.</item>
    </derivirana_varijabla>
  </DomainObject.Predmet.ProtuStrankaListNazivFormated>
  <DomainObject.Predmet.ProtuStrankaListNazivFormatedOIB>
    <izvorni_sadrzaj>
      <item>C5 Trade d.o.o., OIB 25874501441</item>
    </izvorni_sadrzaj>
    <derivirana_varijabla naziv="DomainObject.Predmet.ProtuStrankaListNazivFormatedOIB_1">
      <item>C5 Trade d.o.o., OIB 25874501441</item>
    </derivirana_varijabla>
  </DomainObject.Predmet.ProtuStrankaListNazivFormatedOIB>
  <DomainObject.Predmet.OstaliListFormated>
    <izvorni_sadrzaj>
      <item>Tomislav Kličko</item>
      <item>Biserka Jakić</item>
    </izvorni_sadrzaj>
    <derivirana_varijabla naziv="DomainObject.Predmet.OstaliListFormated_1">
      <item>Tomislav Kličko</item>
      <item>Biserka Jakić</item>
    </derivirana_varijabla>
  </DomainObject.Predmet.OstaliListFormated>
  <DomainObject.Predmet.OstaliListFormatedOIB>
    <izvorni_sadrzaj>
      <item>Tomislav Kličko, OIB 65640391151</item>
      <item>Biserka Jakić, OIB 24564164619</item>
    </izvorni_sadrzaj>
    <derivirana_varijabla naziv="DomainObject.Predmet.OstaliListFormatedOIB_1">
      <item>Tomislav Kličko, OIB 65640391151</item>
      <item>Biserka Jakić, OIB 24564164619</item>
    </derivirana_varijabla>
  </DomainObject.Predmet.OstaliListFormatedOIB>
  <DomainObject.Predmet.OstaliListFormatedWithAdress>
    <izvorni_sadrzaj>
      <item>Tomislav Kličko, Hrgovići 93, 10000 Zagreb</item>
      <item>Biserka Jakić, Gredice 3, 10000 Zagreb</item>
    </izvorni_sadrzaj>
    <derivirana_varijabla naziv="DomainObject.Predmet.OstaliListFormatedWithAdress_1">
      <item>Tomislav Kličko, Hrgovići 93, 10000 Zagreb</item>
      <item>Biserka Jakić, Gredice 3, 10000 Zagreb</item>
    </derivirana_varijabla>
  </DomainObject.Predmet.OstaliListFormatedWithAdress>
  <DomainObject.Predmet.OstaliListFormatedWithAdressOIB>
    <izvorni_sadrzaj>
      <item>Tomislav Kličko, OIB 65640391151, Hrgovići 93, 10000 Zagreb</item>
      <item>Biserka Jakić, OIB 24564164619, Gredice 3, 10000 Zagreb</item>
    </izvorni_sadrzaj>
    <derivirana_varijabla naziv="DomainObject.Predmet.OstaliListFormatedWithAdressOIB_1">
      <item>Tomislav Kličko, OIB 65640391151, Hrgovići 93, 10000 Zagreb</item>
      <item>Biserka Jakić, OIB 24564164619, Gredice 3, 10000 Zagreb</item>
    </derivirana_varijabla>
  </DomainObject.Predmet.OstaliListFormatedWithAdressOIB>
  <DomainObject.Predmet.OstaliListNazivFormated>
    <izvorni_sadrzaj>
      <item>Tomislav Kličko</item>
      <item>Biserka Jakić</item>
    </izvorni_sadrzaj>
    <derivirana_varijabla naziv="DomainObject.Predmet.OstaliListNazivFormated_1">
      <item>Tomislav Kličko</item>
      <item>Biserka Jakić</item>
    </derivirana_varijabla>
  </DomainObject.Predmet.OstaliListNazivFormated>
  <DomainObject.Predmet.OstaliListNazivFormatedOIB>
    <izvorni_sadrzaj>
      <item>Tomislav Kličko, OIB 65640391151</item>
      <item>Biserka Jakić, OIB 24564164619</item>
    </izvorni_sadrzaj>
    <derivirana_varijabla naziv="DomainObject.Predmet.OstaliListNazivFormatedOIB_1">
      <item>Tomislav Kličko, OIB 65640391151</item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C5 Trade d.o.o.</izvorni_sadrzaj>
    <derivirana_varijabla naziv="DomainObject.Predmet.ProtustrankaIDrugi_1">C5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C5 Trade d.o.o., OIB 25874501441, Križna cesta 18, 10000 Zagreb</izvorni_sadrzaj>
    <derivirana_varijabla naziv="DomainObject.Predmet.ProtustrankaIDrugiAdressOIB_1">C5 Trade d.o.o., OIB 25874501441, Križna cesta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C5 Trade d.o.o.</item>
      <item>Tomislav Kličko</item>
      <item>Biserka Jakić</item>
    </izvorni_sadrzaj>
    <derivirana_varijabla naziv="DomainObject.Predmet.SudioniciListNaziv_1">
      <item>FINA Regionalni centar Zagreb</item>
      <item>C5 Trade d.o.o.</item>
      <item>Tomislav Kličko</item>
      <item>Biserka Jakić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C5 Trade d.o.o., OIB 25874501441, Križna cesta 18,10000 Zagreb</item>
      <item>Tomislav Kličko, OIB 65640391151, Hrgovići 93,10000 Zagreb</item>
      <item>Biserka Jakić, OIB 24564164619, Gredice 3,10000 Zagreb</item>
    </izvorni_sadrzaj>
    <derivirana_varijabla naziv="DomainObject.Predmet.SudioniciListAdressOIB_1">
      <item>FINA Regionalni centar Zagreb, OIB 85821130368, Trg svibanjskih žrtava 1995. 1,10000 Zagreb</item>
      <item>C5 Trade d.o.o., OIB 25874501441, Križna cesta 18,10000 Zagreb</item>
      <item>Tomislav Kličko, OIB 65640391151, Hrgovići 93,10000 Zagreb</item>
      <item>Biserka Jakić, OIB 24564164619, Gredice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25874501441</item>
      <item>, OIB 65640391151</item>
      <item>, OIB 24564164619</item>
    </izvorni_sadrzaj>
    <derivirana_varijabla naziv="DomainObject.Predmet.SudioniciListNazivOIB_1">
      <item>, OIB 85821130368</item>
      <item>, OIB 25874501441</item>
      <item>, OIB 65640391151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2019.</izvorni_sadrzaj>
    <derivirana_varijabla naziv="DomainObject.Predmet.DatumZadnjeOdrzaneSudskeRadnje_1">8. svibnja 2019.</derivirana_varijabla>
  </DomainObject.Predmet.DatumZadnjeOdrzaneSudskeRadnje>
  <DomainObject.PredzadnjaOdlukaIzPredmeta.DatumDonosenjaOdluke>
    <izvorni_sadrzaj>4. travnja 2019.</izvorni_sadrzaj>
    <derivirana_varijabla naziv="DomainObject.PredzadnjaOdlukaIzPredmeta.DatumDonosenjaOdluke_1">4. travnja 2019.</derivirana_varijabla>
  </DomainObject.PredzadnjaOdlukaIzPredmeta.DatumDonosenjaOdluke>
  <DomainObject.PredzadnjaOdlukaIzPredmeta.Oznaka>
    <izvorni_sadrzaj>St-6798/2016-41</izvorni_sadrzaj>
    <derivirana_varijabla naziv="DomainObject.PredzadnjaOdlukaIzPredmeta.Oznaka_1">St-6798/2016-41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6065B9-E492-477F-8B0F-B5D923626D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844</properties:Words>
  <properties:Characters>4641</properties:Characters>
  <properties:Lines>120</properties:Lines>
  <properties:Paragraphs>60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2019-05-08T10:38:00Z</dcterms:created>
  <dc:creator>Gordana Grčić</dc:creator>
  <cp:lastModifiedBy>Gordana Cvitković</cp:lastModifiedBy>
  <cp:lastPrinted>2019-05-08T10:55:00Z</cp:lastPrinted>
  <dcterms:modified xmlns:xsi="http://www.w3.org/2001/XMLSchema-instance" xsi:type="dcterms:W3CDTF">2019-05-08T10:55:00Z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(St-6798-2016 zaključak o prodaji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