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127d" w14:paraId="4ff127d" w:rsidRDefault="000B6E1D" w:rsidP="00910611" w:rsidR="000B6E1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6E1D" w:rsidP="00910611" w:rsidR="000B6E1D">
      <w:r>
        <w:rPr>
          <w:rFonts w:eastAsia="MS Mincho"/>
        </w:rPr>
        <w:t xml:space="preserve">   REPUBLIKA HRVATSKA</w:t>
      </w:r>
    </w:p>
    <w:p w:rsidRDefault="000B6E1D" w:rsidP="00910611" w:rsidR="000B6E1D">
      <w:r>
        <w:rPr>
          <w:rFonts w:eastAsia="MS Mincho"/>
        </w:rPr>
        <w:t>TRGOVAČKI SUD U RIJECI</w:t>
      </w:r>
    </w:p>
    <w:p w:rsidRDefault="000B6E1D" w:rsidR="000B6E1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F1B32" w:rsidP="008F1B32" w:rsidR="00021B16" w:rsidRPr="00AB0F7D">
      <w:pPr>
        <w:jc w:val="right"/>
        <w:rPr>
          <w:lang w:val="hr-HR"/>
        </w:rPr>
      </w:pPr>
      <w:r w:rsidRPr="00AB0F7D">
        <w:rPr>
          <w:lang w:val="hr-HR"/>
        </w:rPr>
        <w:t xml:space="preserve">       </w:t>
      </w:r>
    </w:p>
    <w:p w:rsidRDefault="008F1B32" w:rsidP="008F1B32" w:rsidR="008F1B32" w:rsidRPr="00AB0F7D">
      <w:pPr>
        <w:jc w:val="right"/>
        <w:rPr>
          <w:lang w:val="hr-HR"/>
        </w:rPr>
      </w:pPr>
      <w:r w:rsidRPr="00AB0F7D">
        <w:rPr>
          <w:lang w:val="hr-HR"/>
        </w:rPr>
        <w:t xml:space="preserve">                             Poslovni broj 15 St-</w:t>
      </w:r>
      <w:r w:rsidR="00A16797">
        <w:rPr>
          <w:lang w:val="hr-HR"/>
        </w:rPr>
        <w:t>1117</w:t>
      </w:r>
      <w:r w:rsidRPr="00AB0F7D">
        <w:rPr>
          <w:lang w:val="hr-HR"/>
        </w:rPr>
        <w:t>/16-</w:t>
      </w:r>
      <w:r w:rsidR="00EA4E37">
        <w:rPr>
          <w:lang w:val="hr-HR"/>
        </w:rPr>
        <w:t>51</w:t>
      </w:r>
      <w:r w:rsidRPr="00AB0F7D">
        <w:rPr>
          <w:lang w:val="hr-HR"/>
        </w:rPr>
        <w:t xml:space="preserve"> 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291BFA" w:rsidP="00291BFA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R E P U B L I K A   H R V A T S K A</w:t>
      </w:r>
    </w:p>
    <w:p w:rsidRDefault="00291BFA" w:rsidP="00291BFA" w:rsidR="00291BFA" w:rsidRPr="00AB0F7D">
      <w:pPr>
        <w:jc w:val="center"/>
        <w:rPr>
          <w:lang w:val="hr-HR"/>
        </w:rPr>
      </w:pPr>
    </w:p>
    <w:p w:rsidRDefault="00291BFA" w:rsidP="00291BFA" w:rsidR="00291BFA" w:rsidRPr="00AB0F7D">
      <w:pPr>
        <w:jc w:val="center"/>
        <w:rPr>
          <w:lang w:val="hr-HR"/>
        </w:rPr>
      </w:pPr>
      <w:r w:rsidRPr="00AB0F7D">
        <w:rPr>
          <w:lang w:val="hr-HR"/>
        </w:rPr>
        <w:t>Z A K L J U Č A K</w:t>
      </w:r>
    </w:p>
    <w:p w:rsidRDefault="00DF11F1" w:rsidP="000D0D61" w:rsidR="000D0D61" w:rsidRPr="00AB0F7D">
      <w:pPr>
        <w:jc w:val="both"/>
        <w:rPr>
          <w:lang w:val="hr-HR"/>
        </w:rPr>
      </w:pPr>
      <w:r w:rsidRPr="00AB0F7D">
        <w:rPr>
          <w:lang w:val="hr-HR"/>
        </w:rPr>
        <w:tab/>
      </w:r>
      <w:r w:rsidRPr="00AB0F7D">
        <w:rPr>
          <w:lang w:val="hr-HR"/>
        </w:rPr>
        <w:tab/>
      </w:r>
    </w:p>
    <w:p w:rsidRDefault="000D0D61" w:rsidP="000D0D61" w:rsidR="000D0D61" w:rsidRPr="00AB0F7D">
      <w:pPr>
        <w:ind w:firstLine="708"/>
        <w:jc w:val="both"/>
        <w:rPr>
          <w:lang w:val="hr-HR"/>
        </w:rPr>
      </w:pPr>
      <w:r w:rsidRPr="00AB0F7D">
        <w:rPr>
          <w:lang w:val="hr-HR"/>
        </w:rPr>
        <w:t>Trgovački sud u Rijeci,</w:t>
      </w:r>
      <w:r w:rsidR="00A953C0" w:rsidRPr="00AB0F7D">
        <w:rPr>
          <w:lang w:val="hr-HR"/>
        </w:rPr>
        <w:t xml:space="preserve"> OIB 88785964957,</w:t>
      </w:r>
      <w:r w:rsidRPr="00AB0F7D">
        <w:rPr>
          <w:lang w:val="hr-HR"/>
        </w:rPr>
        <w:t xml:space="preserve"> po sucu </w:t>
      </w:r>
      <w:r w:rsidR="00254EFF" w:rsidRPr="00AB0F7D">
        <w:rPr>
          <w:lang w:val="hr-HR"/>
        </w:rPr>
        <w:t xml:space="preserve">pojedincu </w:t>
      </w:r>
      <w:r w:rsidRPr="00AB0F7D">
        <w:rPr>
          <w:lang w:val="hr-HR"/>
        </w:rPr>
        <w:t xml:space="preserve">Danieli Korlević, u </w:t>
      </w:r>
      <w:r w:rsidR="00A16797" w:rsidRPr="00A16797">
        <w:t>postupka radi naknadne diobe Stečajne mase iza CASTELLUM d.o.o. Crikvenica, Podšupera 55, OIB 91651332799</w:t>
      </w:r>
      <w:r w:rsidR="00291BFA" w:rsidRPr="00AB0F7D">
        <w:rPr>
          <w:lang w:val="hr-HR"/>
        </w:rPr>
        <w:t xml:space="preserve">, </w:t>
      </w:r>
      <w:r w:rsidRPr="00AB0F7D">
        <w:rPr>
          <w:lang w:val="hr-HR"/>
        </w:rPr>
        <w:t xml:space="preserve">dana </w:t>
      </w:r>
      <w:r w:rsidR="00A16797">
        <w:rPr>
          <w:lang w:val="hr-HR"/>
        </w:rPr>
        <w:t>06. prosinca 2018. godine</w:t>
      </w:r>
      <w:r w:rsidRPr="00AB0F7D">
        <w:rPr>
          <w:lang w:val="hr-HR"/>
        </w:rPr>
        <w:t xml:space="preserve"> </w:t>
      </w:r>
    </w:p>
    <w:p w:rsidRDefault="002A261F" w:rsidP="00DF11F1" w:rsidR="002A261F" w:rsidRPr="00AB0F7D">
      <w:pPr>
        <w:jc w:val="center"/>
        <w:rPr>
          <w:b/>
          <w:lang w:val="hr-HR"/>
        </w:rPr>
      </w:pP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 xml:space="preserve">z a k l j u č </w:t>
      </w:r>
      <w:r w:rsidR="00291BFA" w:rsidRPr="00AB0F7D">
        <w:rPr>
          <w:lang w:val="hr-HR"/>
        </w:rPr>
        <w:t xml:space="preserve">i o </w:t>
      </w:r>
      <w:r w:rsidR="001A78E5" w:rsidRPr="00AB0F7D">
        <w:rPr>
          <w:lang w:val="hr-HR"/>
        </w:rPr>
        <w:t xml:space="preserve"> </w:t>
      </w:r>
      <w:r w:rsidR="00291BFA" w:rsidRPr="00AB0F7D">
        <w:rPr>
          <w:lang w:val="hr-HR"/>
        </w:rPr>
        <w:t xml:space="preserve">  j e</w:t>
      </w:r>
    </w:p>
    <w:p w:rsidRDefault="000D0D61" w:rsidP="00DF11F1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 xml:space="preserve"> </w:t>
      </w:r>
    </w:p>
    <w:p w:rsidRDefault="00DF11F1" w:rsidP="00A16797" w:rsidR="00A16797" w:rsidRPr="00A16797">
      <w:pPr>
        <w:pStyle w:val="Odlomakpopisa"/>
        <w:ind w:left="0"/>
        <w:jc w:val="both"/>
        <w:rPr>
          <w:lang w:val="hr-HR"/>
        </w:rPr>
      </w:pPr>
      <w:r w:rsidRPr="00AB0F7D">
        <w:rPr>
          <w:lang w:val="hr-HR"/>
        </w:rPr>
        <w:tab/>
        <w:t xml:space="preserve">Određuje se predaja u posjed nekretnine </w:t>
      </w:r>
      <w:r w:rsidR="00E107DA" w:rsidRPr="00AB0F7D">
        <w:rPr>
          <w:lang w:val="hr-HR"/>
        </w:rPr>
        <w:t xml:space="preserve">stečajnog dužnika </w:t>
      </w:r>
      <w:r w:rsidR="00314664" w:rsidRPr="00AB0F7D">
        <w:rPr>
          <w:lang w:val="hr-HR"/>
        </w:rPr>
        <w:t xml:space="preserve">upisane u zemljišnim knjigama </w:t>
      </w:r>
      <w:r w:rsidR="00AB0F7D" w:rsidRPr="00AB0F7D">
        <w:rPr>
          <w:lang w:val="hr-HR"/>
        </w:rPr>
        <w:t xml:space="preserve">Općinskog suda u </w:t>
      </w:r>
      <w:r w:rsidR="00A16797">
        <w:rPr>
          <w:lang w:val="hr-HR"/>
        </w:rPr>
        <w:t>Rijeci</w:t>
      </w:r>
      <w:r w:rsidR="00AB0F7D" w:rsidRPr="00AB0F7D">
        <w:rPr>
          <w:lang w:val="hr-HR"/>
        </w:rPr>
        <w:t>,</w:t>
      </w:r>
      <w:r w:rsidR="007D1F74">
        <w:rPr>
          <w:lang w:val="hr-HR"/>
        </w:rPr>
        <w:t xml:space="preserve"> </w:t>
      </w:r>
      <w:r w:rsidR="00AB0F7D" w:rsidRPr="00AB0F7D">
        <w:rPr>
          <w:lang w:val="hr-HR"/>
        </w:rPr>
        <w:t xml:space="preserve">Zemljišnoknjižni odjel </w:t>
      </w:r>
      <w:r w:rsidR="00A16797">
        <w:rPr>
          <w:lang w:val="hr-HR"/>
        </w:rPr>
        <w:t>Rijeka</w:t>
      </w:r>
      <w:r w:rsidR="00AB0F7D" w:rsidRPr="00AB0F7D">
        <w:rPr>
          <w:lang w:val="hr-HR"/>
        </w:rPr>
        <w:t xml:space="preserve">, </w:t>
      </w:r>
      <w:r w:rsidR="00A16797" w:rsidRPr="00A16797">
        <w:t xml:space="preserve">k.č.br. 994/1, </w:t>
      </w:r>
      <w:r w:rsidR="00A16797" w:rsidRPr="00A16797">
        <w:rPr>
          <w:lang w:val="hr-HR"/>
        </w:rPr>
        <w:t xml:space="preserve">stambeno poslovna građevina u Ulici Kozala kbr. 77/c upisano u zk.ul.691, k.o. Kozala, u naravi 7. Suvlasnički dio: 6/100, etažno vlasništvo (E-7) 1. poslovni prostor „c“ u suterenu, orijentacije jugoistok – jugozapad, kojega čini: radni prostor ukupne površine 33,35 m2, što u idealnom dijelu zgrade iznosi 6/100, poslovnom prostoru pripada jedno parkirno mjesto ispred istočne strane zgrade, </w:t>
      </w:r>
      <w:r w:rsidR="00643545" w:rsidRPr="00A16797">
        <w:rPr>
          <w:lang w:val="hr-HR"/>
        </w:rPr>
        <w:t>k</w:t>
      </w:r>
      <w:r w:rsidR="00432599" w:rsidRPr="00A16797">
        <w:rPr>
          <w:lang w:val="hr-HR"/>
        </w:rPr>
        <w:t>upcu</w:t>
      </w:r>
      <w:r w:rsidR="00AB0F7D" w:rsidRPr="00A16797">
        <w:rPr>
          <w:lang w:val="hr-HR"/>
        </w:rPr>
        <w:t xml:space="preserve"> </w:t>
      </w:r>
      <w:r w:rsidR="00A16797" w:rsidRPr="00A16797">
        <w:rPr>
          <w:lang w:val="hr-HR"/>
        </w:rPr>
        <w:t xml:space="preserve">TIHOMIRU DRAGOSLAVIĆ, Viškovo, Brnasi 2, OIB 42996460249. </w:t>
      </w:r>
    </w:p>
    <w:p w:rsidRDefault="00643545" w:rsidP="00A16797" w:rsidR="001A78E5" w:rsidRPr="00AB0F7D">
      <w:pPr>
        <w:pStyle w:val="Odlomakpopisa"/>
        <w:ind w:left="0"/>
        <w:jc w:val="both"/>
        <w:rPr>
          <w:b/>
          <w:lang w:val="hr-HR"/>
        </w:rPr>
      </w:pPr>
      <w:r w:rsidRPr="00AB0F7D">
        <w:rPr>
          <w:b/>
          <w:lang w:val="hr-HR"/>
        </w:rPr>
        <w:t xml:space="preserve"> </w:t>
      </w:r>
    </w:p>
    <w:p w:rsidRDefault="00DF11F1" w:rsidP="00DF11F1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Obrazloženje</w:t>
      </w:r>
    </w:p>
    <w:p w:rsidRDefault="002A261F" w:rsidP="00DF11F1" w:rsidR="002A261F" w:rsidRPr="00AB0F7D">
      <w:pPr>
        <w:jc w:val="both"/>
        <w:rPr>
          <w:lang w:val="hr-HR"/>
        </w:rPr>
      </w:pPr>
    </w:p>
    <w:p w:rsidRDefault="00DF11F1" w:rsidP="007D1F74" w:rsidR="007D1F74" w:rsidRPr="007D1F74">
      <w:pPr>
        <w:jc w:val="both"/>
        <w:rPr>
          <w:lang w:val="hr-HR"/>
        </w:rPr>
      </w:pPr>
      <w:r w:rsidRPr="00AB0F7D">
        <w:rPr>
          <w:lang w:val="hr-HR"/>
        </w:rPr>
        <w:tab/>
        <w:t xml:space="preserve">Rješenjem </w:t>
      </w:r>
      <w:r w:rsidR="00A901E4" w:rsidRPr="00AB0F7D">
        <w:rPr>
          <w:lang w:val="hr-HR"/>
        </w:rPr>
        <w:t>posl. br. 15 St</w:t>
      </w:r>
      <w:r w:rsidR="002A261F" w:rsidRPr="00AB0F7D">
        <w:rPr>
          <w:lang w:val="hr-HR"/>
        </w:rPr>
        <w:t>-</w:t>
      </w:r>
      <w:r w:rsidR="00254EFF" w:rsidRPr="00AB0F7D">
        <w:rPr>
          <w:lang w:val="hr-HR"/>
        </w:rPr>
        <w:t>112</w:t>
      </w:r>
      <w:r w:rsidR="00041938" w:rsidRPr="00AB0F7D">
        <w:rPr>
          <w:lang w:val="hr-HR"/>
        </w:rPr>
        <w:t>3</w:t>
      </w:r>
      <w:r w:rsidR="00254EFF" w:rsidRPr="00AB0F7D">
        <w:rPr>
          <w:lang w:val="hr-HR"/>
        </w:rPr>
        <w:t>/16-</w:t>
      </w:r>
      <w:r w:rsidR="007D1F74">
        <w:rPr>
          <w:lang w:val="hr-HR"/>
        </w:rPr>
        <w:t>45</w:t>
      </w:r>
      <w:r w:rsidR="001A78E5" w:rsidRPr="00AB0F7D">
        <w:rPr>
          <w:lang w:val="hr-HR"/>
        </w:rPr>
        <w:t xml:space="preserve"> od</w:t>
      </w:r>
      <w:r w:rsidR="00BC0426">
        <w:rPr>
          <w:lang w:val="hr-HR"/>
        </w:rPr>
        <w:t xml:space="preserve"> </w:t>
      </w:r>
      <w:r w:rsidR="007D1F74">
        <w:rPr>
          <w:lang w:val="hr-HR"/>
        </w:rPr>
        <w:t>19. listopada</w:t>
      </w:r>
      <w:r w:rsidR="00041938" w:rsidRPr="00AB0F7D">
        <w:rPr>
          <w:lang w:val="hr-HR"/>
        </w:rPr>
        <w:t xml:space="preserve"> 2018. </w:t>
      </w:r>
      <w:r w:rsidR="004D6FD2" w:rsidRPr="00AB0F7D">
        <w:rPr>
          <w:lang w:val="hr-HR"/>
        </w:rPr>
        <w:t xml:space="preserve">godine </w:t>
      </w:r>
      <w:r w:rsidRPr="00AB0F7D">
        <w:rPr>
          <w:lang w:val="hr-HR"/>
        </w:rPr>
        <w:t xml:space="preserve">dosuđena je </w:t>
      </w:r>
      <w:r w:rsidR="007D1F74" w:rsidRPr="007D1F74">
        <w:rPr>
          <w:lang w:val="hr-HR"/>
        </w:rPr>
        <w:t>nekretnina označena u izreci ovog zaključka kupcu TIHOMIRU DRAGOSLAVIĆ, Viškovo, Brnasi 2.</w:t>
      </w:r>
    </w:p>
    <w:p w:rsidRDefault="007D1F74" w:rsidP="007D1F74" w:rsidR="007D1F74" w:rsidRPr="007D1F74">
      <w:pPr>
        <w:jc w:val="both"/>
        <w:rPr>
          <w:lang w:val="hr-HR"/>
        </w:rPr>
      </w:pPr>
      <w:r>
        <w:rPr>
          <w:lang w:val="hr-HR"/>
        </w:rPr>
        <w:tab/>
      </w:r>
      <w:r w:rsidRPr="007D1F74">
        <w:rPr>
          <w:lang w:val="hr-HR"/>
        </w:rPr>
        <w:t xml:space="preserve">Rješenje je postalo pravomoćno dana 02. studenoga 2018. Kupac je za predmetnu nekretninu položio kupovninu u visini </w:t>
      </w:r>
      <w:r w:rsidR="00DB73B0">
        <w:rPr>
          <w:lang w:val="hr-HR"/>
        </w:rPr>
        <w:t>155.127,00</w:t>
      </w:r>
      <w:r w:rsidRPr="007D1F74">
        <w:rPr>
          <w:lang w:val="hr-HR"/>
        </w:rPr>
        <w:t xml:space="preserve"> kn.</w:t>
      </w:r>
    </w:p>
    <w:p w:rsidRDefault="007D1F74" w:rsidP="007D1F74" w:rsidR="00DF11F1">
      <w:pPr>
        <w:jc w:val="both"/>
        <w:rPr>
          <w:lang w:val="hr-HR"/>
        </w:rPr>
      </w:pPr>
      <w:r w:rsidRPr="007D1F74">
        <w:rPr>
          <w:lang w:val="hr-HR"/>
        </w:rPr>
        <w:tab/>
        <w:t>Slijedom navedenog, a temeljem čl.108. st.4. Ovršnog zakona (Narodne novine broj 25/12, 112/12, 93/14, 55/16, 73/17) odlučeno je kao u izreci ovog zaključka.</w:t>
      </w:r>
    </w:p>
    <w:p w:rsidRDefault="007D1F74" w:rsidP="007D1F74" w:rsidR="007D1F74" w:rsidRPr="00AB0F7D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AB0F7D">
        <w:rPr>
          <w:lang w:val="hr-HR"/>
        </w:rPr>
        <w:t>U Rijeci,</w:t>
      </w:r>
      <w:r w:rsidR="000D0D61" w:rsidRPr="00AB0F7D">
        <w:rPr>
          <w:lang w:val="hr-HR"/>
        </w:rPr>
        <w:t xml:space="preserve"> </w:t>
      </w:r>
      <w:r w:rsidR="007D1F74">
        <w:rPr>
          <w:lang w:val="hr-HR"/>
        </w:rPr>
        <w:t xml:space="preserve">06. prosinca 2018. godine </w:t>
      </w:r>
    </w:p>
    <w:p w:rsidRDefault="007D1F74" w:rsidP="00DF11F1" w:rsidR="007D1F74" w:rsidRPr="00AB0F7D">
      <w:pPr>
        <w:jc w:val="center"/>
        <w:rPr>
          <w:lang w:val="hr-HR"/>
        </w:rPr>
      </w:pPr>
    </w:p>
    <w:p w:rsidRDefault="00BC0426" w:rsidP="007D1F74" w:rsidR="00BC0426" w:rsidRPr="00AB0F7D">
      <w:pPr>
        <w:jc w:val="right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54EFF" w:rsidRPr="00AB0F7D">
        <w:rPr>
          <w:bCs/>
          <w:lang w:val="hr-HR"/>
        </w:rPr>
        <w:t>S</w:t>
      </w:r>
      <w:r w:rsidR="00B86020" w:rsidRPr="00AB0F7D">
        <w:rPr>
          <w:bCs/>
          <w:lang w:val="hr-HR"/>
        </w:rPr>
        <w:t>udac</w:t>
      </w:r>
    </w:p>
    <w:p w:rsidRDefault="00BC0426" w:rsidP="00BF1DA8" w:rsidR="00BC0426" w:rsidRPr="00BC0426">
      <w:pPr>
        <w:ind w:firstLine="708" w:left="1416"/>
        <w:jc w:val="right"/>
        <w:rPr>
          <w:bCs/>
          <w:lang w:val="hr-HR"/>
        </w:rPr>
      </w:pPr>
      <w:r>
        <w:rPr>
          <w:bCs/>
          <w:lang w:val="hr-HR"/>
        </w:rPr>
        <w:t xml:space="preserve">                               </w:t>
      </w:r>
      <w:r w:rsidR="00B86020" w:rsidRPr="00AB0F7D">
        <w:rPr>
          <w:bCs/>
          <w:lang w:val="hr-HR"/>
        </w:rPr>
        <w:t>Daniela Korlević</w:t>
      </w:r>
      <w:r>
        <w:rPr>
          <w:bCs/>
          <w:lang w:val="hr-HR"/>
        </w:rPr>
        <w:t xml:space="preserve"> </w:t>
      </w:r>
      <w:r w:rsidR="00BF1DA8">
        <w:t xml:space="preserve"> </w:t>
      </w:r>
    </w:p>
    <w:p w:rsidRDefault="00BC0426" w:rsidP="00DF11F1" w:rsidR="00BC0426">
      <w:pPr>
        <w:rPr>
          <w:lang w:val="hr-HR"/>
        </w:rPr>
      </w:pPr>
    </w:p>
    <w:p w:rsidRDefault="00DF11F1" w:rsidP="00DF11F1" w:rsidR="00DF11F1" w:rsidRPr="00BC0426">
      <w:pPr>
        <w:rPr>
          <w:lang w:val="hr-HR"/>
        </w:rPr>
      </w:pPr>
      <w:r w:rsidRPr="00BC0426">
        <w:rPr>
          <w:lang w:val="hr-HR"/>
        </w:rPr>
        <w:t>UPUTA O PRAVNOM LIJEKU:</w:t>
      </w:r>
    </w:p>
    <w:p w:rsidRDefault="00DF11F1" w:rsidP="008F1B32" w:rsidR="00DF11F1" w:rsidRPr="00AB0F7D">
      <w:pPr>
        <w:jc w:val="both"/>
        <w:rPr>
          <w:lang w:val="hr-HR"/>
        </w:rPr>
      </w:pPr>
      <w:r w:rsidRPr="00AB0F7D">
        <w:rPr>
          <w:lang w:val="hr-HR"/>
        </w:rPr>
        <w:t xml:space="preserve">Protiv zaključka </w:t>
      </w:r>
      <w:r w:rsidR="00A5489B" w:rsidRPr="00AB0F7D">
        <w:rPr>
          <w:lang w:val="hr-HR"/>
        </w:rPr>
        <w:t>nije dopušten pravni lijek (čl.</w:t>
      </w:r>
      <w:r w:rsidR="008F1B32" w:rsidRPr="00AB0F7D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AB0F7D">
          <w:rPr>
            <w:lang w:val="hr-HR"/>
          </w:rPr>
          <w:t>11. st</w:t>
        </w:r>
      </w:smartTag>
      <w:r w:rsidRPr="00AB0F7D">
        <w:rPr>
          <w:lang w:val="hr-HR"/>
        </w:rPr>
        <w:t>.</w:t>
      </w:r>
      <w:r w:rsidR="008F1B32" w:rsidRPr="00AB0F7D">
        <w:rPr>
          <w:lang w:val="hr-HR"/>
        </w:rPr>
        <w:t xml:space="preserve"> </w:t>
      </w:r>
      <w:r w:rsidRPr="00AB0F7D">
        <w:rPr>
          <w:lang w:val="hr-HR"/>
        </w:rPr>
        <w:t>5. OZ-a).</w:t>
      </w:r>
    </w:p>
    <w:sectPr w:rsidSect="00E31C65" w:rsidR="00DF11F1" w:rsidRPr="00AB0F7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E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B6E1D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67978"/>
    <w:rsid w:val="005B556E"/>
    <w:rsid w:val="005F2F8F"/>
    <w:rsid w:val="00643545"/>
    <w:rsid w:val="006457F3"/>
    <w:rsid w:val="00697E3C"/>
    <w:rsid w:val="006D3B3D"/>
    <w:rsid w:val="006E7834"/>
    <w:rsid w:val="00786308"/>
    <w:rsid w:val="007C2E7D"/>
    <w:rsid w:val="007D1F74"/>
    <w:rsid w:val="008236DB"/>
    <w:rsid w:val="00886249"/>
    <w:rsid w:val="008A36CB"/>
    <w:rsid w:val="008F1B32"/>
    <w:rsid w:val="009300D9"/>
    <w:rsid w:val="0096089E"/>
    <w:rsid w:val="009B04B0"/>
    <w:rsid w:val="009C401E"/>
    <w:rsid w:val="009E28C3"/>
    <w:rsid w:val="00A07F2B"/>
    <w:rsid w:val="00A16797"/>
    <w:rsid w:val="00A30E02"/>
    <w:rsid w:val="00A32131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B0F7D"/>
    <w:rsid w:val="00AF7B61"/>
    <w:rsid w:val="00B66FAB"/>
    <w:rsid w:val="00B86020"/>
    <w:rsid w:val="00BB4999"/>
    <w:rsid w:val="00BC0426"/>
    <w:rsid w:val="00BC0F2A"/>
    <w:rsid w:val="00BD1327"/>
    <w:rsid w:val="00BE476B"/>
    <w:rsid w:val="00BF1DA8"/>
    <w:rsid w:val="00C220FF"/>
    <w:rsid w:val="00C22E7F"/>
    <w:rsid w:val="00C7507E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B73B0"/>
    <w:rsid w:val="00DF11F1"/>
    <w:rsid w:val="00E06C15"/>
    <w:rsid w:val="00E107DA"/>
    <w:rsid w:val="00E10C8B"/>
    <w:rsid w:val="00E31C65"/>
    <w:rsid w:val="00EA4E37"/>
    <w:rsid w:val="00EA7CEC"/>
    <w:rsid w:val="00EF28D9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6E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6E1D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6E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6E1D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St-1117/2016-51</izvorni_sadrzaj>
    <derivirana_varijabla naziv="DomainObject.Oznaka_1">St-1117/2016-51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iza CASTELLUM d.o.o.</izvorni_sadrzaj>
    <derivirana_varijabla naziv="DomainObject.Predmet.ProtustrankaFormated_1">  Stečajna masa iza CASTELLUM d.o.o.</derivirana_varijabla>
  </DomainObject.Predmet.ProtustrankaFormated>
  <DomainObject.Predmet.ProtustrankaFormatedOIB>
    <izvorni_sadrzaj>  Stečajna masa iza CASTELLUM d.o.o., OIB 91651332799</izvorni_sadrzaj>
    <derivirana_varijabla naziv="DomainObject.Predmet.ProtustrankaFormatedOIB_1">  Stečajna masa iza CASTELLUM d.o.o., OIB 91651332799</derivirana_varijabla>
  </DomainObject.Predmet.ProtustrankaFormatedOIB>
  <DomainObject.Predmet.ProtustrankaFormatedWithAdress>
    <izvorni_sadrzaj> Stečajna masa iza CASTELLUM d.o.o., Korzo 77c, 51000 Rijeka</izvorni_sadrzaj>
    <derivirana_varijabla naziv="DomainObject.Predmet.ProtustrankaFormatedWithAdress_1"> Stečajna masa iza CASTELLUM d.o.o., Korzo 77c, 51000 Rijeka</derivirana_varijabla>
  </DomainObject.Predmet.ProtustrankaFormatedWithAdress>
  <DomainObject.Predmet.ProtustrankaFormatedWithAdressOIB>
    <izvorni_sadrzaj> Stečajna masa iza CASTELLUM d.o.o., OIB 91651332799, Korzo 77c, 51000 Rijeka</izvorni_sadrzaj>
    <derivirana_varijabla naziv="DomainObject.Predmet.ProtustrankaFormatedWithAdressOIB_1"> Stečajna masa iza CASTELLUM d.o.o., OIB 91651332799, Korzo 77c, 51000 Rijeka</derivirana_varijabla>
  </DomainObject.Predmet.ProtustrankaFormatedWithAdressOIB>
  <DomainObject.Predmet.ProtustrankaWithAdress>
    <izvorni_sadrzaj>Stečajna masa iza CASTELLUM d.o.o. Korzo 77c, 51000 Rijeka</izvorni_sadrzaj>
    <derivirana_varijabla naziv="DomainObject.Predmet.ProtustrankaWithAdress_1">Stečajna masa iza CASTELLUM d.o.o. Korzo 77c, 51000 Rijeka</derivirana_varijabla>
  </DomainObject.Predmet.ProtustrankaWithAdress>
  <DomainObject.Predmet.ProtustrankaWithAdressOIB>
    <izvorni_sadrzaj>Stečajna masa iza CASTELLUM d.o.o., OIB 91651332799, Korzo 77c, 51000 Rijeka</izvorni_sadrzaj>
    <derivirana_varijabla naziv="DomainObject.Predmet.ProtustrankaWithAdressOIB_1">Stečajna masa iza CASTELLUM d.o.o., OIB 91651332799, Korzo 77c, 51000 Rijeka</derivirana_varijabla>
  </DomainObject.Predmet.ProtustrankaWithAdressOIB>
  <DomainObject.Predmet.ProtustrankaNazivFormated>
    <izvorni_sadrzaj>Stečajna masa iza CASTELLUM d.o.o.</izvorni_sadrzaj>
    <derivirana_varijabla naziv="DomainObject.Predmet.ProtustrankaNazivFormated_1">Stečajna masa iza CASTELLUM d.o.o.</derivirana_varijabla>
  </DomainObject.Predmet.ProtustrankaNazivFormated>
  <DomainObject.Predmet.ProtustrankaNazivFormatedOIB>
    <izvorni_sadrzaj>Stečajna masa iza CASTELLUM d.o.o., OIB 91651332799</izvorni_sadrzaj>
    <derivirana_varijabla naziv="DomainObject.Predmet.ProtustrankaNazivFormatedOIB_1">Stečajna masa iza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CASTELLUM d.o.o.</item>
    </izvorni_sadrzaj>
    <derivirana_varijabla naziv="DomainObject.Predmet.ProtuStrankaListFormated_1">
      <item>Stečajna masa iza CASTELLUM d.o.o.</item>
    </derivirana_varijabla>
  </DomainObject.Predmet.ProtuStrankaListFormated>
  <DomainObject.Predmet.ProtuStrankaListFormatedOIB>
    <izvorni_sadrzaj>
      <item>Stečajna masa iza CASTELLUM d.o.o., OIB 91651332799</item>
    </izvorni_sadrzaj>
    <derivirana_varijabla naziv="DomainObject.Predmet.ProtuStrankaListFormatedOIB_1">
      <item>Stečajna masa iza CASTELLUM d.o.o., OIB 91651332799</item>
    </derivirana_varijabla>
  </DomainObject.Predmet.ProtuStrankaListFormatedOIB>
  <DomainObject.Predmet.ProtuStrankaListFormatedWithAdress>
    <izvorni_sadrzaj>
      <item>Stečajna masa iza CASTELLUM d.o.o., Korzo 77c, 51000 Rijeka</item>
    </izvorni_sadrzaj>
    <derivirana_varijabla naziv="DomainObject.Predmet.ProtuStrankaListFormatedWithAdress_1">
      <item>Stečajna masa iza CASTELLUM d.o.o., Korzo 77c, 51000 Rijeka</item>
    </derivirana_varijabla>
  </DomainObject.Predmet.ProtuStrankaListFormatedWithAdress>
  <DomainObject.Predmet.ProtuStrankaListFormatedWithAdressOIB>
    <izvorni_sadrzaj>
      <item>Stečajna masa iza CASTELLUM d.o.o., OIB 91651332799, Korzo 77c, 51000 Rijeka</item>
    </izvorni_sadrzaj>
    <derivirana_varijabla naziv="DomainObject.Predmet.ProtuStrankaListFormatedWithAdressOIB_1">
      <item>Stečajna masa iza CASTELLUM d.o.o., OIB 91651332799, Korzo 77c, 51000 Rijeka</item>
    </derivirana_varijabla>
  </DomainObject.Predmet.ProtuStrankaListFormatedWithAdressOIB>
  <DomainObject.Predmet.ProtuStrankaListNazivFormated>
    <izvorni_sadrzaj>
      <item>Stečajna masa iza CASTELLUM d.o.o.</item>
    </izvorni_sadrzaj>
    <derivirana_varijabla naziv="DomainObject.Predmet.ProtuStrankaListNazivFormated_1">
      <item>Stečajna masa iza CASTELLUM d.o.o.</item>
    </derivirana_varijabla>
  </DomainObject.Predmet.ProtuStrankaListNazivFormated>
  <DomainObject.Predmet.ProtuStrankaListNazivFormatedOIB>
    <izvorni_sadrzaj>
      <item>Stečajna masa iza CASTELLUM d.o.o., OIB 91651332799</item>
    </izvorni_sadrzaj>
    <derivirana_varijabla naziv="DomainObject.Predmet.ProtuStrankaListNazivFormatedOIB_1">
      <item>Stečajna masa iza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>St-1117/2016-51</izvorni_sadrzaj>
    <derivirana_varijabla naziv="DomainObject.PoslovniBrojDokumenta_1">St-1117/2016-51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CASTELLUM d.o.o.</izvorni_sadrzaj>
    <derivirana_varijabla naziv="DomainObject.Predmet.ProtustrankaIDrugi_1">Stečajna masa iza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CASTELLUM d.o.o., OIB 91651332799, Korzo 77c, 51000 Rijeka</izvorni_sadrzaj>
    <derivirana_varijabla naziv="DomainObject.Predmet.ProtustrankaIDrugiAdressOIB_1">Stečajna masa iza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iza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iza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2018.</izvorni_sadrzaj>
    <derivirana_varijabla naziv="DomainObject.Predmet.DatumZadnjeOdrzaneSudskeRadnje_1">7. ožujka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St-1117/2016-50</izvorni_sadrzaj>
    <derivirana_varijabla naziv="DomainObject.PredzadnjaOdlukaIzPredmeta.Oznaka_1">St-1117/2016-50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1366</properties:Characters>
  <properties:Lines>43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2018-12-06T10:26:00Z</dcterms:created>
  <dc:creator>dcmelik</dc:creator>
  <cp:lastModifiedBy>Jasna Radulović</cp:lastModifiedBy>
  <cp:lastPrinted>2018-12-06T10:57:00Z</cp:lastPrinted>
  <dcterms:modified xmlns:xsi="http://www.w3.org/2001/XMLSchema-instance" xsi:type="dcterms:W3CDTF">2018-12-06T11:47:00Z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St-1117/2016-51 / Odluka - Zaključak (1117-16-51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