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5972e" w14:paraId="1d5972e" w:rsidRDefault="00084D7A" w:rsidP="00B542FA" w:rsidR="00084D7A">
      <w:pPr>
        <w:jc w:val="both"/>
        <w15:collapsed w:val="false"/>
      </w:pPr>
    </w:p>
    <w:p w:rsidRDefault="00084D7A" w:rsidP="00084D7A" w:rsidR="007F268F" w:rsidRPr="008F0096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5EBC" w:rsidRPr="008F0096">
        <w:t xml:space="preserve">  </w:t>
      </w:r>
    </w:p>
    <w:p w:rsidRDefault="007F268F" w:rsidP="00C907C8" w:rsidR="007F268F" w:rsidRPr="008F0096"/>
    <w:p w:rsidRDefault="007F268F" w:rsidP="00C907C8" w:rsidR="007F268F" w:rsidRPr="008F0096"/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REPUBLIKA HRVATSKA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Trgovački sud u Zagrebu                                                                      </w:t>
      </w:r>
      <w:r w:rsidR="00F12496">
        <w:rPr>
          <w:lang w:val="pl-PL"/>
        </w:rPr>
        <w:t xml:space="preserve">     67. St-233</w:t>
      </w:r>
      <w:r w:rsidR="0084454E">
        <w:rPr>
          <w:lang w:val="pl-PL"/>
        </w:rPr>
        <w:t>/16</w:t>
      </w:r>
      <w:r w:rsidRPr="008F0096">
        <w:rPr>
          <w:lang w:val="pl-PL"/>
        </w:rPr>
        <w:t xml:space="preserve">                                                            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Zagreb, Amruševa 2/II</w:t>
      </w:r>
    </w:p>
    <w:p w:rsidRDefault="008F0096" w:rsidP="003D6BE2" w:rsidR="008F0096">
      <w:pPr>
        <w:jc w:val="center"/>
        <w:rPr>
          <w:b/>
          <w:lang w:val="pt-BR"/>
        </w:rPr>
      </w:pPr>
    </w:p>
    <w:p w:rsidRDefault="008F0096" w:rsidP="003D6BE2" w:rsidR="008F0096" w:rsidRPr="008F0096">
      <w:pPr>
        <w:jc w:val="center"/>
        <w:rPr>
          <w:b/>
          <w:lang w:val="pt-BR"/>
        </w:rPr>
      </w:pPr>
    </w:p>
    <w:p w:rsidRDefault="008F0096" w:rsidP="003D6BE2" w:rsidR="008F0096" w:rsidRPr="0084454E">
      <w:pPr>
        <w:jc w:val="center"/>
        <w:rPr>
          <w:lang w:val="pt-BR"/>
        </w:rPr>
      </w:pPr>
      <w:r w:rsidRPr="0084454E">
        <w:rPr>
          <w:lang w:val="pt-BR"/>
        </w:rPr>
        <w:t xml:space="preserve">U  I M E  R E P U B L I K E  H R V A T S K E </w:t>
      </w:r>
    </w:p>
    <w:p w:rsidRDefault="008F0096" w:rsidP="003D6BE2" w:rsidR="008F0096" w:rsidRPr="0084454E">
      <w:pPr>
        <w:jc w:val="center"/>
        <w:rPr>
          <w:lang w:val="pt-BR"/>
        </w:rPr>
      </w:pPr>
    </w:p>
    <w:p w:rsidRDefault="003D6BE2" w:rsidP="003D6BE2" w:rsidR="003D6BE2" w:rsidRPr="0084454E">
      <w:pPr>
        <w:jc w:val="center"/>
        <w:rPr>
          <w:lang w:val="pt-BR"/>
        </w:rPr>
      </w:pPr>
      <w:r w:rsidRPr="0084454E">
        <w:rPr>
          <w:lang w:val="pt-BR"/>
        </w:rPr>
        <w:t>R J E Š E N J E</w:t>
      </w:r>
    </w:p>
    <w:p w:rsidRDefault="003D6BE2" w:rsidP="003D6BE2" w:rsidR="003D6BE2">
      <w:pPr>
        <w:jc w:val="center"/>
        <w:rPr>
          <w:lang w:val="pt-BR"/>
        </w:rPr>
      </w:pPr>
    </w:p>
    <w:p w:rsidRDefault="0084454E" w:rsidP="003D6BE2" w:rsidR="0084454E" w:rsidRPr="008F0096">
      <w:pPr>
        <w:jc w:val="center"/>
        <w:rPr>
          <w:lang w:val="pt-BR"/>
        </w:rPr>
      </w:pPr>
    </w:p>
    <w:p w:rsidRDefault="00F12496" w:rsidP="003D6BE2" w:rsidR="00E437C6" w:rsidRPr="008F0096">
      <w:pPr>
        <w:ind w:firstLine="720"/>
        <w:jc w:val="both"/>
        <w:rPr>
          <w:lang w:val="pt-BR"/>
        </w:rPr>
      </w:pPr>
      <w:r w:rsidRPr="00F12496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F12496">
        <w:t>85821130368</w:t>
      </w:r>
      <w:r w:rsidRPr="00F12496">
        <w:rPr>
          <w:lang w:val="pt-BR"/>
        </w:rPr>
        <w:t xml:space="preserve">, za otvaranje stečajnog postupka nad dužnikom </w:t>
      </w:r>
      <w:r>
        <w:rPr>
          <w:lang w:val="pt-BR"/>
        </w:rPr>
        <w:t>VOTUM-PROMET d.o.o., Zagreb, Ulica Hrvatskog proljeća 28, OIB: 47596403299</w:t>
      </w:r>
      <w:r w:rsidR="0048725F" w:rsidRPr="008F0096">
        <w:rPr>
          <w:lang w:val="pt-BR"/>
        </w:rPr>
        <w:t xml:space="preserve">, </w:t>
      </w:r>
      <w:r w:rsidR="00084D7A">
        <w:rPr>
          <w:lang w:val="pt-BR"/>
        </w:rPr>
        <w:t>26. travnja</w:t>
      </w:r>
      <w:r w:rsidR="00E437C6" w:rsidRPr="008F0096">
        <w:rPr>
          <w:lang w:val="pt-BR"/>
        </w:rPr>
        <w:t xml:space="preserve"> 2</w:t>
      </w:r>
      <w:r w:rsidR="0084454E">
        <w:rPr>
          <w:lang w:val="pt-BR"/>
        </w:rPr>
        <w:t>017</w:t>
      </w:r>
      <w:r w:rsidR="00E437C6" w:rsidRPr="008F0096">
        <w:rPr>
          <w:lang w:val="pt-BR"/>
        </w:rPr>
        <w:t xml:space="preserve">., </w:t>
      </w:r>
    </w:p>
    <w:p w:rsidRDefault="00BD5EBC" w:rsidP="00B07CA3" w:rsidR="00BD5EBC" w:rsidRPr="008F0096"/>
    <w:p w:rsidRDefault="00E437C6" w:rsidP="00B07CA3" w:rsidR="00E437C6" w:rsidRPr="008F0096"/>
    <w:p w:rsidRDefault="0084454E" w:rsidP="007F268F" w:rsidR="00C907C8" w:rsidRPr="008F0096">
      <w:pPr>
        <w:jc w:val="center"/>
      </w:pPr>
      <w:r>
        <w:t xml:space="preserve"> </w:t>
      </w:r>
      <w:r w:rsidR="00C907C8" w:rsidRPr="008F0096">
        <w:t>r i j e š i o    j e</w:t>
      </w:r>
    </w:p>
    <w:p w:rsidRDefault="00E437C6" w:rsidP="008F0096" w:rsidR="00E437C6" w:rsidRPr="008F0096">
      <w:pPr>
        <w:jc w:val="both"/>
      </w:pPr>
    </w:p>
    <w:p w:rsidRDefault="00E437C6" w:rsidP="007F268F" w:rsidR="00E437C6" w:rsidRPr="008F0096">
      <w:pPr>
        <w:ind w:firstLine="708"/>
        <w:jc w:val="both"/>
      </w:pPr>
      <w:r w:rsidRPr="008F0096">
        <w:t xml:space="preserve"> Odbacuje se kao nedopušten prijedlog za otvaranje stečajnog postupka nad dužnikom </w:t>
      </w:r>
      <w:r w:rsidR="00F12496" w:rsidRPr="00F12496">
        <w:rPr>
          <w:lang w:val="pt-BR"/>
        </w:rPr>
        <w:t>VOTUM-PROMET d.o.o., Zagreb, Ulica Hrvatskog proljeća 28, OIB: 47596403299</w:t>
      </w:r>
      <w:r w:rsidRPr="008F0096">
        <w:rPr>
          <w:lang w:val="pt-BR"/>
        </w:rPr>
        <w:t>.</w:t>
      </w:r>
    </w:p>
    <w:p w:rsidRDefault="00C907C8" w:rsidP="00C907C8" w:rsidR="00C907C8" w:rsidRPr="008F0096"/>
    <w:p w:rsidRDefault="0084454E" w:rsidP="0084454E" w:rsidR="0084454E">
      <w:pPr>
        <w:jc w:val="center"/>
      </w:pPr>
    </w:p>
    <w:p w:rsidRDefault="00C907C8" w:rsidP="0084454E" w:rsidR="00C907C8" w:rsidRPr="008F0096">
      <w:pPr>
        <w:jc w:val="center"/>
      </w:pPr>
      <w:r w:rsidRPr="008F0096">
        <w:t>Obrazloženje</w:t>
      </w:r>
    </w:p>
    <w:p w:rsidRDefault="00E437C6" w:rsidP="00F6362F" w:rsidR="00E437C6" w:rsidRPr="008F0096">
      <w:pPr>
        <w:jc w:val="both"/>
      </w:pPr>
    </w:p>
    <w:p w:rsidRDefault="00F12496" w:rsidP="00F12496" w:rsidR="00F12496" w:rsidRPr="00F12496">
      <w:pPr>
        <w:ind w:firstLine="708"/>
        <w:jc w:val="both"/>
        <w:rPr>
          <w:lang w:val="pt-BR"/>
        </w:rPr>
      </w:pPr>
      <w:r w:rsidRPr="00F12496">
        <w:t xml:space="preserve">Financijska agencija, Regionalni centar Zagreb, podnijela je ovom sudu prijedlog za otvaranje stečajnog postupka nad dužnikom </w:t>
      </w:r>
      <w:r w:rsidRPr="00F12496">
        <w:rPr>
          <w:lang w:val="pt-BR"/>
        </w:rPr>
        <w:t>VOTUM-PROMET d.o.o., Zagreb.</w:t>
      </w:r>
    </w:p>
    <w:p w:rsidRDefault="0084454E" w:rsidP="0084454E" w:rsidR="0084454E">
      <w:pPr>
        <w:jc w:val="both"/>
      </w:pPr>
    </w:p>
    <w:p w:rsidRDefault="0084454E" w:rsidP="007F268F" w:rsidR="00CD1F20" w:rsidRPr="008F0096">
      <w:pPr>
        <w:ind w:firstLine="708"/>
        <w:jc w:val="both"/>
      </w:pPr>
      <w:r>
        <w:t>Uvidom u</w:t>
      </w:r>
      <w:r w:rsidR="00E437C6" w:rsidRPr="008F0096">
        <w:t xml:space="preserve"> spis</w:t>
      </w:r>
      <w:r>
        <w:t xml:space="preserve"> ovog suda poslovni broj</w:t>
      </w:r>
      <w:r w:rsidR="00E437C6" w:rsidRPr="008F0096">
        <w:t xml:space="preserve"> </w:t>
      </w:r>
      <w:r w:rsidR="00F12496">
        <w:t>St-1534</w:t>
      </w:r>
      <w:r>
        <w:t xml:space="preserve">/15 </w:t>
      </w:r>
      <w:r w:rsidR="00A92BD7" w:rsidRPr="008F0096">
        <w:t>,</w:t>
      </w:r>
      <w:r w:rsidR="00E437C6" w:rsidRPr="008F0096">
        <w:t xml:space="preserve"> sud </w:t>
      </w:r>
      <w:r w:rsidR="00350AD0" w:rsidRPr="008F0096">
        <w:t xml:space="preserve">je utvrdio da je rješenjem od </w:t>
      </w:r>
      <w:r w:rsidR="00F12496">
        <w:t>19</w:t>
      </w:r>
      <w:r>
        <w:t>. siječnja 2017</w:t>
      </w:r>
      <w:r w:rsidR="00E437C6" w:rsidRPr="008F0096">
        <w:t>. otvoren</w:t>
      </w:r>
      <w:r>
        <w:t xml:space="preserve"> i zaključen stečajni postupak</w:t>
      </w:r>
      <w:r w:rsidR="00E437C6" w:rsidRPr="008F0096">
        <w:t xml:space="preserve"> nad dužnikom </w:t>
      </w:r>
      <w:r w:rsidR="00F12496" w:rsidRPr="00F12496">
        <w:rPr>
          <w:lang w:val="pt-BR"/>
        </w:rPr>
        <w:t>VOTUM-PROMET d.o.o., Zagreb</w:t>
      </w:r>
      <w:r w:rsidR="00E437C6" w:rsidRPr="008F0096">
        <w:t>. Navedeno rješenje o otvaranju</w:t>
      </w:r>
      <w:r>
        <w:t xml:space="preserve"> i zaključenju </w:t>
      </w:r>
      <w:bookmarkStart w:name="_GoBack" w:id="0"/>
      <w:bookmarkEnd w:id="0"/>
      <w:r>
        <w:t>stečajnog postupka</w:t>
      </w:r>
      <w:r w:rsidR="00E437C6" w:rsidRPr="008F0096">
        <w:t xml:space="preserve"> objavljeno j</w:t>
      </w:r>
      <w:r w:rsidR="00A92BD7" w:rsidRPr="008F0096">
        <w:t xml:space="preserve">e </w:t>
      </w:r>
      <w:r>
        <w:t>na mrežnoj stranici e-oglasna ploča.</w:t>
      </w:r>
    </w:p>
    <w:p w:rsidRDefault="00E437C6" w:rsidP="007F268F" w:rsidR="00E437C6" w:rsidRPr="008F0096">
      <w:pPr>
        <w:ind w:firstLine="708"/>
        <w:jc w:val="both"/>
      </w:pPr>
    </w:p>
    <w:p w:rsidRDefault="00E437C6" w:rsidP="00F6362F" w:rsidR="00E437C6" w:rsidRPr="008F0096">
      <w:pPr>
        <w:tabs>
          <w:tab w:pos="720" w:val="left"/>
        </w:tabs>
        <w:jc w:val="both"/>
      </w:pPr>
      <w:r w:rsidRPr="008F0096">
        <w:tab/>
        <w:t>Stečajni postu</w:t>
      </w:r>
      <w:r w:rsidR="00F6362F" w:rsidRPr="008F0096">
        <w:t>pak je izvanparnični postupak te se taj postupak vodi po</w:t>
      </w:r>
      <w:r w:rsidRPr="008F0096">
        <w:t xml:space="preserve"> odredbama sadržanim u Stečajnom zakonu</w:t>
      </w:r>
      <w:r w:rsidR="00F6362F" w:rsidRPr="008F0096">
        <w:t xml:space="preserve"> („Narodne novine“ broj </w:t>
      </w:r>
      <w:r w:rsidR="0084454E">
        <w:t>71/15, dalje: SZ</w:t>
      </w:r>
      <w:r w:rsidR="00F6362F" w:rsidRPr="008F0096">
        <w:t>)</w:t>
      </w:r>
      <w:r w:rsidR="0084454E">
        <w:t xml:space="preserve">, a </w:t>
      </w:r>
      <w:r w:rsidR="0084454E" w:rsidRPr="0084454E">
        <w:t>na odgovarajući se način primjenjuju pravila parničnoga postupka u postupku pred trgovačkim sudovima</w:t>
      </w:r>
      <w:r w:rsidR="0084454E">
        <w:t xml:space="preserve"> </w:t>
      </w:r>
      <w:r w:rsidRPr="008F0096">
        <w:t>(</w:t>
      </w:r>
      <w:r w:rsidR="00F6362F" w:rsidRPr="008F0096">
        <w:t>čl.</w:t>
      </w:r>
      <w:r w:rsidR="0084454E">
        <w:t xml:space="preserve"> 10.</w:t>
      </w:r>
      <w:r w:rsidRPr="008F0096">
        <w:t xml:space="preserve"> SZ-a).</w:t>
      </w:r>
    </w:p>
    <w:p w:rsidRDefault="00E437C6" w:rsidP="00F6362F" w:rsidR="00E437C6" w:rsidRPr="008F0096">
      <w:pPr>
        <w:tabs>
          <w:tab w:pos="720" w:val="left"/>
        </w:tabs>
        <w:jc w:val="both"/>
      </w:pPr>
    </w:p>
    <w:p w:rsidRDefault="00E437C6" w:rsidP="00F6362F" w:rsidR="00E437C6" w:rsidRPr="008F0096">
      <w:pPr>
        <w:tabs>
          <w:tab w:pos="720" w:val="left"/>
        </w:tabs>
        <w:jc w:val="both"/>
      </w:pPr>
      <w:r w:rsidRPr="008F0096">
        <w:tab/>
        <w:t>Imajući u vidu navedeno, nakon što je sud donio rješenje o otvaranju stečajnog postupka</w:t>
      </w:r>
      <w:r w:rsidR="008F0096">
        <w:t>,</w:t>
      </w:r>
      <w:r w:rsidRPr="008F0096">
        <w:t xml:space="preserve"> nema nikakve pravne osnove ponovno ocjenjivati novi prijedlog za otvaranje stečajnoga postupka nad istim dužnikom.</w:t>
      </w:r>
      <w:r w:rsidR="00F6362F" w:rsidRPr="008F0096">
        <w:t xml:space="preserve"> </w:t>
      </w:r>
      <w:r w:rsidRPr="008F0096">
        <w:t>Naime, nad istim stečajnim dužnikom moguće je pokrenuti i otvoriti samo jedan stečajni postupak u kojemu svi vjerovnici mogu ostvarivati svoje tražbine po pravilima koja propisuje Stečajni zakon.</w:t>
      </w:r>
    </w:p>
    <w:p w:rsidRDefault="00350AD0" w:rsidP="008F0096" w:rsidR="00350AD0" w:rsidRPr="008F0096">
      <w:pPr>
        <w:jc w:val="both"/>
      </w:pPr>
    </w:p>
    <w:p w:rsidRDefault="00F6362F" w:rsidP="00350AD0" w:rsidR="00C907C8" w:rsidRPr="008F0096">
      <w:pPr>
        <w:ind w:firstLine="708"/>
        <w:jc w:val="both"/>
      </w:pPr>
      <w:r w:rsidRPr="008F0096">
        <w:t>Kako je nad na</w:t>
      </w:r>
      <w:r w:rsidR="008F0096" w:rsidRPr="008F0096">
        <w:t>vedenim dužnikom otvoren stečaj</w:t>
      </w:r>
      <w:r w:rsidR="0084454E">
        <w:t>ni postupak,</w:t>
      </w:r>
      <w:r w:rsidRPr="008F0096">
        <w:t xml:space="preserve"> na temelju odredbe čl. </w:t>
      </w:r>
      <w:smartTag w:element="metricconverter" w:uri="urn:schemas-microsoft-com:office:smarttags">
        <w:smartTagPr>
          <w:attr w:val="288. st" w:name="ProductID"/>
        </w:smartTagPr>
        <w:r w:rsidRPr="008F0096">
          <w:t>288. st</w:t>
        </w:r>
      </w:smartTag>
      <w:r w:rsidRPr="008F0096">
        <w:t xml:space="preserve">. 2. </w:t>
      </w:r>
      <w:r w:rsidR="0084454E">
        <w:t xml:space="preserve">Zakona o parničnom postupku </w:t>
      </w:r>
      <w:r w:rsidR="0084454E" w:rsidRPr="0084454E">
        <w:t>(„Narodne novine“ broj 53/91, 91/92, 112/99, 88/01, 117/03, 88/05, 2/07, 84/08, 123/08, 57/11 i 25/13</w:t>
      </w:r>
      <w:r w:rsidR="0084454E">
        <w:t>) u vezi s čl. 10</w:t>
      </w:r>
      <w:r w:rsidRPr="008F0096">
        <w:t>. SZ-a, odbačen</w:t>
      </w:r>
      <w:r w:rsidR="0084454E">
        <w:t xml:space="preserve"> je</w:t>
      </w:r>
      <w:r w:rsidRPr="008F0096">
        <w:t xml:space="preserve"> prijedlog za otvaranje stečajnog postupka nad dužnikom</w:t>
      </w:r>
      <w:r w:rsidR="008F0096" w:rsidRPr="008F0096">
        <w:t>.</w:t>
      </w:r>
      <w:r w:rsidRPr="008F0096">
        <w:t xml:space="preserve"> </w:t>
      </w:r>
    </w:p>
    <w:p w:rsidRDefault="00F6362F" w:rsidP="00F6362F" w:rsidR="00F6362F" w:rsidRPr="008F0096">
      <w:pPr>
        <w:ind w:firstLine="708"/>
        <w:jc w:val="both"/>
      </w:pPr>
    </w:p>
    <w:p w:rsidRDefault="00867960" w:rsidP="00867960" w:rsidR="00C907C8" w:rsidRPr="008F0096">
      <w:pPr>
        <w:jc w:val="center"/>
      </w:pPr>
      <w:r w:rsidRPr="008F0096">
        <w:t xml:space="preserve">U </w:t>
      </w:r>
      <w:r w:rsidR="00C907C8" w:rsidRPr="008F0096">
        <w:t>Zagreb</w:t>
      </w:r>
      <w:r w:rsidR="00F6362F" w:rsidRPr="008F0096">
        <w:t xml:space="preserve">u </w:t>
      </w:r>
      <w:r w:rsidR="00084D7A">
        <w:t xml:space="preserve">26. travnja </w:t>
      </w:r>
      <w:r w:rsidR="0084454E">
        <w:t xml:space="preserve"> 2017</w:t>
      </w:r>
      <w:r w:rsidR="00C907C8" w:rsidRPr="008F0096">
        <w:t>.</w:t>
      </w:r>
    </w:p>
    <w:p w:rsidRDefault="00867960" w:rsidP="00867960" w:rsidR="00867960" w:rsidRPr="008F0096"/>
    <w:p w:rsidRDefault="00867960" w:rsidP="00050C9F" w:rsidR="00867960" w:rsidRPr="008F0096">
      <w:pPr>
        <w:ind w:firstLine="720" w:left="5040"/>
        <w:jc w:val="both"/>
        <w:rPr>
          <w:lang w:val="pl-PL"/>
        </w:rPr>
      </w:pPr>
      <w:r w:rsidRPr="008F0096">
        <w:t xml:space="preserve">                  </w:t>
      </w:r>
      <w:r w:rsidRPr="008F0096">
        <w:rPr>
          <w:lang w:val="pl-PL"/>
        </w:rPr>
        <w:t>SUDAC:</w:t>
      </w:r>
    </w:p>
    <w:p w:rsidRDefault="00867960" w:rsidP="00867960" w:rsidR="00867960" w:rsidRPr="008F0096">
      <w:pPr>
        <w:jc w:val="both"/>
        <w:rPr>
          <w:lang w:val="pl-PL"/>
        </w:rPr>
      </w:pPr>
      <w:r w:rsidRPr="008F0096">
        <w:rPr>
          <w:lang w:val="pl-PL"/>
        </w:rPr>
        <w:t xml:space="preserve">                                                                                             </w:t>
      </w:r>
      <w:r w:rsidR="00084D7A">
        <w:rPr>
          <w:lang w:val="pl-PL"/>
        </w:rPr>
        <w:t xml:space="preserve">               Gordan Zubak</w:t>
      </w:r>
      <w:r w:rsidR="000F6BF6">
        <w:rPr>
          <w:lang w:val="pl-PL"/>
        </w:rPr>
        <w:t>,v.r.</w:t>
      </w:r>
      <w:r w:rsidR="00084D7A">
        <w:rPr>
          <w:lang w:val="pl-PL"/>
        </w:rPr>
        <w:t xml:space="preserve"> </w:t>
      </w:r>
    </w:p>
    <w:p w:rsidRDefault="00867960" w:rsidP="00867960" w:rsidR="00867960" w:rsidRPr="008F0096">
      <w:pPr>
        <w:jc w:val="both"/>
        <w:rPr>
          <w:lang w:val="pl-PL"/>
        </w:rPr>
      </w:pPr>
    </w:p>
    <w:p w:rsidRDefault="00CD1F20" w:rsidP="00867960" w:rsidR="00CD1F20" w:rsidRPr="008F0096">
      <w:pPr>
        <w:jc w:val="both"/>
        <w:rPr>
          <w:lang w:val="pl-PL"/>
        </w:rPr>
      </w:pPr>
    </w:p>
    <w:p w:rsidRDefault="00867960" w:rsidP="00867960" w:rsidR="00867960" w:rsidRPr="008F0096">
      <w:pPr>
        <w:jc w:val="both"/>
        <w:rPr>
          <w:lang w:val="da-DK"/>
        </w:rPr>
      </w:pPr>
      <w:r w:rsidRPr="008F0096">
        <w:rPr>
          <w:lang w:val="da-DK"/>
        </w:rPr>
        <w:t>UPUTA O PRAVNOM LIJEKU:</w:t>
      </w:r>
    </w:p>
    <w:p w:rsidRDefault="00867960" w:rsidP="00867960" w:rsidR="00867960" w:rsidRPr="008F0096">
      <w:pPr>
        <w:jc w:val="both"/>
        <w:rPr>
          <w:lang w:val="pl-PL"/>
        </w:rPr>
      </w:pPr>
      <w:r w:rsidRPr="008F0096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8F0096">
      <w:pPr>
        <w:jc w:val="both"/>
        <w:rPr>
          <w:lang w:val="pl-PL"/>
        </w:rPr>
      </w:pPr>
    </w:p>
    <w:p w:rsidRDefault="00084D7A" w:rsidP="00867960" w:rsidR="00084D7A"/>
    <w:p w:rsidRDefault="00084D7A" w:rsidP="00867960" w:rsidR="00084D7A"/>
    <w:p w:rsidRDefault="000F6BF6" w:rsidR="000F6BF6">
      <w:r>
        <w:t xml:space="preserve">Za točnost </w:t>
      </w:r>
      <w:proofErr w:type="spellStart"/>
      <w:r>
        <w:t>otpravka</w:t>
      </w:r>
      <w:proofErr w:type="spellEnd"/>
      <w:r>
        <w:t xml:space="preserve"> – </w:t>
      </w:r>
      <w:proofErr w:type="spellStart"/>
      <w:r>
        <w:t>ovl</w:t>
      </w:r>
      <w:proofErr w:type="spellEnd"/>
      <w:r>
        <w:t>. službenik</w:t>
      </w:r>
    </w:p>
    <w:p w:rsidRDefault="000F6BF6" w:rsidP="003B03E2" w:rsidR="000F6BF6" w:rsidRPr="003B03E2">
      <w:pPr>
        <w:ind w:firstLine="708"/>
      </w:pPr>
      <w:r>
        <w:t xml:space="preserve">     Katica Franjić</w:t>
      </w:r>
    </w:p>
    <w:p w:rsidRDefault="00B47834" w:rsidP="000F6BF6" w:rsidR="00B47834" w:rsidRPr="008F0096">
      <w:pPr>
        <w:pStyle w:val="Odlomakpopisa"/>
      </w:pPr>
    </w:p>
    <w:p w:rsidRDefault="00867960" w:rsidP="00867960" w:rsidR="00867960" w:rsidRPr="008F0096">
      <w:pPr>
        <w:jc w:val="center"/>
      </w:pPr>
    </w:p>
    <w:sectPr w:rsidSect="00084D7A" w:rsidR="00867960" w:rsidRPr="008F009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CC7" w:rsidP="00084D7A" w:rsidR="00300CC7">
      <w:r>
        <w:separator/>
      </w:r>
    </w:p>
  </w:endnote>
  <w:endnote w:id="0" w:type="continuationSeparator">
    <w:p w:rsidRDefault="00300CC7" w:rsidP="00084D7A" w:rsidR="00300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CC7" w:rsidP="00084D7A" w:rsidR="00300CC7">
      <w:r>
        <w:separator/>
      </w:r>
    </w:p>
  </w:footnote>
  <w:footnote w:id="0" w:type="continuationSeparator">
    <w:p w:rsidRDefault="00300CC7" w:rsidP="00084D7A" w:rsidR="00300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4D7A" w:rsidP="00084D7A" w:rsidR="00084D7A">
    <w:pPr>
      <w:pStyle w:val="Zaglavlje"/>
      <w:tabs>
        <w:tab w:pos="7112" w:val="left"/>
      </w:tabs>
    </w:pPr>
    <w:r>
      <w:tab/>
    </w:r>
    <w:sdt>
      <w:sdtPr>
        <w:id w:val="15987610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F461B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lang w:val="pl-PL"/>
      </w:rPr>
      <w:t>67. St-233/16</w:t>
    </w:r>
    <w:r w:rsidRPr="008F0096">
      <w:rPr>
        <w:lang w:val="pl-PL"/>
      </w:rPr>
      <w:t xml:space="preserve">                                                            </w:t>
    </w:r>
  </w:p>
  <w:p w:rsidRDefault="00084D7A" w:rsidR="00084D7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A3BD1"/>
    <w:multiLevelType w:val="hybridMultilevel"/>
    <w:tmpl w:val="0A5E2C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4D7A"/>
    <w:rsid w:val="000F6BF6"/>
    <w:rsid w:val="001F461B"/>
    <w:rsid w:val="00292EC4"/>
    <w:rsid w:val="00300CC7"/>
    <w:rsid w:val="00350AD0"/>
    <w:rsid w:val="003A3D58"/>
    <w:rsid w:val="003A5C4C"/>
    <w:rsid w:val="003D6BE2"/>
    <w:rsid w:val="00401592"/>
    <w:rsid w:val="0043400F"/>
    <w:rsid w:val="00454A8D"/>
    <w:rsid w:val="0048725F"/>
    <w:rsid w:val="005F536B"/>
    <w:rsid w:val="007F268F"/>
    <w:rsid w:val="0084454E"/>
    <w:rsid w:val="00867960"/>
    <w:rsid w:val="008F0096"/>
    <w:rsid w:val="00A878A0"/>
    <w:rsid w:val="00A92BD7"/>
    <w:rsid w:val="00B07CA3"/>
    <w:rsid w:val="00B47834"/>
    <w:rsid w:val="00BD5EBC"/>
    <w:rsid w:val="00C907C8"/>
    <w:rsid w:val="00CD1F20"/>
    <w:rsid w:val="00E437C6"/>
    <w:rsid w:val="00F1249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84D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84D7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4D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4D7A"/>
    <w:rPr>
      <w:sz w:val="24"/>
      <w:szCs w:val="24"/>
    </w:rPr>
  </w:style>
  <w:style w:styleId="Podnoje" w:type="paragraph">
    <w:name w:val="footer"/>
    <w:basedOn w:val="Normal"/>
    <w:link w:val="PodnojeChar"/>
    <w:rsid w:val="00084D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84D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6BF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6B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B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B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B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84D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84D7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4D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4D7A"/>
    <w:rPr>
      <w:sz w:val="24"/>
      <w:szCs w:val="24"/>
    </w:rPr>
  </w:style>
  <w:style w:styleId="Podnoje" w:type="paragraph">
    <w:name w:val="footer"/>
    <w:basedOn w:val="Normal"/>
    <w:link w:val="PodnojeChar"/>
    <w:rsid w:val="00084D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84D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6BF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6B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B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B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B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St-233/2016-2</izvorni_sadrzaj>
    <derivirana_varijabla naziv="DomainObject.Oznaka_1">St-233/2016-2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St-233/2016</izvorni_sadrzaj>
    <derivirana_varijabla naziv="DomainObject.Predmet.OznakaBroj_1">St-233/2016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VOTUM-PROMET d.o.o.</izvorni_sadrzaj>
    <derivirana_varijabla naziv="DomainObject.Predmet.ProtustrankaFormated_1">  VOTUM-PROMET d.o.o.</derivirana_varijabla>
  </DomainObject.Predmet.ProtustrankaFormated>
  <DomainObject.Predmet.ProtustrankaFormatedOIB>
    <izvorni_sadrzaj>  VOTUM-PROMET d.o.o., OIB 47596403299</izvorni_sadrzaj>
    <derivirana_varijabla naziv="DomainObject.Predmet.ProtustrankaFormatedOIB_1">  VOTUM-PROMET d.o.o., OIB 47596403299</derivirana_varijabla>
  </DomainObject.Predmet.ProtustrankaFormatedOIB>
  <DomainObject.Predmet.ProtustrankaFormatedWithAdress>
    <izvorni_sadrzaj> VOTUM-PROMET d.o.o., Hrvatskog proljeća 28, 10000 Zagreb</izvorni_sadrzaj>
    <derivirana_varijabla naziv="DomainObject.Predmet.ProtustrankaFormatedWithAdress_1"> VOTUM-PROMET d.o.o., Hrvatskog proljeća 28, 10000 Zagreb</derivirana_varijabla>
  </DomainObject.Predmet.ProtustrankaFormatedWithAdress>
  <DomainObject.Predmet.ProtustrankaFormatedWithAdressOIB>
    <izvorni_sadrzaj> VOTUM-PROMET d.o.o., OIB 47596403299, Hrvatskog proljeća 28, 10000 Zagreb</izvorni_sadrzaj>
    <derivirana_varijabla naziv="DomainObject.Predmet.ProtustrankaFormatedWithAdressOIB_1"> VOTUM-PROMET d.o.o., OIB 47596403299, Hrvatskog proljeća 28, 10000 Zagreb</derivirana_varijabla>
  </DomainObject.Predmet.ProtustrankaFormatedWithAdressOIB>
  <DomainObject.Predmet.ProtustrankaWithAdress>
    <izvorni_sadrzaj>VOTUM-PROMET d.o.o. Hrvatskog proljeća 28, 10000 Zagreb</izvorni_sadrzaj>
    <derivirana_varijabla naziv="DomainObject.Predmet.ProtustrankaWithAdress_1">VOTUM-PROMET d.o.o. Hrvatskog proljeća 28, 10000 Zagreb</derivirana_varijabla>
  </DomainObject.Predmet.ProtustrankaWithAdress>
  <DomainObject.Predmet.ProtustrankaWithAdressOIB>
    <izvorni_sadrzaj>VOTUM-PROMET d.o.o., OIB 47596403299, Hrvatskog proljeća 28, 10000 Zagreb</izvorni_sadrzaj>
    <derivirana_varijabla naziv="DomainObject.Predmet.ProtustrankaWithAdressOIB_1">VOTUM-PROMET d.o.o., OIB 47596403299, Hrvatskog proljeća 28, 10000 Zagreb</derivirana_varijabla>
  </DomainObject.Predmet.ProtustrankaWithAdressOIB>
  <DomainObject.Predmet.ProtustrankaNazivFormated>
    <izvorni_sadrzaj>VOTUM-PROMET d.o.o.</izvorni_sadrzaj>
    <derivirana_varijabla naziv="DomainObject.Predmet.ProtustrankaNazivFormated_1">VOTUM-PROMET d.o.o.</derivirana_varijabla>
  </DomainObject.Predmet.ProtustrankaNazivFormated>
  <DomainObject.Predmet.ProtustrankaNazivFormatedOIB>
    <izvorni_sadrzaj>VOTUM-PROMET d.o.o., OIB 47596403299</izvorni_sadrzaj>
    <derivirana_varijabla naziv="DomainObject.Predmet.ProtustrankaNazivFormatedOIB_1">VOTUM-PROMET d.o.o., OIB 47596403299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VOTUM-PROMET d.o.o.</item>
    </izvorni_sadrzaj>
    <derivirana_varijabla naziv="DomainObject.Predmet.ProtuStrankaListFormated_1">
      <item>VOTUM-PROMET d.o.o.</item>
    </derivirana_varijabla>
  </DomainObject.Predmet.ProtuStrankaListFormated>
  <DomainObject.Predmet.ProtuStrankaListFormatedOIB>
    <izvorni_sadrzaj>
      <item>VOTUM-PROMET d.o.o., OIB 47596403299</item>
    </izvorni_sadrzaj>
    <derivirana_varijabla naziv="DomainObject.Predmet.ProtuStrankaListFormatedOIB_1">
      <item>VOTUM-PROMET d.o.o., OIB 47596403299</item>
    </derivirana_varijabla>
  </DomainObject.Predmet.ProtuStrankaListFormatedOIB>
  <DomainObject.Predmet.ProtuStrankaListFormatedWithAdress>
    <izvorni_sadrzaj>
      <item>VOTUM-PROMET d.o.o., Hrvatskog proljeća 28, 10000 Zagreb</item>
    </izvorni_sadrzaj>
    <derivirana_varijabla naziv="DomainObject.Predmet.ProtuStrankaListFormatedWithAdress_1">
      <item>VOTUM-PROMET d.o.o., Hrvatskog proljeća 28, 10000 Zagreb</item>
    </derivirana_varijabla>
  </DomainObject.Predmet.ProtuStrankaListFormatedWithAdress>
  <DomainObject.Predmet.ProtuStrankaListFormatedWithAdressOIB>
    <izvorni_sadrzaj>
      <item>VOTUM-PROMET d.o.o., OIB 47596403299, Hrvatskog proljeća 28, 10000 Zagreb</item>
    </izvorni_sadrzaj>
    <derivirana_varijabla naziv="DomainObject.Predmet.ProtuStrankaListFormatedWithAdressOIB_1">
      <item>VOTUM-PROMET d.o.o., OIB 47596403299, Hrvatskog proljeća 28, 10000 Zagreb</item>
    </derivirana_varijabla>
  </DomainObject.Predmet.ProtuStrankaListFormatedWithAdressOIB>
  <DomainObject.Predmet.ProtuStrankaListNazivFormated>
    <izvorni_sadrzaj>
      <item>VOTUM-PROMET d.o.o.</item>
    </izvorni_sadrzaj>
    <derivirana_varijabla naziv="DomainObject.Predmet.ProtuStrankaListNazivFormated_1">
      <item>VOTUM-PROMET d.o.o.</item>
    </derivirana_varijabla>
  </DomainObject.Predmet.ProtuStrankaListNazivFormated>
  <DomainObject.Predmet.ProtuStrankaListNazivFormatedOIB>
    <izvorni_sadrzaj>
      <item>VOTUM-PROMET d.o.o., OIB 47596403299</item>
    </izvorni_sadrzaj>
    <derivirana_varijabla naziv="DomainObject.Predmet.ProtuStrankaListNazivFormatedOIB_1">
      <item>VOTUM-PROMET d.o.o., OIB 47596403299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St-233/2016-2</izvorni_sadrzaj>
    <derivirana_varijabla naziv="DomainObject.PoslovniBrojDokumenta_1">St-233/2016-2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VOTUM-PROMET d.o.o.</izvorni_sadrzaj>
    <derivirana_varijabla naziv="DomainObject.Predmet.ProtustrankaIDrugi_1">VOTUM-PROMET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VOTUM-PROMET d.o.o., OIB 47596403299, Hrvatskog proljeća 28, 10000 Zagreb</izvorni_sadrzaj>
    <derivirana_varijabla naziv="DomainObject.Predmet.ProtustrankaIDrugiAdressOIB_1">VOTUM-PROMET d.o.o., OIB 47596403299, Hrvatskog proljeća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VOTUM-PROMET d.o.o.</item>
    </izvorni_sadrzaj>
    <derivirana_varijabla naziv="DomainObject.Predmet.SudioniciListNaziv_1">
      <item>FINA Regionalni centar Zagreb</item>
      <item>VOTUM-PROMET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VOTUM-PROMET d.o.o., OIB 47596403299, Hrvatskog proljeća 28,10000 Zagreb</item>
    </izvorni_sadrzaj>
    <derivirana_varijabla naziv="DomainObject.Predmet.SudioniciListAdressOIB_1">
      <item>FINA Regionalni centar Zagreb, OIB 85821130368, Trg svibanjskih žrtava 1995. 1,10000 Zagreb</item>
      <item>VOTUM-PROMET d.o.o., OIB 47596403299, Hrvatskog proljeća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47596403299</item>
    </izvorni_sadrzaj>
    <derivirana_varijabla naziv="DomainObject.Predmet.SudioniciListNazivOIB_1">
      <item>, OIB 85821130368</item>
      <item>, OIB 47596403299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369</properties:Words>
  <properties:Characters>2026</properties:Characters>
  <properties:Lines>68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2017-04-26T07:08:00Z</dcterms:created>
  <dc:creator>gzubak</dc:creator>
  <cp:lastModifiedBy>Katica Franjić</cp:lastModifiedBy>
  <cp:lastPrinted>2017-04-26T07:42:00Z</cp:lastPrinted>
  <dcterms:modified xmlns:xsi="http://www.w3.org/2001/XMLSchema-instance" xsi:type="dcterms:W3CDTF">2017-04-26T07:43:00Z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St-233/2016-2 / Odluka - Rješenje o odbačaju prijedloga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