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93634" w14:paraId="9093634" w:rsidRDefault="003F5C6B" w:rsidP="006705E6" w:rsidR="00D4027A" w:rsidRPr="006A49A6">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6705E6">
        <w:rPr>
          <w:noProof/>
          <w:lang w:eastAsia="hr-HR" w:val="hr-HR"/>
        </w:rPr>
        <w:tab/>
      </w:r>
      <w:r w:rsidR="006705E6">
        <w:rPr>
          <w:noProof/>
          <w:lang w:eastAsia="hr-HR" w:val="hr-HR"/>
        </w:rPr>
        <w:tab/>
      </w:r>
      <w:r w:rsidR="006705E6">
        <w:rPr>
          <w:noProof/>
          <w:lang w:eastAsia="hr-HR" w:val="hr-HR"/>
        </w:rPr>
        <w:tab/>
      </w:r>
      <w:r w:rsidR="006705E6">
        <w:rPr>
          <w:noProof/>
          <w:lang w:eastAsia="hr-HR" w:val="hr-HR"/>
        </w:rPr>
        <w:tab/>
      </w:r>
      <w:r w:rsidR="006705E6">
        <w:rPr>
          <w:noProof/>
          <w:lang w:eastAsia="hr-HR" w:val="hr-HR"/>
        </w:rPr>
        <w:tab/>
      </w:r>
      <w:r w:rsidR="006705E6">
        <w:rPr>
          <w:noProof/>
          <w:lang w:eastAsia="hr-HR" w:val="hr-HR"/>
        </w:rPr>
        <w:tab/>
      </w:r>
      <w:r w:rsidR="006705E6">
        <w:rPr>
          <w:noProof/>
          <w:lang w:eastAsia="hr-HR" w:val="hr-HR"/>
        </w:rPr>
        <w:tab/>
        <w:t xml:space="preserve">   </w:t>
      </w:r>
      <w:r w:rsidR="00734115" w:rsidRPr="006A49A6">
        <w:rPr>
          <w:b/>
          <w:lang w:val="hr-HR"/>
        </w:rPr>
        <w:t>Posl. br.</w:t>
      </w:r>
      <w:r w:rsidR="00D4027A" w:rsidRPr="006A49A6">
        <w:rPr>
          <w:b/>
          <w:lang w:val="hr-HR"/>
        </w:rPr>
        <w:t xml:space="preserve"> 12. St-</w:t>
      </w:r>
      <w:r w:rsidR="00FC0A59" w:rsidRPr="006A49A6">
        <w:rPr>
          <w:b/>
          <w:lang w:val="hr-HR"/>
        </w:rPr>
        <w:t>110</w:t>
      </w:r>
      <w:r w:rsidR="00B27C73" w:rsidRPr="006A49A6">
        <w:rPr>
          <w:b/>
          <w:lang w:val="hr-HR"/>
        </w:rPr>
        <w:t>/2015</w:t>
      </w:r>
    </w:p>
    <w:p w:rsidRDefault="00D4027A" w:rsidP="00D4027A" w:rsidR="00D4027A" w:rsidRPr="006705E6">
      <w:pPr>
        <w:pStyle w:val="Naslov1"/>
        <w:jc w:val="both"/>
        <w:rPr>
          <w:sz w:val="8"/>
          <w:szCs w:val="8"/>
        </w:rPr>
      </w:pPr>
    </w:p>
    <w:p w:rsidRDefault="00D4027A" w:rsidP="00D4027A" w:rsidR="00D4027A" w:rsidRPr="006A49A6">
      <w:pPr>
        <w:pStyle w:val="Naslov1"/>
        <w:jc w:val="both"/>
      </w:pPr>
      <w:r w:rsidRPr="006A49A6">
        <w:t>REPUBLIKA HRVATSKA</w:t>
      </w:r>
    </w:p>
    <w:p w:rsidRDefault="00D4027A" w:rsidP="00D4027A" w:rsidR="00D4027A" w:rsidRPr="006A49A6">
      <w:pPr>
        <w:jc w:val="both"/>
        <w:rPr>
          <w:lang w:val="hr-HR"/>
        </w:rPr>
      </w:pPr>
      <w:r w:rsidRPr="006A49A6">
        <w:rPr>
          <w:b/>
          <w:lang w:val="hr-HR"/>
        </w:rPr>
        <w:t xml:space="preserve">TRGOVAČKI SUD U SPLITU </w:t>
      </w:r>
      <w:r w:rsidRPr="006A49A6">
        <w:rPr>
          <w:lang w:val="hr-HR"/>
        </w:rPr>
        <w:t xml:space="preserve">            </w:t>
      </w:r>
      <w:r w:rsidRPr="006A49A6">
        <w:rPr>
          <w:lang w:val="hr-HR"/>
        </w:rPr>
        <w:tab/>
      </w:r>
      <w:r w:rsidRPr="006A49A6">
        <w:rPr>
          <w:lang w:val="hr-HR"/>
        </w:rPr>
        <w:tab/>
      </w:r>
      <w:r w:rsidRPr="006A49A6">
        <w:rPr>
          <w:lang w:val="hr-HR"/>
        </w:rPr>
        <w:tab/>
        <w:t xml:space="preserve">      </w:t>
      </w:r>
    </w:p>
    <w:p w:rsidRDefault="00EB78C8" w:rsidP="00D4027A" w:rsidR="00D4027A" w:rsidRPr="006A49A6">
      <w:pPr>
        <w:rPr>
          <w:b/>
          <w:lang w:val="hr-HR"/>
        </w:rPr>
      </w:pPr>
      <w:r w:rsidRPr="006A49A6">
        <w:rPr>
          <w:b/>
          <w:lang w:val="hr-HR"/>
        </w:rPr>
        <w:t>Split, Sukoišanska br. 6</w:t>
      </w:r>
    </w:p>
    <w:p w:rsidRDefault="00D4027A" w:rsidP="00D4027A" w:rsidR="00D4027A" w:rsidRPr="006A49A6">
      <w:pPr>
        <w:rPr>
          <w:lang w:val="hr-HR"/>
        </w:rPr>
      </w:pPr>
    </w:p>
    <w:p w:rsidRDefault="00AE51A2" w:rsidP="00AE51A2" w:rsidR="00AE51A2" w:rsidRPr="006A49A6">
      <w:pPr>
        <w:pStyle w:val="Naslov1"/>
      </w:pPr>
      <w:r w:rsidRPr="006A49A6">
        <w:t>R E P U B L I K A  H R V A T S K A</w:t>
      </w:r>
    </w:p>
    <w:p w:rsidRDefault="00AE51A2" w:rsidP="00AE51A2" w:rsidR="00AE51A2" w:rsidRPr="006A49A6">
      <w:pPr>
        <w:rPr>
          <w:lang w:eastAsia="hr-HR" w:val="hr-HR"/>
        </w:rPr>
      </w:pPr>
    </w:p>
    <w:p w:rsidRDefault="00AE51A2" w:rsidP="00AE51A2" w:rsidR="00AE51A2" w:rsidRPr="006A49A6">
      <w:pPr>
        <w:pStyle w:val="Naslov2"/>
        <w:rPr>
          <w:b/>
          <w:bCs/>
          <w:szCs w:val="24"/>
        </w:rPr>
      </w:pPr>
      <w:r w:rsidRPr="006A49A6">
        <w:rPr>
          <w:b/>
          <w:bCs/>
          <w:szCs w:val="24"/>
        </w:rPr>
        <w:t xml:space="preserve">R J E Š E N J E </w:t>
      </w:r>
    </w:p>
    <w:p w:rsidRDefault="00AE51A2" w:rsidP="00AE51A2" w:rsidR="00AE51A2" w:rsidRPr="006A49A6">
      <w:pPr>
        <w:rPr>
          <w:lang w:val="hr-HR"/>
        </w:rPr>
      </w:pPr>
    </w:p>
    <w:p w:rsidRDefault="00D4027A" w:rsidP="00AD2BDF" w:rsidR="00AD2BDF" w:rsidRPr="006A49A6">
      <w:pPr>
        <w:pStyle w:val="Tijeloteksta"/>
        <w:rPr>
          <w:szCs w:val="24"/>
          <w:lang w:val="hr-HR"/>
        </w:rPr>
      </w:pPr>
      <w:r w:rsidRPr="006A49A6">
        <w:rPr>
          <w:szCs w:val="24"/>
          <w:lang w:val="hr-HR"/>
        </w:rPr>
        <w:tab/>
      </w:r>
      <w:r w:rsidR="00AD2BDF" w:rsidRPr="006A49A6">
        <w:rPr>
          <w:szCs w:val="24"/>
          <w:lang w:val="hr-HR"/>
        </w:rPr>
        <w:t>Tr</w:t>
      </w:r>
      <w:r w:rsidR="00B85AD5">
        <w:rPr>
          <w:szCs w:val="24"/>
          <w:lang w:val="hr-HR"/>
        </w:rPr>
        <w:t>govački sud u Splitu, po sucu t</w:t>
      </w:r>
      <w:r w:rsidR="00AD2BDF" w:rsidRPr="006A49A6">
        <w:rPr>
          <w:szCs w:val="24"/>
          <w:lang w:val="hr-HR"/>
        </w:rPr>
        <w:t xml:space="preserve">og suda Pašku Bačiću, kao stečajnom sucu, u stečajnom postupku povodom prijedloga predlagatelja </w:t>
      </w:r>
      <w:r w:rsidR="007A2028" w:rsidRPr="006A49A6">
        <w:rPr>
          <w:szCs w:val="24"/>
          <w:lang w:val="hr-HR"/>
        </w:rPr>
        <w:t xml:space="preserve">FINANCIJSKE AGENCIJE, Regionalni centar Split, Mažuranićevo šetalište 24b, Split, OIB: 85821130368, za otvaranje stečajnog postupka nad dužnikom </w:t>
      </w:r>
      <w:r w:rsidR="00FC0A59" w:rsidRPr="006A49A6">
        <w:rPr>
          <w:szCs w:val="24"/>
          <w:lang w:val="hr-HR"/>
        </w:rPr>
        <w:t>SYNODUS d.o.o. Split, Držićeva 6, OIB: 60865183862</w:t>
      </w:r>
      <w:r w:rsidR="007A2028" w:rsidRPr="006A49A6">
        <w:rPr>
          <w:szCs w:val="24"/>
          <w:lang w:val="hr-HR"/>
        </w:rPr>
        <w:t xml:space="preserve">, </w:t>
      </w:r>
      <w:r w:rsidR="00AD2BDF" w:rsidRPr="006A49A6">
        <w:rPr>
          <w:szCs w:val="24"/>
          <w:lang w:val="hr-HR"/>
        </w:rPr>
        <w:t xml:space="preserve">dana </w:t>
      </w:r>
      <w:r w:rsidR="00B85AD5">
        <w:rPr>
          <w:lang w:val="hr-HR"/>
        </w:rPr>
        <w:t>3. prosinca</w:t>
      </w:r>
      <w:r w:rsidR="00B27C73" w:rsidRPr="006A49A6">
        <w:rPr>
          <w:lang w:val="hr-HR"/>
        </w:rPr>
        <w:t xml:space="preserve"> 2015</w:t>
      </w:r>
      <w:r w:rsidR="00AD2BDF" w:rsidRPr="006A49A6">
        <w:rPr>
          <w:szCs w:val="24"/>
          <w:lang w:val="hr-HR"/>
        </w:rPr>
        <w:t>. godine</w:t>
      </w:r>
    </w:p>
    <w:p w:rsidRDefault="00F52DF6" w:rsidP="00F52DF6" w:rsidR="00F52DF6" w:rsidRPr="00B85AD5">
      <w:pPr>
        <w:pStyle w:val="Tijeloteksta"/>
        <w:rPr>
          <w:sz w:val="16"/>
          <w:szCs w:val="16"/>
          <w:lang w:val="hr-HR"/>
        </w:rPr>
      </w:pPr>
    </w:p>
    <w:p w:rsidRDefault="00382327" w:rsidP="00D4027A" w:rsidR="00382327" w:rsidRPr="0035496D">
      <w:pPr>
        <w:rPr>
          <w:sz w:val="20"/>
          <w:szCs w:val="20"/>
          <w:lang w:val="hr-HR"/>
        </w:rPr>
      </w:pPr>
    </w:p>
    <w:p w:rsidRDefault="00D11805" w:rsidP="00D4027A" w:rsidR="00D11805" w:rsidRPr="006A49A6">
      <w:pPr>
        <w:rPr>
          <w:sz w:val="16"/>
          <w:szCs w:val="16"/>
          <w:lang w:val="hr-HR"/>
        </w:rPr>
      </w:pPr>
    </w:p>
    <w:p w:rsidRDefault="00803902" w:rsidP="00D4027A" w:rsidR="00D4027A" w:rsidRPr="006A49A6">
      <w:pPr>
        <w:jc w:val="center"/>
        <w:rPr>
          <w:lang w:val="hr-HR"/>
        </w:rPr>
      </w:pPr>
      <w:r w:rsidRPr="006A49A6">
        <w:rPr>
          <w:lang w:val="hr-HR"/>
        </w:rPr>
        <w:t>r i j e š i o</w:t>
      </w:r>
      <w:r w:rsidR="00D4027A" w:rsidRPr="006A49A6">
        <w:rPr>
          <w:lang w:val="hr-HR"/>
        </w:rPr>
        <w:t xml:space="preserve">   j e                                               </w:t>
      </w:r>
    </w:p>
    <w:p w:rsidRDefault="00D4027A" w:rsidP="00D4027A" w:rsidR="00D4027A" w:rsidRPr="006A49A6">
      <w:pPr>
        <w:jc w:val="both"/>
        <w:rPr>
          <w:lang w:val="hr-HR"/>
        </w:rPr>
      </w:pPr>
    </w:p>
    <w:p w:rsidRDefault="001E4E14" w:rsidP="009C716E" w:rsidR="00C34BAF" w:rsidRPr="006A49A6">
      <w:pPr>
        <w:pStyle w:val="Naslov3"/>
        <w:ind w:left="705"/>
        <w:rPr>
          <w:b w:val="false"/>
          <w:szCs w:val="24"/>
        </w:rPr>
      </w:pPr>
      <w:r w:rsidRPr="006A49A6">
        <w:rPr>
          <w:b w:val="false"/>
          <w:szCs w:val="24"/>
        </w:rPr>
        <w:t xml:space="preserve">I. </w:t>
      </w:r>
      <w:r w:rsidR="00803902" w:rsidRPr="006A49A6">
        <w:rPr>
          <w:b w:val="false"/>
          <w:szCs w:val="24"/>
        </w:rPr>
        <w:t>P</w:t>
      </w:r>
      <w:r w:rsidR="00C34BAF" w:rsidRPr="006A49A6">
        <w:rPr>
          <w:b w:val="false"/>
          <w:szCs w:val="24"/>
        </w:rPr>
        <w:t xml:space="preserve">ozivaju se osobe koje imaju pravni interes za redovnim provođenjem stečajnog postupka nad dužnikom </w:t>
      </w:r>
      <w:r w:rsidR="00FC0A59" w:rsidRPr="006A49A6">
        <w:rPr>
          <w:b w:val="false"/>
          <w:szCs w:val="24"/>
        </w:rPr>
        <w:t>SYNODUS d.o.o. Split, Držićeva 6, OIB: 60865183862, MBS: 060222065</w:t>
      </w:r>
      <w:r w:rsidR="00747FDD" w:rsidRPr="006A49A6">
        <w:rPr>
          <w:b w:val="false"/>
          <w:szCs w:val="24"/>
        </w:rPr>
        <w:t xml:space="preserve">, </w:t>
      </w:r>
      <w:r w:rsidR="00B85AD5" w:rsidRPr="00AE51A2">
        <w:rPr>
          <w:b w:val="false"/>
          <w:szCs w:val="24"/>
        </w:rPr>
        <w:t xml:space="preserve">da u roku od 15 dana od </w:t>
      </w:r>
      <w:r w:rsidR="00B85AD5">
        <w:rPr>
          <w:b w:val="false"/>
          <w:szCs w:val="24"/>
        </w:rPr>
        <w:t xml:space="preserve">dana </w:t>
      </w:r>
      <w:r w:rsidR="00B85AD5" w:rsidRPr="00AE51A2">
        <w:rPr>
          <w:b w:val="false"/>
          <w:szCs w:val="24"/>
        </w:rPr>
        <w:t xml:space="preserve">objave </w:t>
      </w:r>
      <w:r w:rsidR="00B85AD5">
        <w:rPr>
          <w:b w:val="false"/>
          <w:szCs w:val="24"/>
        </w:rPr>
        <w:t>ovog rješenja na mrežnoj stranici e-Oglasna ploča sudova</w:t>
      </w:r>
      <w:r w:rsidR="00B85AD5" w:rsidRPr="00AE51A2">
        <w:rPr>
          <w:b w:val="false"/>
          <w:szCs w:val="24"/>
        </w:rPr>
        <w:t>,</w:t>
      </w:r>
      <w:r w:rsidR="00B85AD5">
        <w:rPr>
          <w:b w:val="false"/>
          <w:szCs w:val="24"/>
        </w:rPr>
        <w:t xml:space="preserve"> </w:t>
      </w:r>
      <w:r w:rsidR="0035496D">
        <w:rPr>
          <w:b w:val="false"/>
          <w:szCs w:val="24"/>
        </w:rPr>
        <w:t xml:space="preserve">solidarno uplate predujam u iznosu </w:t>
      </w:r>
      <w:r w:rsidR="0035496D" w:rsidRPr="00BD2D8B">
        <w:rPr>
          <w:b w:val="false"/>
          <w:szCs w:val="24"/>
        </w:rPr>
        <w:t>od</w:t>
      </w:r>
      <w:r w:rsidR="00203084" w:rsidRPr="006A49A6">
        <w:rPr>
          <w:b w:val="false"/>
          <w:szCs w:val="24"/>
        </w:rPr>
        <w:t xml:space="preserve"> 25</w:t>
      </w:r>
      <w:r w:rsidR="009C716E" w:rsidRPr="006A49A6">
        <w:rPr>
          <w:b w:val="false"/>
          <w:szCs w:val="24"/>
        </w:rPr>
        <w:t xml:space="preserve">.000,00 kuna za </w:t>
      </w:r>
      <w:r w:rsidR="0035496D">
        <w:rPr>
          <w:b w:val="false"/>
          <w:szCs w:val="24"/>
        </w:rPr>
        <w:t>namirenje</w:t>
      </w:r>
      <w:r w:rsidR="009C716E" w:rsidRPr="006A49A6">
        <w:rPr>
          <w:b w:val="false"/>
          <w:szCs w:val="24"/>
        </w:rPr>
        <w:t xml:space="preserve"> troškova prethodnog i otvorenog stečajnog postupka,</w:t>
      </w:r>
      <w:r w:rsidR="00C34BAF" w:rsidRPr="006A49A6">
        <w:rPr>
          <w:b w:val="false"/>
          <w:szCs w:val="24"/>
        </w:rPr>
        <w:t xml:space="preserve"> na depozitni ra</w:t>
      </w:r>
      <w:r w:rsidR="00ED727C" w:rsidRPr="006A49A6">
        <w:rPr>
          <w:b w:val="false"/>
          <w:szCs w:val="24"/>
        </w:rPr>
        <w:t>čun Trgovačkog suda u Splitu broj:</w:t>
      </w:r>
      <w:r w:rsidR="00C34BAF" w:rsidRPr="006A49A6">
        <w:rPr>
          <w:b w:val="false"/>
          <w:szCs w:val="24"/>
        </w:rPr>
        <w:t xml:space="preserve"> </w:t>
      </w:r>
      <w:r w:rsidR="00203084" w:rsidRPr="006A49A6">
        <w:rPr>
          <w:b w:val="false"/>
          <w:color w:val="000000"/>
          <w:szCs w:val="24"/>
        </w:rPr>
        <w:t>HR1623900011300000664</w:t>
      </w:r>
      <w:r w:rsidR="00203084" w:rsidRPr="006A49A6">
        <w:rPr>
          <w:b w:val="false"/>
          <w:szCs w:val="24"/>
        </w:rPr>
        <w:t xml:space="preserve"> </w:t>
      </w:r>
      <w:r w:rsidR="00C34BAF" w:rsidRPr="006A49A6">
        <w:rPr>
          <w:b w:val="false"/>
          <w:szCs w:val="24"/>
        </w:rPr>
        <w:t>koji se vodi ko</w:t>
      </w:r>
      <w:r w:rsidR="009C716E" w:rsidRPr="006A49A6">
        <w:rPr>
          <w:b w:val="false"/>
          <w:szCs w:val="24"/>
        </w:rPr>
        <w:t>d Hrvatske poštanske banke d.d.,</w:t>
      </w:r>
      <w:r w:rsidR="00C34BAF" w:rsidRPr="006A49A6">
        <w:rPr>
          <w:b w:val="false"/>
          <w:szCs w:val="24"/>
        </w:rPr>
        <w:t xml:space="preserve"> </w:t>
      </w:r>
      <w:r w:rsidR="009C716E" w:rsidRPr="006A49A6">
        <w:rPr>
          <w:b w:val="false"/>
          <w:szCs w:val="24"/>
        </w:rPr>
        <w:t xml:space="preserve">uz svrhu plaćanja „predujam </w:t>
      </w:r>
      <w:r w:rsidR="00C34BAF" w:rsidRPr="006A49A6">
        <w:rPr>
          <w:b w:val="false"/>
          <w:szCs w:val="24"/>
        </w:rPr>
        <w:t xml:space="preserve">za </w:t>
      </w:r>
      <w:r w:rsidR="0035496D">
        <w:rPr>
          <w:b w:val="false"/>
          <w:szCs w:val="24"/>
        </w:rPr>
        <w:t>troškove</w:t>
      </w:r>
      <w:r w:rsidR="00F52DF6" w:rsidRPr="006A49A6">
        <w:rPr>
          <w:b w:val="false"/>
          <w:szCs w:val="24"/>
        </w:rPr>
        <w:t xml:space="preserve"> s</w:t>
      </w:r>
      <w:r w:rsidR="00AD2BDF" w:rsidRPr="006A49A6">
        <w:rPr>
          <w:b w:val="false"/>
          <w:szCs w:val="24"/>
        </w:rPr>
        <w:t>tečajnog postupka br. 12.St-</w:t>
      </w:r>
      <w:r w:rsidR="00FC0A59" w:rsidRPr="006A49A6">
        <w:rPr>
          <w:b w:val="false"/>
          <w:szCs w:val="24"/>
        </w:rPr>
        <w:t>110</w:t>
      </w:r>
      <w:r w:rsidR="00B27C73" w:rsidRPr="006A49A6">
        <w:rPr>
          <w:b w:val="false"/>
          <w:szCs w:val="24"/>
        </w:rPr>
        <w:t>/2015</w:t>
      </w:r>
      <w:r w:rsidR="00C34BAF" w:rsidRPr="006A49A6">
        <w:rPr>
          <w:b w:val="false"/>
          <w:szCs w:val="24"/>
        </w:rPr>
        <w:t>“, te da ovom sudu dostave dokaz o uplati zatraženog predujma.</w:t>
      </w:r>
    </w:p>
    <w:p w:rsidRDefault="00803902" w:rsidP="00803902" w:rsidR="00803902" w:rsidRPr="006A49A6">
      <w:pPr>
        <w:rPr>
          <w:lang w:val="hr-HR"/>
        </w:rPr>
      </w:pPr>
    </w:p>
    <w:p w:rsidRDefault="0035496D" w:rsidP="0035496D" w:rsidR="0035496D" w:rsidRPr="00BD2D8B">
      <w:pPr>
        <w:ind w:left="705"/>
        <w:jc w:val="both"/>
        <w:rPr>
          <w:lang w:val="hr-HR"/>
        </w:rPr>
      </w:pPr>
      <w:r w:rsidRPr="00BD2D8B">
        <w:rPr>
          <w:lang w:val="hr-HR"/>
        </w:rPr>
        <w:t xml:space="preserve">II. </w:t>
      </w:r>
      <w:r>
        <w:rPr>
          <w:lang w:val="hr-HR"/>
        </w:rPr>
        <w:t>Ako</w:t>
      </w:r>
      <w:r w:rsidRPr="00BD2D8B">
        <w:rPr>
          <w:lang w:val="hr-HR"/>
        </w:rPr>
        <w:t xml:space="preserve"> u ostavljenom roku ne bude uplaćen zatraženi predujam iz toč. I. ovog rješenja, sud će donijeti rješenje o otvaranju i zaključenju stečajnog postupka nad dužnikom te će se odrediti njegovo brisanje iz sudskog registra. </w:t>
      </w:r>
    </w:p>
    <w:p w:rsidRDefault="00803902" w:rsidP="00803902" w:rsidR="00803902" w:rsidRPr="006A49A6">
      <w:pPr>
        <w:rPr>
          <w:sz w:val="16"/>
          <w:szCs w:val="16"/>
          <w:lang w:val="hr-HR"/>
        </w:rPr>
      </w:pPr>
    </w:p>
    <w:p w:rsidRDefault="00803902" w:rsidP="00803902" w:rsidR="00803902" w:rsidRPr="006A49A6">
      <w:pPr>
        <w:rPr>
          <w:sz w:val="16"/>
          <w:szCs w:val="16"/>
          <w:lang w:val="hr-HR"/>
        </w:rPr>
      </w:pPr>
    </w:p>
    <w:p w:rsidRDefault="003F3F45" w:rsidP="00803902" w:rsidR="003F3F45" w:rsidRPr="006A49A6">
      <w:pPr>
        <w:rPr>
          <w:sz w:val="16"/>
          <w:szCs w:val="16"/>
          <w:lang w:val="hr-HR"/>
        </w:rPr>
      </w:pPr>
    </w:p>
    <w:p w:rsidRDefault="00D11805" w:rsidP="00803902" w:rsidR="00D11805" w:rsidRPr="006A49A6">
      <w:pPr>
        <w:rPr>
          <w:lang w:val="hr-HR"/>
        </w:rPr>
      </w:pPr>
    </w:p>
    <w:p w:rsidRDefault="00803902" w:rsidP="00803902" w:rsidR="00803902" w:rsidRPr="006A49A6">
      <w:pPr>
        <w:jc w:val="center"/>
        <w:rPr>
          <w:lang w:val="hr-HR"/>
        </w:rPr>
      </w:pPr>
      <w:r w:rsidRPr="006A49A6">
        <w:rPr>
          <w:lang w:val="hr-HR"/>
        </w:rPr>
        <w:t>Obrazloženje</w:t>
      </w:r>
    </w:p>
    <w:p w:rsidRDefault="00803902" w:rsidP="00803902" w:rsidR="00803902" w:rsidRPr="006A49A6">
      <w:pPr>
        <w:jc w:val="both"/>
        <w:rPr>
          <w:lang w:val="hr-HR"/>
        </w:rPr>
      </w:pPr>
    </w:p>
    <w:p w:rsidRDefault="005952E7" w:rsidP="00747FDD" w:rsidR="00747FDD" w:rsidRPr="006A49A6">
      <w:pPr>
        <w:jc w:val="both"/>
        <w:rPr>
          <w:lang w:val="hr-HR"/>
        </w:rPr>
      </w:pPr>
      <w:r w:rsidRPr="006A49A6">
        <w:rPr>
          <w:lang w:val="hr-HR"/>
        </w:rPr>
        <w:tab/>
      </w:r>
      <w:r w:rsidR="00AE51A2" w:rsidRPr="006A49A6">
        <w:rPr>
          <w:lang w:val="hr-HR"/>
        </w:rPr>
        <w:t xml:space="preserve">Financijska Agencija, Regionalni centar Split (u daljnjem tekstu: FINA) </w:t>
      </w:r>
      <w:r w:rsidR="00747FDD" w:rsidRPr="006A49A6">
        <w:rPr>
          <w:lang w:val="hr-HR"/>
        </w:rPr>
        <w:t xml:space="preserve">podnijela je ovom sudu </w:t>
      </w:r>
      <w:r w:rsidR="00B27C73" w:rsidRPr="006A49A6">
        <w:rPr>
          <w:lang w:val="hr-HR"/>
        </w:rPr>
        <w:t xml:space="preserve">17. </w:t>
      </w:r>
      <w:r w:rsidR="00FC0A59" w:rsidRPr="006A49A6">
        <w:rPr>
          <w:lang w:val="hr-HR"/>
        </w:rPr>
        <w:t>kolovoza</w:t>
      </w:r>
      <w:r w:rsidR="00B27C73" w:rsidRPr="006A49A6">
        <w:rPr>
          <w:lang w:val="hr-HR"/>
        </w:rPr>
        <w:t xml:space="preserve"> 2015</w:t>
      </w:r>
      <w:r w:rsidR="00747FDD" w:rsidRPr="006A49A6">
        <w:rPr>
          <w:lang w:val="hr-HR"/>
        </w:rPr>
        <w:t xml:space="preserve">. god. prijedlog za otvaranje stečajnog postupka nad dužnikom </w:t>
      </w:r>
      <w:r w:rsidR="00FC0A59" w:rsidRPr="006A49A6">
        <w:rPr>
          <w:lang w:val="hr-HR"/>
        </w:rPr>
        <w:t>SYNODUS d.o.o. Split</w:t>
      </w:r>
      <w:r w:rsidR="00747FDD" w:rsidRPr="006A49A6">
        <w:rPr>
          <w:lang w:val="hr-HR"/>
        </w:rPr>
        <w:t xml:space="preserve">, a sve sukladno odredbama čl. </w:t>
      </w:r>
      <w:smartTag w:element="metricconverter" w:uri="urn:schemas-microsoft-com:office:smarttags">
        <w:smartTagPr>
          <w:attr w:val="49. st" w:name="ProductID"/>
        </w:smartTagPr>
        <w:r w:rsidR="00747FDD" w:rsidRPr="006A49A6">
          <w:rPr>
            <w:lang w:val="hr-HR"/>
          </w:rPr>
          <w:t>49. st</w:t>
        </w:r>
      </w:smartTag>
      <w:r w:rsidR="00747FDD" w:rsidRPr="006A49A6">
        <w:rPr>
          <w:lang w:val="hr-HR"/>
        </w:rPr>
        <w:t xml:space="preserve">. 2. </w:t>
      </w:r>
      <w:r w:rsidR="00AE51A2" w:rsidRPr="006A49A6">
        <w:rPr>
          <w:lang w:val="hr-HR"/>
        </w:rPr>
        <w:t>Zakona o financijskom poslovanju i predstečajnoj nagodbi (Narodne novine broj: 108/12, 144/12, 81/13 i 112/13, dalje ZFPPN)</w:t>
      </w:r>
      <w:r w:rsidR="00747FDD" w:rsidRPr="006A49A6">
        <w:rPr>
          <w:lang w:val="hr-HR"/>
        </w:rPr>
        <w:t xml:space="preserve">. </w:t>
      </w:r>
    </w:p>
    <w:p w:rsidRDefault="00747FDD" w:rsidP="00747FDD" w:rsidR="00747FDD" w:rsidRPr="006A49A6">
      <w:pPr>
        <w:jc w:val="both"/>
        <w:rPr>
          <w:lang w:val="hr-HR"/>
        </w:rPr>
      </w:pPr>
    </w:p>
    <w:p w:rsidRDefault="00747FDD" w:rsidP="00747FDD" w:rsidR="00747FDD" w:rsidRPr="006A49A6">
      <w:pPr>
        <w:ind w:firstLine="708"/>
        <w:jc w:val="both"/>
        <w:rPr>
          <w:lang w:val="hr-HR"/>
        </w:rPr>
      </w:pPr>
      <w:r w:rsidRPr="006A49A6">
        <w:rPr>
          <w:lang w:val="hr-HR"/>
        </w:rPr>
        <w:lastRenderedPageBreak/>
        <w:t xml:space="preserve">Naime, dužnik je </w:t>
      </w:r>
      <w:r w:rsidR="00FC0A59" w:rsidRPr="006A49A6">
        <w:rPr>
          <w:lang w:val="hr-HR"/>
        </w:rPr>
        <w:t>08.06</w:t>
      </w:r>
      <w:r w:rsidR="00B27C73" w:rsidRPr="006A49A6">
        <w:rPr>
          <w:lang w:val="hr-HR"/>
        </w:rPr>
        <w:t>.2015</w:t>
      </w:r>
      <w:r w:rsidRPr="006A49A6">
        <w:rPr>
          <w:lang w:val="hr-HR"/>
        </w:rPr>
        <w:t>. god. podnio FINI prijedlog za otvaranje postupka predstečajne nagodbe, a koji prijedlog nije dopunjen potrebnom dokumentacijom pa je stoga izvršnim rješenjem FINE klasa: UP-I/110/07/1</w:t>
      </w:r>
      <w:r w:rsidR="00B27C73" w:rsidRPr="006A49A6">
        <w:rPr>
          <w:lang w:val="hr-HR"/>
        </w:rPr>
        <w:t>5</w:t>
      </w:r>
      <w:r w:rsidRPr="006A49A6">
        <w:rPr>
          <w:lang w:val="hr-HR"/>
        </w:rPr>
        <w:t>-01/</w:t>
      </w:r>
      <w:r w:rsidR="00FC0A59" w:rsidRPr="006A49A6">
        <w:rPr>
          <w:lang w:val="hr-HR"/>
        </w:rPr>
        <w:t>8161</w:t>
      </w:r>
      <w:r w:rsidR="00ED727C" w:rsidRPr="006A49A6">
        <w:rPr>
          <w:lang w:val="hr-HR"/>
        </w:rPr>
        <w:t>, ur.</w:t>
      </w:r>
      <w:r w:rsidR="00B85AD5">
        <w:rPr>
          <w:lang w:val="hr-HR"/>
        </w:rPr>
        <w:t xml:space="preserve"> </w:t>
      </w:r>
      <w:r w:rsidR="00ED727C" w:rsidRPr="006A49A6">
        <w:rPr>
          <w:lang w:val="hr-HR"/>
        </w:rPr>
        <w:t>broj:</w:t>
      </w:r>
      <w:r w:rsidRPr="006A49A6">
        <w:rPr>
          <w:lang w:val="hr-HR"/>
        </w:rPr>
        <w:t xml:space="preserve"> 04-06-1</w:t>
      </w:r>
      <w:r w:rsidR="00B27C73" w:rsidRPr="006A49A6">
        <w:rPr>
          <w:lang w:val="hr-HR"/>
        </w:rPr>
        <w:t>5</w:t>
      </w:r>
      <w:r w:rsidRPr="006A49A6">
        <w:rPr>
          <w:lang w:val="hr-HR"/>
        </w:rPr>
        <w:t>-</w:t>
      </w:r>
      <w:r w:rsidR="00FC0A59" w:rsidRPr="006A49A6">
        <w:rPr>
          <w:lang w:val="hr-HR"/>
        </w:rPr>
        <w:t>8161</w:t>
      </w:r>
      <w:r w:rsidR="00B27C73" w:rsidRPr="006A49A6">
        <w:rPr>
          <w:lang w:val="hr-HR"/>
        </w:rPr>
        <w:t>-3</w:t>
      </w:r>
      <w:r w:rsidR="00933F32" w:rsidRPr="006A49A6">
        <w:rPr>
          <w:lang w:val="hr-HR"/>
        </w:rPr>
        <w:t xml:space="preserve"> </w:t>
      </w:r>
      <w:r w:rsidRPr="006A49A6">
        <w:rPr>
          <w:lang w:val="hr-HR"/>
        </w:rPr>
        <w:t xml:space="preserve">od </w:t>
      </w:r>
      <w:r w:rsidR="00FC0A59" w:rsidRPr="006A49A6">
        <w:rPr>
          <w:lang w:val="hr-HR"/>
        </w:rPr>
        <w:t>28.07</w:t>
      </w:r>
      <w:r w:rsidR="00DD0F12" w:rsidRPr="006A49A6">
        <w:rPr>
          <w:lang w:val="hr-HR"/>
        </w:rPr>
        <w:t>.201</w:t>
      </w:r>
      <w:r w:rsidR="00B27C73" w:rsidRPr="006A49A6">
        <w:rPr>
          <w:lang w:val="hr-HR"/>
        </w:rPr>
        <w:t>5</w:t>
      </w:r>
      <w:r w:rsidRPr="006A49A6">
        <w:rPr>
          <w:lang w:val="hr-HR"/>
        </w:rPr>
        <w:t>. god. odbačen prijedlog dužnika za otvaranje postupka predstečajne nagodbe. S obzirom da je navedeni prijedlog dužnika odbačen, kao i obzirom da je FINA utvrdila da kod dužnika postoji stečajni r</w:t>
      </w:r>
      <w:r w:rsidR="00AE51A2" w:rsidRPr="006A49A6">
        <w:rPr>
          <w:lang w:val="hr-HR"/>
        </w:rPr>
        <w:t>azlog nesposobnosti za plaćanje</w:t>
      </w:r>
      <w:r w:rsidRPr="006A49A6">
        <w:rPr>
          <w:lang w:val="hr-HR"/>
        </w:rPr>
        <w:t xml:space="preserve"> ista je po službenoj dužnosti, sukladno odredbama čl. </w:t>
      </w:r>
      <w:smartTag w:element="metricconverter" w:uri="urn:schemas-microsoft-com:office:smarttags">
        <w:smartTagPr>
          <w:attr w:val="49. st" w:name="ProductID"/>
        </w:smartTagPr>
        <w:r w:rsidRPr="006A49A6">
          <w:rPr>
            <w:lang w:val="hr-HR"/>
          </w:rPr>
          <w:t>49. st</w:t>
        </w:r>
      </w:smartTag>
      <w:r w:rsidRPr="006A49A6">
        <w:rPr>
          <w:lang w:val="hr-HR"/>
        </w:rPr>
        <w:t>. 2. ZFPPN-a, podnijela ovom sudu prijedlog za pokretanje stečajnog postupka nad dužnikom.</w:t>
      </w:r>
    </w:p>
    <w:p w:rsidRDefault="00747FDD" w:rsidP="00747FDD" w:rsidR="00747FDD" w:rsidRPr="006A49A6">
      <w:pPr>
        <w:ind w:firstLine="708"/>
        <w:jc w:val="both"/>
        <w:rPr>
          <w:lang w:val="hr-HR"/>
        </w:rPr>
      </w:pPr>
    </w:p>
    <w:p w:rsidRDefault="00747FDD" w:rsidP="00747FDD" w:rsidR="00747FDD" w:rsidRPr="006A49A6">
      <w:pPr>
        <w:ind w:firstLine="708"/>
        <w:jc w:val="both"/>
        <w:rPr>
          <w:lang w:val="hr-HR"/>
        </w:rPr>
      </w:pPr>
      <w:r w:rsidRPr="006A49A6">
        <w:rPr>
          <w:lang w:val="hr-HR"/>
        </w:rPr>
        <w:t>Povodom podnesenog prijedloga, ovaj sud je rješenjem pod posl. br. 12. St-</w:t>
      </w:r>
      <w:r w:rsidR="00FC0A59" w:rsidRPr="006A49A6">
        <w:rPr>
          <w:lang w:val="hr-HR"/>
        </w:rPr>
        <w:t>110</w:t>
      </w:r>
      <w:r w:rsidR="00B27C73" w:rsidRPr="006A49A6">
        <w:rPr>
          <w:lang w:val="hr-HR"/>
        </w:rPr>
        <w:t>/2015</w:t>
      </w:r>
      <w:r w:rsidRPr="006A49A6">
        <w:rPr>
          <w:lang w:val="hr-HR"/>
        </w:rPr>
        <w:t xml:space="preserve"> od </w:t>
      </w:r>
      <w:r w:rsidR="00FC0A59" w:rsidRPr="006A49A6">
        <w:rPr>
          <w:lang w:val="hr-HR"/>
        </w:rPr>
        <w:t>18. rujna</w:t>
      </w:r>
      <w:r w:rsidR="009E6464" w:rsidRPr="006A49A6">
        <w:rPr>
          <w:lang w:val="hr-HR"/>
        </w:rPr>
        <w:t xml:space="preserve"> 201</w:t>
      </w:r>
      <w:r w:rsidR="00B27C73" w:rsidRPr="006A49A6">
        <w:rPr>
          <w:lang w:val="hr-HR"/>
        </w:rPr>
        <w:t>5</w:t>
      </w:r>
      <w:r w:rsidRPr="006A49A6">
        <w:rPr>
          <w:lang w:val="hr-HR"/>
        </w:rPr>
        <w:t xml:space="preserve">. god. pokrenuo prethodni postupak te je isto tako određeno ročište radi izjašnjenja o podnesenom prijedlogu. </w:t>
      </w:r>
    </w:p>
    <w:p w:rsidRDefault="00747FDD" w:rsidP="00803902" w:rsidR="00747FDD" w:rsidRPr="006A49A6">
      <w:pPr>
        <w:jc w:val="both"/>
        <w:rPr>
          <w:lang w:val="hr-HR"/>
        </w:rPr>
      </w:pPr>
    </w:p>
    <w:p w:rsidRDefault="00B85AD5" w:rsidP="00ED727C" w:rsidR="00F07410" w:rsidRPr="00B85AD5">
      <w:pPr>
        <w:ind w:firstLine="708"/>
        <w:jc w:val="both"/>
        <w:rPr>
          <w:lang w:val="hr-HR"/>
        </w:rPr>
      </w:pPr>
      <w:r w:rsidRPr="00BD2D8B">
        <w:rPr>
          <w:lang w:val="hr-HR"/>
        </w:rPr>
        <w:t>Na ročištu radi izjašnjenja o podnesenom prijedlogu koje je u prethodnom postupku održano kod ovog suda 7. listopada 2015. god.,</w:t>
      </w:r>
      <w:r>
        <w:rPr>
          <w:lang w:val="hr-HR"/>
        </w:rPr>
        <w:t xml:space="preserve"> a</w:t>
      </w:r>
      <w:r w:rsidRPr="00BD2D8B">
        <w:rPr>
          <w:lang w:val="hr-HR"/>
        </w:rPr>
        <w:t xml:space="preserve"> </w:t>
      </w:r>
      <w:r>
        <w:rPr>
          <w:lang w:val="hr-HR"/>
        </w:rPr>
        <w:t xml:space="preserve">koje ročište je sukladno odredbama čl. 53. st. 3. </w:t>
      </w:r>
      <w:r w:rsidR="0035496D" w:rsidRPr="0035496D">
        <w:rPr>
          <w:lang w:val="hr-HR"/>
        </w:rPr>
        <w:t>Stečajnog zakona (Narodne novine broj 44/96, 29/99, 129/00, 123/03, 82/06, 116/10, 25/12, 133/12 i 45/13;</w:t>
      </w:r>
      <w:r w:rsidR="0035496D">
        <w:rPr>
          <w:lang w:val="hr-HR"/>
        </w:rPr>
        <w:t xml:space="preserve"> dalje SZ)</w:t>
      </w:r>
      <w:r>
        <w:rPr>
          <w:lang w:val="hr-HR"/>
        </w:rPr>
        <w:t xml:space="preserve"> spojeno s ročištem radi rasprave o uvjetima za otvaranje stečajnog postupka, </w:t>
      </w:r>
      <w:r w:rsidR="00AD3C56" w:rsidRPr="006A49A6">
        <w:rPr>
          <w:lang w:val="hr-HR"/>
        </w:rPr>
        <w:t>zastupnik</w:t>
      </w:r>
      <w:r w:rsidR="00C34BAF" w:rsidRPr="006A49A6">
        <w:rPr>
          <w:lang w:val="hr-HR"/>
        </w:rPr>
        <w:t xml:space="preserve"> po zakonu dužnika </w:t>
      </w:r>
      <w:r w:rsidR="00FC0A59" w:rsidRPr="006A49A6">
        <w:rPr>
          <w:lang w:val="hr-HR"/>
        </w:rPr>
        <w:t>Marino Runtić</w:t>
      </w:r>
      <w:r w:rsidR="00DD0F12" w:rsidRPr="006A49A6">
        <w:rPr>
          <w:lang w:val="hr-HR"/>
        </w:rPr>
        <w:t xml:space="preserve"> </w:t>
      </w:r>
      <w:r w:rsidR="00343DA7">
        <w:rPr>
          <w:lang w:val="hr-HR"/>
        </w:rPr>
        <w:t xml:space="preserve">je </w:t>
      </w:r>
      <w:r w:rsidR="00B27C73" w:rsidRPr="006A49A6">
        <w:rPr>
          <w:lang w:val="hr-HR"/>
        </w:rPr>
        <w:t>izjavio</w:t>
      </w:r>
      <w:r w:rsidR="00AE51A2" w:rsidRPr="006A49A6">
        <w:rPr>
          <w:lang w:val="hr-HR"/>
        </w:rPr>
        <w:t xml:space="preserve"> da se dužnik ne protivi podnesenom prijedlogu, odnosno da je ist</w:t>
      </w:r>
      <w:r w:rsidR="00D0074D" w:rsidRPr="006A49A6">
        <w:rPr>
          <w:lang w:val="hr-HR"/>
        </w:rPr>
        <w:t>i</w:t>
      </w:r>
      <w:r w:rsidR="00933F32" w:rsidRPr="006A49A6">
        <w:rPr>
          <w:lang w:val="hr-HR"/>
        </w:rPr>
        <w:t xml:space="preserve"> suglas</w:t>
      </w:r>
      <w:r w:rsidR="00D0074D" w:rsidRPr="006A49A6">
        <w:rPr>
          <w:lang w:val="hr-HR"/>
        </w:rPr>
        <w:t>an</w:t>
      </w:r>
      <w:r w:rsidR="00AE51A2" w:rsidRPr="006A49A6">
        <w:rPr>
          <w:lang w:val="hr-HR"/>
        </w:rPr>
        <w:t xml:space="preserve"> s otvaranjem stečajnog postupka. </w:t>
      </w:r>
      <w:r>
        <w:rPr>
          <w:lang w:val="hr-HR"/>
        </w:rPr>
        <w:t xml:space="preserve">Isti je također izjavio da </w:t>
      </w:r>
      <w:r w:rsidRPr="00B85AD5">
        <w:rPr>
          <w:lang w:val="hr-HR"/>
        </w:rPr>
        <w:t xml:space="preserve">kod dužnika postoji stečajni razlog nesposobnosti za plaćanje, jer dužnik nije u mogućnosti podmiriti sve dospjele obveze, a isto tako </w:t>
      </w:r>
      <w:r w:rsidR="0035496D">
        <w:rPr>
          <w:lang w:val="hr-HR"/>
        </w:rPr>
        <w:t>je naveo i da je dužnik</w:t>
      </w:r>
      <w:r w:rsidRPr="00B85AD5">
        <w:rPr>
          <w:lang w:val="hr-HR"/>
        </w:rPr>
        <w:t xml:space="preserve"> prezadužen, jer se iz imovine dužnika ne mogu podmiriti njegove dospjele obveze, budući da dužnik nema nikakve imovine.</w:t>
      </w:r>
    </w:p>
    <w:p w:rsidRDefault="00D0074D" w:rsidP="00ED727C" w:rsidR="00D0074D" w:rsidRPr="006A49A6">
      <w:pPr>
        <w:ind w:firstLine="708"/>
        <w:jc w:val="both"/>
        <w:rPr>
          <w:lang w:val="hr-HR"/>
        </w:rPr>
      </w:pPr>
    </w:p>
    <w:p w:rsidRDefault="00AE51A2" w:rsidP="006A49A6" w:rsidR="00FC0A59" w:rsidRPr="006A49A6">
      <w:pPr>
        <w:ind w:firstLine="708"/>
        <w:jc w:val="both"/>
        <w:rPr>
          <w:lang w:val="hr-HR"/>
        </w:rPr>
      </w:pPr>
      <w:r w:rsidRPr="006A49A6">
        <w:rPr>
          <w:lang w:val="hr-HR"/>
        </w:rPr>
        <w:t xml:space="preserve">Z.z. </w:t>
      </w:r>
      <w:r w:rsidR="00B85AD5" w:rsidRPr="006A49A6">
        <w:rPr>
          <w:lang w:val="hr-HR"/>
        </w:rPr>
        <w:t xml:space="preserve">dužnika Marino Runtić </w:t>
      </w:r>
      <w:r w:rsidR="00B85AD5">
        <w:rPr>
          <w:lang w:val="hr-HR"/>
        </w:rPr>
        <w:t xml:space="preserve">iz Splita </w:t>
      </w:r>
      <w:r w:rsidRPr="006A49A6">
        <w:rPr>
          <w:lang w:val="hr-HR"/>
        </w:rPr>
        <w:t>je u svom iskazu</w:t>
      </w:r>
      <w:r w:rsidR="00F52DF6" w:rsidRPr="006A49A6">
        <w:rPr>
          <w:lang w:val="hr-HR"/>
        </w:rPr>
        <w:t xml:space="preserve"> nave</w:t>
      </w:r>
      <w:r w:rsidR="00B27C73" w:rsidRPr="006A49A6">
        <w:rPr>
          <w:lang w:val="hr-HR"/>
        </w:rPr>
        <w:t>o</w:t>
      </w:r>
      <w:r w:rsidR="00ED727C" w:rsidRPr="006A49A6">
        <w:rPr>
          <w:lang w:val="hr-HR"/>
        </w:rPr>
        <w:t xml:space="preserve">, a nakon što je prethodno upozoren po zakonu na dužnost kazivanja istine i posljedice davanja lažnog iskaza, </w:t>
      </w:r>
      <w:r w:rsidR="00FC0A59" w:rsidRPr="006A49A6">
        <w:rPr>
          <w:lang w:val="hr-HR"/>
        </w:rPr>
        <w:t xml:space="preserve">da je </w:t>
      </w:r>
      <w:r w:rsidR="00B85AD5">
        <w:rPr>
          <w:lang w:val="hr-HR"/>
        </w:rPr>
        <w:t>dužnik osnovan</w:t>
      </w:r>
      <w:r w:rsidR="00FC0A59" w:rsidRPr="006A49A6">
        <w:rPr>
          <w:lang w:val="hr-HR"/>
        </w:rPr>
        <w:t xml:space="preserve"> 2006. god. te da je </w:t>
      </w:r>
      <w:r w:rsidR="00B85AD5">
        <w:rPr>
          <w:lang w:val="hr-HR"/>
        </w:rPr>
        <w:t xml:space="preserve">to </w:t>
      </w:r>
      <w:r w:rsidR="00FC0A59" w:rsidRPr="006A49A6">
        <w:rPr>
          <w:lang w:val="hr-HR"/>
        </w:rPr>
        <w:t xml:space="preserve">društvo osnovano s namjerom da se bavi građevinskom djelatnošću, odnosno kupnjom zemljišta, izgradnjom nekretnina i njihovom prodajom. Društvo </w:t>
      </w:r>
      <w:r w:rsidR="00B85AD5">
        <w:rPr>
          <w:lang w:val="hr-HR"/>
        </w:rPr>
        <w:t xml:space="preserve">da </w:t>
      </w:r>
      <w:r w:rsidR="00FC0A59" w:rsidRPr="006A49A6">
        <w:rPr>
          <w:lang w:val="hr-HR"/>
        </w:rPr>
        <w:t>su osnovali njegov partner</w:t>
      </w:r>
      <w:r w:rsidR="00B85AD5">
        <w:rPr>
          <w:lang w:val="hr-HR"/>
        </w:rPr>
        <w:t>,</w:t>
      </w:r>
      <w:r w:rsidR="00B85AD5" w:rsidRPr="00B85AD5">
        <w:rPr>
          <w:lang w:val="hr-HR"/>
        </w:rPr>
        <w:t xml:space="preserve"> </w:t>
      </w:r>
      <w:r w:rsidR="00B85AD5" w:rsidRPr="006A49A6">
        <w:rPr>
          <w:lang w:val="hr-HR"/>
        </w:rPr>
        <w:t>pokojni</w:t>
      </w:r>
      <w:r w:rsidR="00FC0A59" w:rsidRPr="006A49A6">
        <w:rPr>
          <w:lang w:val="hr-HR"/>
        </w:rPr>
        <w:t xml:space="preserve"> Ivica Roso, i on. Ivica Roso </w:t>
      </w:r>
      <w:r w:rsidR="00B85AD5">
        <w:rPr>
          <w:lang w:val="hr-HR"/>
        </w:rPr>
        <w:t xml:space="preserve">da </w:t>
      </w:r>
      <w:r w:rsidR="00FC0A59" w:rsidRPr="006A49A6">
        <w:rPr>
          <w:lang w:val="hr-HR"/>
        </w:rPr>
        <w:t xml:space="preserve">je u društvo uložio 200.000,00 </w:t>
      </w:r>
      <w:r w:rsidR="00B85AD5">
        <w:rPr>
          <w:lang w:val="hr-HR"/>
        </w:rPr>
        <w:t>eura</w:t>
      </w:r>
      <w:r w:rsidR="00FC0A59" w:rsidRPr="006A49A6">
        <w:rPr>
          <w:lang w:val="hr-HR"/>
        </w:rPr>
        <w:t xml:space="preserve">, a isto tako </w:t>
      </w:r>
      <w:r w:rsidR="00B85AD5">
        <w:rPr>
          <w:lang w:val="hr-HR"/>
        </w:rPr>
        <w:t>da su postojala</w:t>
      </w:r>
      <w:r w:rsidR="00FC0A59" w:rsidRPr="006A49A6">
        <w:rPr>
          <w:lang w:val="hr-HR"/>
        </w:rPr>
        <w:t xml:space="preserve"> i još dva ulagača i to Luka Babaja iz Splita</w:t>
      </w:r>
      <w:r w:rsidR="00B85AD5">
        <w:rPr>
          <w:lang w:val="hr-HR"/>
        </w:rPr>
        <w:t>,</w:t>
      </w:r>
      <w:r w:rsidR="00FC0A59" w:rsidRPr="006A49A6">
        <w:rPr>
          <w:lang w:val="hr-HR"/>
        </w:rPr>
        <w:t xml:space="preserve"> koji je uložio također 200.000,00 </w:t>
      </w:r>
      <w:r w:rsidR="00B85AD5">
        <w:rPr>
          <w:lang w:val="hr-HR"/>
        </w:rPr>
        <w:t>eura</w:t>
      </w:r>
      <w:r w:rsidR="00FC0A59" w:rsidRPr="006A49A6">
        <w:rPr>
          <w:lang w:val="hr-HR"/>
        </w:rPr>
        <w:t xml:space="preserve"> te Zoran Grulović iz Trogira koji je uložio 210.000,00 kn. Iz tih uloga društvo </w:t>
      </w:r>
      <w:r w:rsidR="00B85AD5">
        <w:rPr>
          <w:lang w:val="hr-HR"/>
        </w:rPr>
        <w:t xml:space="preserve">da </w:t>
      </w:r>
      <w:r w:rsidR="00FC0A59" w:rsidRPr="006A49A6">
        <w:rPr>
          <w:lang w:val="hr-HR"/>
        </w:rPr>
        <w:t>je 2008. god. kupilo građevinsko zemljište u Kaštel Gomilici</w:t>
      </w:r>
      <w:r w:rsidR="00343DA7">
        <w:rPr>
          <w:lang w:val="hr-HR"/>
        </w:rPr>
        <w:t>,</w:t>
      </w:r>
      <w:r w:rsidR="00FC0A59" w:rsidRPr="006A49A6">
        <w:rPr>
          <w:lang w:val="hr-HR"/>
        </w:rPr>
        <w:t xml:space="preserve"> površine 1380 m2, koje se nalazilo ispod Ceste </w:t>
      </w:r>
      <w:r w:rsidR="00343DA7">
        <w:rPr>
          <w:lang w:val="hr-HR"/>
        </w:rPr>
        <w:t xml:space="preserve">dr. </w:t>
      </w:r>
      <w:r w:rsidR="00FC0A59" w:rsidRPr="006A49A6">
        <w:rPr>
          <w:lang w:val="hr-HR"/>
        </w:rPr>
        <w:t>Franje Tuđmana, odnosno prvi građevni red do mora. Namjera je bila da se na tom zemljištu izgrade dvije stam</w:t>
      </w:r>
      <w:r w:rsidR="00B85AD5">
        <w:rPr>
          <w:lang w:val="hr-HR"/>
        </w:rPr>
        <w:t>bene zgrade s ukupno 14 stanova</w:t>
      </w:r>
      <w:r w:rsidR="00343DA7">
        <w:rPr>
          <w:lang w:val="hr-HR"/>
        </w:rPr>
        <w:t>, međutim</w:t>
      </w:r>
      <w:r w:rsidR="00FC0A59" w:rsidRPr="006A49A6">
        <w:rPr>
          <w:lang w:val="hr-HR"/>
        </w:rPr>
        <w:t xml:space="preserve"> zbog nemogućnosti dobivanja građevinske dozvole za gradnju tih zgrada</w:t>
      </w:r>
      <w:r w:rsidR="00343DA7">
        <w:rPr>
          <w:lang w:val="hr-HR"/>
        </w:rPr>
        <w:t>,</w:t>
      </w:r>
      <w:r w:rsidR="00FC0A59" w:rsidRPr="006A49A6">
        <w:rPr>
          <w:lang w:val="hr-HR"/>
        </w:rPr>
        <w:t xml:space="preserve"> koje su trebale imati prizemlje i dva kata, do realizacije tog projekta</w:t>
      </w:r>
      <w:r w:rsidR="00B85AD5">
        <w:rPr>
          <w:lang w:val="hr-HR"/>
        </w:rPr>
        <w:t xml:space="preserve"> da nije ni</w:t>
      </w:r>
      <w:r w:rsidR="00FC0A59" w:rsidRPr="006A49A6">
        <w:rPr>
          <w:lang w:val="hr-HR"/>
        </w:rPr>
        <w:t xml:space="preserve"> došlo. Kako do gradnje objekta ni</w:t>
      </w:r>
      <w:r w:rsidR="00B85AD5">
        <w:rPr>
          <w:lang w:val="hr-HR"/>
        </w:rPr>
        <w:t>je došlo, jedan od partnera</w:t>
      </w:r>
      <w:r w:rsidR="00343DA7">
        <w:rPr>
          <w:lang w:val="hr-HR"/>
        </w:rPr>
        <w:t xml:space="preserve"> i to</w:t>
      </w:r>
      <w:r w:rsidR="00FC0A59" w:rsidRPr="006A49A6">
        <w:rPr>
          <w:lang w:val="hr-HR"/>
        </w:rPr>
        <w:t xml:space="preserve"> Luka Babaja</w:t>
      </w:r>
      <w:r w:rsidR="00B85AD5">
        <w:rPr>
          <w:lang w:val="hr-HR"/>
        </w:rPr>
        <w:t xml:space="preserve"> da</w:t>
      </w:r>
      <w:r w:rsidR="00FC0A59" w:rsidRPr="006A49A6">
        <w:rPr>
          <w:lang w:val="hr-HR"/>
        </w:rPr>
        <w:t xml:space="preserve"> je pokrenuo ovršni postupak protiv </w:t>
      </w:r>
      <w:r w:rsidR="00B85AD5">
        <w:rPr>
          <w:lang w:val="hr-HR"/>
        </w:rPr>
        <w:t>dužnika</w:t>
      </w:r>
      <w:r w:rsidR="00FC0A59" w:rsidRPr="006A49A6">
        <w:rPr>
          <w:lang w:val="hr-HR"/>
        </w:rPr>
        <w:t xml:space="preserve"> te je ovrha pokrenuta upravo na tom zemljištu, a </w:t>
      </w:r>
      <w:r w:rsidR="00B85AD5">
        <w:rPr>
          <w:lang w:val="hr-HR"/>
        </w:rPr>
        <w:t xml:space="preserve">koja </w:t>
      </w:r>
      <w:r w:rsidR="00FC0A59" w:rsidRPr="006A49A6">
        <w:rPr>
          <w:lang w:val="hr-HR"/>
        </w:rPr>
        <w:t xml:space="preserve">ovrha </w:t>
      </w:r>
      <w:r w:rsidR="00B85AD5">
        <w:rPr>
          <w:lang w:val="hr-HR"/>
        </w:rPr>
        <w:t xml:space="preserve">da </w:t>
      </w:r>
      <w:r w:rsidR="00FC0A59" w:rsidRPr="006A49A6">
        <w:rPr>
          <w:lang w:val="hr-HR"/>
        </w:rPr>
        <w:t xml:space="preserve">je pokrenuta radi ne vraćanja </w:t>
      </w:r>
      <w:r w:rsidR="00343DA7">
        <w:rPr>
          <w:lang w:val="hr-HR"/>
        </w:rPr>
        <w:t>uloga od 200.000,00 eura</w:t>
      </w:r>
      <w:r w:rsidR="00FC0A59" w:rsidRPr="006A49A6">
        <w:rPr>
          <w:lang w:val="hr-HR"/>
        </w:rPr>
        <w:t>. Na koncu</w:t>
      </w:r>
      <w:r w:rsidR="00343DA7">
        <w:rPr>
          <w:lang w:val="hr-HR"/>
        </w:rPr>
        <w:t>,</w:t>
      </w:r>
      <w:r w:rsidR="00FC0A59" w:rsidRPr="006A49A6">
        <w:rPr>
          <w:lang w:val="hr-HR"/>
        </w:rPr>
        <w:t xml:space="preserve"> zemljište </w:t>
      </w:r>
      <w:r w:rsidR="00343DA7">
        <w:rPr>
          <w:lang w:val="hr-HR"/>
        </w:rPr>
        <w:t xml:space="preserve">da </w:t>
      </w:r>
      <w:r w:rsidR="00FC0A59" w:rsidRPr="006A49A6">
        <w:rPr>
          <w:lang w:val="hr-HR"/>
        </w:rPr>
        <w:t xml:space="preserve">je u ovršnom postupku u cijelosti prodano te je kupac bio upravo Luka Babaja, koji se u zemljišnim knjigama i uknjižio kao vlasnik. </w:t>
      </w:r>
      <w:r w:rsidR="00343DA7" w:rsidRPr="006A49A6">
        <w:rPr>
          <w:lang w:val="hr-HR"/>
        </w:rPr>
        <w:t xml:space="preserve">Z.z. dužnika Marino Runtić </w:t>
      </w:r>
      <w:r w:rsidR="00343DA7">
        <w:rPr>
          <w:lang w:val="hr-HR"/>
        </w:rPr>
        <w:t xml:space="preserve">je </w:t>
      </w:r>
      <w:r w:rsidR="00343DA7" w:rsidRPr="006A49A6">
        <w:rPr>
          <w:lang w:val="hr-HR"/>
        </w:rPr>
        <w:t xml:space="preserve">naveo </w:t>
      </w:r>
      <w:r w:rsidR="00FC0A59" w:rsidRPr="006A49A6">
        <w:rPr>
          <w:lang w:val="hr-HR"/>
        </w:rPr>
        <w:t xml:space="preserve">je da je ta ovrha bila </w:t>
      </w:r>
      <w:r w:rsidR="00343DA7">
        <w:rPr>
          <w:lang w:val="hr-HR"/>
        </w:rPr>
        <w:t xml:space="preserve">u </w:t>
      </w:r>
      <w:r w:rsidR="00FC0A59" w:rsidRPr="006A49A6">
        <w:rPr>
          <w:lang w:val="hr-HR"/>
        </w:rPr>
        <w:t>2010. ili 2011. godini, te da se sjeća da je to građevinsko zemljište n</w:t>
      </w:r>
      <w:r w:rsidR="00343DA7">
        <w:rPr>
          <w:lang w:val="hr-HR"/>
        </w:rPr>
        <w:t>osilo oznaku čest. zem. 402/9 i</w:t>
      </w:r>
      <w:r w:rsidR="00FC0A59" w:rsidRPr="006A49A6">
        <w:rPr>
          <w:lang w:val="hr-HR"/>
        </w:rPr>
        <w:t xml:space="preserve"> da je isto bilo parcelirano na dvije čestice zemlje. Nakon što je jedina nekretnina koju je društvo </w:t>
      </w:r>
      <w:r w:rsidR="001B4865">
        <w:rPr>
          <w:lang w:val="hr-HR"/>
        </w:rPr>
        <w:t>imalo</w:t>
      </w:r>
      <w:r w:rsidR="00FC0A59" w:rsidRPr="006A49A6">
        <w:rPr>
          <w:lang w:val="hr-HR"/>
        </w:rPr>
        <w:t>, prodana u ovršnom postupku, dužnik</w:t>
      </w:r>
      <w:r w:rsidR="00343DA7">
        <w:rPr>
          <w:lang w:val="hr-HR"/>
        </w:rPr>
        <w:t xml:space="preserve"> da</w:t>
      </w:r>
      <w:r w:rsidR="00FC0A59" w:rsidRPr="006A49A6">
        <w:rPr>
          <w:lang w:val="hr-HR"/>
        </w:rPr>
        <w:t xml:space="preserve"> se pokušao baviti prodajom PVC i aluminijske stolarije, </w:t>
      </w:r>
      <w:r w:rsidR="00343DA7">
        <w:rPr>
          <w:lang w:val="hr-HR"/>
        </w:rPr>
        <w:t xml:space="preserve">a koje poslove da je </w:t>
      </w:r>
      <w:r w:rsidR="00FC0A59" w:rsidRPr="006A49A6">
        <w:rPr>
          <w:lang w:val="hr-HR"/>
        </w:rPr>
        <w:t>obavljao do mjeseca srpnja 2013. godine, kada je došlo</w:t>
      </w:r>
      <w:r w:rsidR="00343DA7">
        <w:rPr>
          <w:lang w:val="hr-HR"/>
        </w:rPr>
        <w:t xml:space="preserve"> do blokade računa dužnika. Od srpnja 2013. god.</w:t>
      </w:r>
      <w:r w:rsidR="00FC0A59" w:rsidRPr="006A49A6">
        <w:rPr>
          <w:lang w:val="hr-HR"/>
        </w:rPr>
        <w:t xml:space="preserve"> dužnik </w:t>
      </w:r>
      <w:r w:rsidR="00343DA7">
        <w:rPr>
          <w:lang w:val="hr-HR"/>
        </w:rPr>
        <w:t xml:space="preserve">da </w:t>
      </w:r>
      <w:r w:rsidR="00FC0A59" w:rsidRPr="006A49A6">
        <w:rPr>
          <w:lang w:val="hr-HR"/>
        </w:rPr>
        <w:t>zapravo više ne posluje odnosno ne radi. Vezano uz</w:t>
      </w:r>
      <w:r w:rsidR="00343DA7">
        <w:rPr>
          <w:lang w:val="hr-HR"/>
        </w:rPr>
        <w:t xml:space="preserve"> poslove prodaje</w:t>
      </w:r>
      <w:r w:rsidR="00FC0A59" w:rsidRPr="006A49A6">
        <w:rPr>
          <w:lang w:val="hr-HR"/>
        </w:rPr>
        <w:t xml:space="preserve"> PVC i aluminijske stolarije, </w:t>
      </w:r>
      <w:r w:rsidR="00343DA7">
        <w:rPr>
          <w:lang w:val="hr-HR"/>
        </w:rPr>
        <w:t>z.z. dužnika je napomenuo</w:t>
      </w:r>
      <w:r w:rsidR="00FC0A59" w:rsidRPr="006A49A6">
        <w:rPr>
          <w:lang w:val="hr-HR"/>
        </w:rPr>
        <w:t xml:space="preserve"> da je ista išla jako loše te se od nje nije mogao ostvariti neki značajniji profit, a dužnik </w:t>
      </w:r>
      <w:r w:rsidR="00343DA7">
        <w:rPr>
          <w:lang w:val="hr-HR"/>
        </w:rPr>
        <w:t xml:space="preserve">da </w:t>
      </w:r>
      <w:r w:rsidR="00FC0A59" w:rsidRPr="006A49A6">
        <w:rPr>
          <w:lang w:val="hr-HR"/>
        </w:rPr>
        <w:t>je to poslovanje obavljao iz jednog poslovnog prostora u Splitu, Držićeva 6</w:t>
      </w:r>
      <w:r w:rsidR="00343DA7">
        <w:rPr>
          <w:lang w:val="hr-HR"/>
        </w:rPr>
        <w:t>,</w:t>
      </w:r>
      <w:r w:rsidR="00FC0A59" w:rsidRPr="006A49A6">
        <w:rPr>
          <w:lang w:val="hr-HR"/>
        </w:rPr>
        <w:t xml:space="preserve"> kojeg je dužnik iznajmio te nakon prestanka poslovanja vratio njegovom vlasniku. </w:t>
      </w:r>
      <w:r w:rsidR="00343DA7">
        <w:rPr>
          <w:lang w:val="hr-HR"/>
        </w:rPr>
        <w:t xml:space="preserve">Isti je nadalje ponovio da dužnik </w:t>
      </w:r>
      <w:r w:rsidR="00FC0A59" w:rsidRPr="006A49A6">
        <w:rPr>
          <w:lang w:val="hr-HR"/>
        </w:rPr>
        <w:t xml:space="preserve">danas ne posluje niti ima zaposlenih djelatnika, a ranije </w:t>
      </w:r>
      <w:r w:rsidR="00343DA7">
        <w:rPr>
          <w:lang w:val="hr-HR"/>
        </w:rPr>
        <w:t xml:space="preserve">da </w:t>
      </w:r>
      <w:r w:rsidR="00FC0A59" w:rsidRPr="006A49A6">
        <w:rPr>
          <w:lang w:val="hr-HR"/>
        </w:rPr>
        <w:t xml:space="preserve">je u prosjeku bilo samo dvoje zaposlenih i to Ivica Roso i on. </w:t>
      </w:r>
    </w:p>
    <w:p w:rsidRDefault="00343DA7" w:rsidP="00FC0A59" w:rsidR="00FC0A59" w:rsidRPr="006A49A6">
      <w:pPr>
        <w:jc w:val="both"/>
        <w:rPr>
          <w:lang w:val="hr-HR"/>
        </w:rPr>
      </w:pPr>
      <w:r>
        <w:rPr>
          <w:lang w:val="hr-HR"/>
        </w:rPr>
        <w:t>Z.z. dužnika je nadalje iskazao da n</w:t>
      </w:r>
      <w:r w:rsidR="00FC0A59" w:rsidRPr="006A49A6">
        <w:rPr>
          <w:lang w:val="hr-HR"/>
        </w:rPr>
        <w:t>epodmirene obveze dužnika danas iznose oko 300.000,00 kn te</w:t>
      </w:r>
      <w:r>
        <w:rPr>
          <w:lang w:val="hr-HR"/>
        </w:rPr>
        <w:t xml:space="preserve"> da</w:t>
      </w:r>
      <w:r w:rsidR="00FC0A59" w:rsidRPr="006A49A6">
        <w:rPr>
          <w:lang w:val="hr-HR"/>
        </w:rPr>
        <w:t xml:space="preserve"> se iste prije svega odnose na dugovanja prema ulagaču Zoranu Gruloviću</w:t>
      </w:r>
      <w:r>
        <w:rPr>
          <w:lang w:val="hr-HR"/>
        </w:rPr>
        <w:t>,</w:t>
      </w:r>
      <w:r w:rsidR="00FC0A59" w:rsidRPr="006A49A6">
        <w:rPr>
          <w:lang w:val="hr-HR"/>
        </w:rPr>
        <w:t xml:space="preserve"> koji </w:t>
      </w:r>
      <w:r>
        <w:rPr>
          <w:lang w:val="hr-HR"/>
        </w:rPr>
        <w:t xml:space="preserve"> da</w:t>
      </w:r>
      <w:r w:rsidR="001B4865">
        <w:rPr>
          <w:lang w:val="hr-HR"/>
        </w:rPr>
        <w:t xml:space="preserve"> </w:t>
      </w:r>
      <w:r w:rsidR="00FC0A59" w:rsidRPr="006A49A6">
        <w:rPr>
          <w:lang w:val="hr-HR"/>
        </w:rPr>
        <w:t>je zbog ne vraćanja uloga odnosno zajma u iznosu od 210.000,00 kn</w:t>
      </w:r>
      <w:r w:rsidR="006A49A6" w:rsidRPr="006A49A6">
        <w:rPr>
          <w:lang w:val="hr-HR"/>
        </w:rPr>
        <w:t>,</w:t>
      </w:r>
      <w:r w:rsidR="00FC0A59" w:rsidRPr="006A49A6">
        <w:rPr>
          <w:lang w:val="hr-HR"/>
        </w:rPr>
        <w:t xml:space="preserve"> 2013. godine blokirao račun</w:t>
      </w:r>
      <w:r w:rsidR="0035496D">
        <w:rPr>
          <w:lang w:val="hr-HR"/>
        </w:rPr>
        <w:t xml:space="preserve"> dužnika, dok bi se ostatak obveza</w:t>
      </w:r>
      <w:r w:rsidR="00FC0A59" w:rsidRPr="006A49A6">
        <w:rPr>
          <w:lang w:val="hr-HR"/>
        </w:rPr>
        <w:t xml:space="preserve"> odnosio na nepodmirene obveze za mirovinsko i</w:t>
      </w:r>
      <w:r>
        <w:rPr>
          <w:lang w:val="hr-HR"/>
        </w:rPr>
        <w:t xml:space="preserve"> zdravstveno osiguranje, režije</w:t>
      </w:r>
      <w:r w:rsidR="00FC0A59" w:rsidRPr="006A49A6">
        <w:rPr>
          <w:lang w:val="hr-HR"/>
        </w:rPr>
        <w:t xml:space="preserve"> te ostale poreze i dužna davanja. </w:t>
      </w:r>
    </w:p>
    <w:p w:rsidRDefault="00C57B61" w:rsidP="00FC0A59" w:rsidR="00C57B61">
      <w:pPr>
        <w:jc w:val="both"/>
        <w:rPr>
          <w:lang w:val="hr-HR"/>
        </w:rPr>
      </w:pPr>
    </w:p>
    <w:p w:rsidRDefault="00FC0A59" w:rsidP="00C57B61" w:rsidR="00FC0A59" w:rsidRPr="006A49A6">
      <w:pPr>
        <w:ind w:firstLine="708"/>
        <w:jc w:val="both"/>
        <w:rPr>
          <w:lang w:val="hr-HR"/>
        </w:rPr>
      </w:pPr>
      <w:r w:rsidRPr="006A49A6">
        <w:rPr>
          <w:lang w:val="hr-HR"/>
        </w:rPr>
        <w:t>U odnosu na imovinu dužnika</w:t>
      </w:r>
      <w:r w:rsidR="00343DA7">
        <w:rPr>
          <w:lang w:val="hr-HR"/>
        </w:rPr>
        <w:t>,</w:t>
      </w:r>
      <w:r w:rsidRPr="006A49A6">
        <w:rPr>
          <w:lang w:val="hr-HR"/>
        </w:rPr>
        <w:t xml:space="preserve"> </w:t>
      </w:r>
      <w:r w:rsidR="006A49A6" w:rsidRPr="006A49A6">
        <w:rPr>
          <w:lang w:val="hr-HR"/>
        </w:rPr>
        <w:t xml:space="preserve">Marino Runtić je izjavio </w:t>
      </w:r>
      <w:r w:rsidRPr="006A49A6">
        <w:rPr>
          <w:lang w:val="hr-HR"/>
        </w:rPr>
        <w:t xml:space="preserve">da dužnik </w:t>
      </w:r>
      <w:r w:rsidR="001B4865">
        <w:rPr>
          <w:lang w:val="hr-HR"/>
        </w:rPr>
        <w:t xml:space="preserve">danas </w:t>
      </w:r>
      <w:r w:rsidRPr="006A49A6">
        <w:rPr>
          <w:lang w:val="hr-HR"/>
        </w:rPr>
        <w:t xml:space="preserve">nema </w:t>
      </w:r>
      <w:r w:rsidR="00343DA7">
        <w:rPr>
          <w:lang w:val="hr-HR"/>
        </w:rPr>
        <w:t>nikakve</w:t>
      </w:r>
      <w:r w:rsidR="001B4865">
        <w:rPr>
          <w:lang w:val="hr-HR"/>
        </w:rPr>
        <w:t xml:space="preserve"> imovine.</w:t>
      </w:r>
      <w:r w:rsidRPr="006A49A6">
        <w:rPr>
          <w:lang w:val="hr-HR"/>
        </w:rPr>
        <w:t xml:space="preserve"> </w:t>
      </w:r>
      <w:r w:rsidR="001B4865">
        <w:rPr>
          <w:lang w:val="hr-HR"/>
        </w:rPr>
        <w:t xml:space="preserve">Dužnik da </w:t>
      </w:r>
      <w:r w:rsidRPr="006A49A6">
        <w:rPr>
          <w:lang w:val="hr-HR"/>
        </w:rPr>
        <w:t xml:space="preserve">nema nekretnina, </w:t>
      </w:r>
      <w:r w:rsidR="001B4865">
        <w:rPr>
          <w:lang w:val="hr-HR"/>
        </w:rPr>
        <w:t>jer je</w:t>
      </w:r>
      <w:r w:rsidRPr="006A49A6">
        <w:rPr>
          <w:lang w:val="hr-HR"/>
        </w:rPr>
        <w:t xml:space="preserve"> jedina nekretnina koju je imao, odnosno građevinsko zemljište u Kaštel Gomilici</w:t>
      </w:r>
      <w:r w:rsidR="001B4865">
        <w:rPr>
          <w:lang w:val="hr-HR"/>
        </w:rPr>
        <w:t>,</w:t>
      </w:r>
      <w:r w:rsidRPr="006A49A6">
        <w:rPr>
          <w:lang w:val="hr-HR"/>
        </w:rPr>
        <w:t xml:space="preserve"> prodano u ovršnom postupku. Isto tako dužnik</w:t>
      </w:r>
      <w:r w:rsidR="001B4865">
        <w:rPr>
          <w:lang w:val="hr-HR"/>
        </w:rPr>
        <w:t xml:space="preserve"> da </w:t>
      </w:r>
      <w:r w:rsidRPr="006A49A6">
        <w:rPr>
          <w:lang w:val="hr-HR"/>
        </w:rPr>
        <w:t xml:space="preserve"> danas nema niti vrjednijih pokretnina. Nav</w:t>
      </w:r>
      <w:r w:rsidR="006A49A6" w:rsidRPr="006A49A6">
        <w:rPr>
          <w:lang w:val="hr-HR"/>
        </w:rPr>
        <w:t xml:space="preserve">eo je da je </w:t>
      </w:r>
      <w:r w:rsidRPr="006A49A6">
        <w:rPr>
          <w:lang w:val="hr-HR"/>
        </w:rPr>
        <w:t xml:space="preserve">dužnik ranije imao dva automobila odnosno </w:t>
      </w:r>
      <w:r w:rsidR="001B4865">
        <w:rPr>
          <w:lang w:val="hr-HR"/>
        </w:rPr>
        <w:t xml:space="preserve">osobna </w:t>
      </w:r>
      <w:r w:rsidRPr="006A49A6">
        <w:rPr>
          <w:lang w:val="hr-HR"/>
        </w:rPr>
        <w:t xml:space="preserve">vozila, ali </w:t>
      </w:r>
      <w:r w:rsidR="001B4865">
        <w:rPr>
          <w:lang w:val="hr-HR"/>
        </w:rPr>
        <w:t xml:space="preserve">da </w:t>
      </w:r>
      <w:r w:rsidRPr="006A49A6">
        <w:rPr>
          <w:lang w:val="hr-HR"/>
        </w:rPr>
        <w:t xml:space="preserve">su ista prodana još prije prestanka poslovanja u 2013. godini. </w:t>
      </w:r>
      <w:r w:rsidR="001B4865">
        <w:rPr>
          <w:lang w:val="hr-HR"/>
        </w:rPr>
        <w:t xml:space="preserve">Isti je nadalje naveo da </w:t>
      </w:r>
      <w:r w:rsidR="001B4865" w:rsidRPr="006A49A6">
        <w:rPr>
          <w:lang w:val="hr-HR"/>
        </w:rPr>
        <w:t xml:space="preserve">dužnik </w:t>
      </w:r>
      <w:r w:rsidRPr="006A49A6">
        <w:rPr>
          <w:lang w:val="hr-HR"/>
        </w:rPr>
        <w:t xml:space="preserve">nema niti bilo kakvih drugih pokretnina, zaliha robe, alata, a uredska oprema koja se sastojala od nekoliko stolica i osobnog računala </w:t>
      </w:r>
      <w:r w:rsidR="001B4865">
        <w:rPr>
          <w:lang w:val="hr-HR"/>
        </w:rPr>
        <w:t xml:space="preserve">da </w:t>
      </w:r>
      <w:r w:rsidRPr="006A49A6">
        <w:rPr>
          <w:lang w:val="hr-HR"/>
        </w:rPr>
        <w:t xml:space="preserve">je već odavno rashodovana. </w:t>
      </w:r>
      <w:r w:rsidR="001B4865">
        <w:rPr>
          <w:lang w:val="hr-HR"/>
        </w:rPr>
        <w:t>Na kraju,</w:t>
      </w:r>
      <w:r w:rsidR="006A49A6" w:rsidRPr="006A49A6">
        <w:rPr>
          <w:lang w:val="hr-HR"/>
        </w:rPr>
        <w:t xml:space="preserve"> naveo </w:t>
      </w:r>
      <w:r w:rsidR="001B4865">
        <w:rPr>
          <w:lang w:val="hr-HR"/>
        </w:rPr>
        <w:t xml:space="preserve">je </w:t>
      </w:r>
      <w:r w:rsidR="006A49A6" w:rsidRPr="006A49A6">
        <w:rPr>
          <w:lang w:val="hr-HR"/>
        </w:rPr>
        <w:t>da po njegovim</w:t>
      </w:r>
      <w:r w:rsidRPr="006A49A6">
        <w:rPr>
          <w:lang w:val="hr-HR"/>
        </w:rPr>
        <w:t xml:space="preserve"> saznanjima dužnik nema niti nenaplaćenih potraživanja, a isto tako </w:t>
      </w:r>
      <w:r w:rsidR="001B4865">
        <w:rPr>
          <w:lang w:val="hr-HR"/>
        </w:rPr>
        <w:t xml:space="preserve">da </w:t>
      </w:r>
      <w:r w:rsidRPr="006A49A6">
        <w:rPr>
          <w:lang w:val="hr-HR"/>
        </w:rPr>
        <w:t xml:space="preserve">ne </w:t>
      </w:r>
      <w:r w:rsidR="001B4865">
        <w:rPr>
          <w:lang w:val="hr-HR"/>
        </w:rPr>
        <w:t xml:space="preserve">vodi </w:t>
      </w:r>
      <w:r w:rsidRPr="006A49A6">
        <w:rPr>
          <w:lang w:val="hr-HR"/>
        </w:rPr>
        <w:t xml:space="preserve"> bilo kakve sudske </w:t>
      </w:r>
      <w:r w:rsidR="001B4865">
        <w:rPr>
          <w:lang w:val="hr-HR"/>
        </w:rPr>
        <w:t xml:space="preserve">ili druge </w:t>
      </w:r>
      <w:r w:rsidRPr="006A49A6">
        <w:rPr>
          <w:lang w:val="hr-HR"/>
        </w:rPr>
        <w:t xml:space="preserve">postupke. </w:t>
      </w:r>
    </w:p>
    <w:p w:rsidRDefault="00FC0A59" w:rsidP="005D2422" w:rsidR="00FC0A59" w:rsidRPr="006A49A6">
      <w:pPr>
        <w:ind w:firstLine="708"/>
        <w:jc w:val="both"/>
        <w:rPr>
          <w:lang w:val="hr-HR"/>
        </w:rPr>
      </w:pPr>
    </w:p>
    <w:p w:rsidRDefault="00F0632B" w:rsidP="004C0185" w:rsidR="005D2422" w:rsidRPr="006A49A6">
      <w:pPr>
        <w:ind w:firstLine="708"/>
        <w:jc w:val="both"/>
        <w:rPr>
          <w:lang w:val="hr-HR"/>
        </w:rPr>
      </w:pPr>
      <w:r w:rsidRPr="006A49A6">
        <w:rPr>
          <w:lang w:val="hr-HR"/>
        </w:rPr>
        <w:t>Iz prokaznog</w:t>
      </w:r>
      <w:r w:rsidR="004C0185" w:rsidRPr="006A49A6">
        <w:rPr>
          <w:lang w:val="hr-HR"/>
        </w:rPr>
        <w:t xml:space="preserve"> popis</w:t>
      </w:r>
      <w:r w:rsidRPr="006A49A6">
        <w:rPr>
          <w:lang w:val="hr-HR"/>
        </w:rPr>
        <w:t>a</w:t>
      </w:r>
      <w:r w:rsidR="004C0185" w:rsidRPr="006A49A6">
        <w:rPr>
          <w:lang w:val="hr-HR"/>
        </w:rPr>
        <w:t xml:space="preserve"> imovne dužnika, </w:t>
      </w:r>
      <w:r w:rsidRPr="006A49A6">
        <w:rPr>
          <w:lang w:val="hr-HR"/>
        </w:rPr>
        <w:t xml:space="preserve">koji je dostavljen </w:t>
      </w:r>
      <w:r w:rsidR="001B4865">
        <w:rPr>
          <w:lang w:val="hr-HR"/>
        </w:rPr>
        <w:t>u spis</w:t>
      </w:r>
      <w:r w:rsidRPr="006A49A6">
        <w:rPr>
          <w:lang w:val="hr-HR"/>
        </w:rPr>
        <w:t xml:space="preserve"> </w:t>
      </w:r>
      <w:r w:rsidR="006A49A6" w:rsidRPr="006A49A6">
        <w:rPr>
          <w:lang w:val="hr-HR"/>
        </w:rPr>
        <w:t>25.09</w:t>
      </w:r>
      <w:r w:rsidRPr="006A49A6">
        <w:rPr>
          <w:lang w:val="hr-HR"/>
        </w:rPr>
        <w:t>.201</w:t>
      </w:r>
      <w:r w:rsidR="005D2422" w:rsidRPr="006A49A6">
        <w:rPr>
          <w:lang w:val="hr-HR"/>
        </w:rPr>
        <w:t>5</w:t>
      </w:r>
      <w:r w:rsidRPr="006A49A6">
        <w:rPr>
          <w:lang w:val="hr-HR"/>
        </w:rPr>
        <w:t>. god. i na kojem je</w:t>
      </w:r>
      <w:r w:rsidR="004C0185" w:rsidRPr="006A49A6">
        <w:rPr>
          <w:lang w:val="hr-HR"/>
        </w:rPr>
        <w:t xml:space="preserve"> potpis</w:t>
      </w:r>
      <w:r w:rsidRPr="006A49A6">
        <w:rPr>
          <w:lang w:val="hr-HR"/>
        </w:rPr>
        <w:t xml:space="preserve"> z.z. dužnika</w:t>
      </w:r>
      <w:r w:rsidR="004C0185" w:rsidRPr="006A49A6">
        <w:rPr>
          <w:lang w:val="hr-HR"/>
        </w:rPr>
        <w:t xml:space="preserve"> ovjeren po javnom bilježniku </w:t>
      </w:r>
      <w:r w:rsidR="006A49A6" w:rsidRPr="006A49A6">
        <w:rPr>
          <w:lang w:val="hr-HR"/>
        </w:rPr>
        <w:t>Teu Karabotiću-Milovcu</w:t>
      </w:r>
      <w:r w:rsidR="004C0185" w:rsidRPr="006A49A6">
        <w:rPr>
          <w:lang w:val="hr-HR"/>
        </w:rPr>
        <w:t xml:space="preserve"> iz Splita </w:t>
      </w:r>
      <w:r w:rsidR="006A49A6" w:rsidRPr="006A49A6">
        <w:rPr>
          <w:lang w:val="hr-HR"/>
        </w:rPr>
        <w:t>pod brojem OV-6002</w:t>
      </w:r>
      <w:r w:rsidR="005D2422" w:rsidRPr="006A49A6">
        <w:rPr>
          <w:lang w:val="hr-HR"/>
        </w:rPr>
        <w:t xml:space="preserve">/15 </w:t>
      </w:r>
      <w:r w:rsidR="004C0185" w:rsidRPr="006A49A6">
        <w:rPr>
          <w:lang w:val="hr-HR"/>
        </w:rPr>
        <w:t xml:space="preserve">dana </w:t>
      </w:r>
      <w:r w:rsidR="006A49A6" w:rsidRPr="006A49A6">
        <w:rPr>
          <w:lang w:val="hr-HR"/>
        </w:rPr>
        <w:t>24.09</w:t>
      </w:r>
      <w:r w:rsidR="005D2422" w:rsidRPr="006A49A6">
        <w:rPr>
          <w:lang w:val="hr-HR"/>
        </w:rPr>
        <w:t>.2015</w:t>
      </w:r>
      <w:r w:rsidR="004C0185" w:rsidRPr="006A49A6">
        <w:rPr>
          <w:lang w:val="hr-HR"/>
        </w:rPr>
        <w:t xml:space="preserve">. god., </w:t>
      </w:r>
      <w:r w:rsidR="006A49A6" w:rsidRPr="006A49A6">
        <w:rPr>
          <w:lang w:val="hr-HR"/>
        </w:rPr>
        <w:t>također proizlazi da dužnik nema nikakve imovine, jer u tom popisu nije navedena bilo kakva imovina dužnika.</w:t>
      </w:r>
    </w:p>
    <w:p w:rsidRDefault="006A49A6" w:rsidP="004C0185" w:rsidR="006A49A6" w:rsidRPr="006A49A6">
      <w:pPr>
        <w:ind w:firstLine="708"/>
        <w:jc w:val="both"/>
        <w:rPr>
          <w:lang w:val="hr-HR"/>
        </w:rPr>
      </w:pPr>
    </w:p>
    <w:p w:rsidRDefault="004C0185" w:rsidP="004C0185" w:rsidR="00290B51">
      <w:pPr>
        <w:ind w:firstLine="708"/>
        <w:jc w:val="both"/>
        <w:rPr>
          <w:lang w:val="hr-HR"/>
        </w:rPr>
      </w:pPr>
      <w:r w:rsidRPr="006A49A6">
        <w:rPr>
          <w:lang w:val="hr-HR"/>
        </w:rPr>
        <w:t>Kako dakle i</w:t>
      </w:r>
      <w:r w:rsidR="00F0632B" w:rsidRPr="006A49A6">
        <w:rPr>
          <w:lang w:val="hr-HR"/>
        </w:rPr>
        <w:t>z rezultata prethodnog postupka</w:t>
      </w:r>
      <w:r w:rsidRPr="006A49A6">
        <w:rPr>
          <w:lang w:val="hr-HR"/>
        </w:rPr>
        <w:t xml:space="preserve"> i to prvenstveno iz javnobilježnički ovjerovljeno</w:t>
      </w:r>
      <w:r w:rsidR="00F0632B" w:rsidRPr="006A49A6">
        <w:rPr>
          <w:lang w:val="hr-HR"/>
        </w:rPr>
        <w:t>g prokaznog popisa imovine te iskaza z.z. dužnika</w:t>
      </w:r>
      <w:r w:rsidRPr="006A49A6">
        <w:rPr>
          <w:lang w:val="hr-HR"/>
        </w:rPr>
        <w:t xml:space="preserve"> proizlazi da dužnik nema imovine koja bi ušla u stečajnu masu i iz koje bi se mogli podmiriti troškovi stečajnog postupka, a isto tako je </w:t>
      </w:r>
      <w:r w:rsidR="0066224A">
        <w:rPr>
          <w:lang w:val="hr-HR"/>
        </w:rPr>
        <w:t xml:space="preserve">utvrđeno da </w:t>
      </w:r>
      <w:r w:rsidRPr="006A49A6">
        <w:rPr>
          <w:lang w:val="hr-HR"/>
        </w:rPr>
        <w:t xml:space="preserve">kod dužnika </w:t>
      </w:r>
      <w:r w:rsidR="0066224A">
        <w:rPr>
          <w:lang w:val="hr-HR"/>
        </w:rPr>
        <w:t>postoji</w:t>
      </w:r>
      <w:r w:rsidRPr="006A49A6">
        <w:rPr>
          <w:lang w:val="hr-HR"/>
        </w:rPr>
        <w:t xml:space="preserve"> stečajni razlog nesposobnosti za plaćanje, </w:t>
      </w:r>
      <w:r w:rsidR="001B4865" w:rsidRPr="006A49A6">
        <w:rPr>
          <w:lang w:val="hr-HR"/>
        </w:rPr>
        <w:t>to su se samim time u konkretnom slučaju ispunili uvjeti za donošenje rješenja o otvaranju i istovremenom zaključenju stečajnog postupka nad dužnikom</w:t>
      </w:r>
      <w:r w:rsidR="0066224A">
        <w:rPr>
          <w:lang w:val="hr-HR"/>
        </w:rPr>
        <w:t xml:space="preserve">. </w:t>
      </w:r>
    </w:p>
    <w:p w:rsidRDefault="00290B51" w:rsidP="004C0185" w:rsidR="00290B51">
      <w:pPr>
        <w:ind w:firstLine="708"/>
        <w:jc w:val="both"/>
        <w:rPr>
          <w:lang w:val="hr-HR"/>
        </w:rPr>
      </w:pPr>
    </w:p>
    <w:p w:rsidRDefault="0066224A" w:rsidP="00290B51" w:rsidR="004C0185" w:rsidRPr="006A49A6">
      <w:pPr>
        <w:ind w:firstLine="708"/>
        <w:jc w:val="both"/>
        <w:rPr>
          <w:lang w:val="hr-HR"/>
        </w:rPr>
      </w:pPr>
      <w:r>
        <w:rPr>
          <w:lang w:val="hr-HR"/>
        </w:rPr>
        <w:t>Vezano uz postojanje stečajnog razloga kod dužnika, ističe se da je FINA</w:t>
      </w:r>
      <w:r w:rsidR="004C0185" w:rsidRPr="006A49A6">
        <w:rPr>
          <w:lang w:val="hr-HR"/>
        </w:rPr>
        <w:t>, Regionalni centar Split</w:t>
      </w:r>
      <w:r>
        <w:rPr>
          <w:lang w:val="hr-HR"/>
        </w:rPr>
        <w:t xml:space="preserve"> dostavila ovom sudu potvrdu</w:t>
      </w:r>
      <w:r w:rsidR="004C0185" w:rsidRPr="006A49A6">
        <w:rPr>
          <w:lang w:val="hr-HR"/>
        </w:rPr>
        <w:t xml:space="preserve"> od </w:t>
      </w:r>
      <w:r w:rsidR="00FC0A59" w:rsidRPr="006A49A6">
        <w:rPr>
          <w:lang w:val="hr-HR"/>
        </w:rPr>
        <w:t>28.07</w:t>
      </w:r>
      <w:r w:rsidR="00DA64D9" w:rsidRPr="006A49A6">
        <w:rPr>
          <w:lang w:val="hr-HR"/>
        </w:rPr>
        <w:t>.</w:t>
      </w:r>
      <w:r w:rsidR="004C0185" w:rsidRPr="006A49A6">
        <w:rPr>
          <w:lang w:val="hr-HR"/>
        </w:rPr>
        <w:t>201</w:t>
      </w:r>
      <w:r w:rsidR="005D2422" w:rsidRPr="006A49A6">
        <w:rPr>
          <w:lang w:val="hr-HR"/>
        </w:rPr>
        <w:t>5</w:t>
      </w:r>
      <w:r w:rsidR="004C0185" w:rsidRPr="006A49A6">
        <w:rPr>
          <w:lang w:val="hr-HR"/>
        </w:rPr>
        <w:t>. god.</w:t>
      </w:r>
      <w:r w:rsidR="00290B51">
        <w:rPr>
          <w:lang w:val="hr-HR"/>
        </w:rPr>
        <w:t>,</w:t>
      </w:r>
      <w:r w:rsidR="004C0185" w:rsidRPr="006A49A6">
        <w:rPr>
          <w:lang w:val="hr-HR"/>
        </w:rPr>
        <w:t xml:space="preserve"> kojom se potvrđuje da dužnik u </w:t>
      </w:r>
      <w:r w:rsidR="006A49A6" w:rsidRPr="006A49A6">
        <w:rPr>
          <w:lang w:val="hr-HR"/>
        </w:rPr>
        <w:t>razdoblju dužem od 60 dana ima evidentirane neizvršene osnove za plaćanje, a koje je trebalo na temelju valjanih osnova za plaćanje, bez daljnjeg pristanka dužnik</w:t>
      </w:r>
      <w:r w:rsidR="00290B51">
        <w:rPr>
          <w:lang w:val="hr-HR"/>
        </w:rPr>
        <w:t>,</w:t>
      </w:r>
      <w:r w:rsidR="006A49A6" w:rsidRPr="006A49A6">
        <w:rPr>
          <w:lang w:val="hr-HR"/>
        </w:rPr>
        <w:t>a naplatiti s bilo kojeg od njegovih računa</w:t>
      </w:r>
      <w:r>
        <w:rPr>
          <w:lang w:val="hr-HR"/>
        </w:rPr>
        <w:t xml:space="preserve">. Naknadnim dopisom od 06.10.2015. god. FINA je obavijestila sud da su </w:t>
      </w:r>
      <w:r w:rsidR="00290B51">
        <w:rPr>
          <w:lang w:val="hr-HR"/>
        </w:rPr>
        <w:t xml:space="preserve">u međuvremenu </w:t>
      </w:r>
      <w:r>
        <w:rPr>
          <w:lang w:val="hr-HR"/>
        </w:rPr>
        <w:t xml:space="preserve">svi računi dužnika zatvoreni, kao i da je na dan zatvaranja računa 12.08.2015. god. dužnik bio neprekidno blokiran 748 dana, </w:t>
      </w:r>
      <w:r w:rsidR="00290B51">
        <w:rPr>
          <w:lang w:val="hr-HR"/>
        </w:rPr>
        <w:t>a</w:t>
      </w:r>
      <w:r>
        <w:rPr>
          <w:lang w:val="hr-HR"/>
        </w:rPr>
        <w:t xml:space="preserve"> njegove evidentirane nepodmirene obveze </w:t>
      </w:r>
      <w:r w:rsidR="00290B51">
        <w:rPr>
          <w:lang w:val="hr-HR"/>
        </w:rPr>
        <w:t xml:space="preserve">da su </w:t>
      </w:r>
      <w:r>
        <w:rPr>
          <w:lang w:val="hr-HR"/>
        </w:rPr>
        <w:t xml:space="preserve">iznosile 304.441,45 kn. Budući da dužnik nema otvoren poslovni račun kod banke preko kojeg je isti dužan obavljati sva plaćanja, a njegovi računi su </w:t>
      </w:r>
      <w:r w:rsidR="0035496D">
        <w:rPr>
          <w:lang w:val="hr-HR"/>
        </w:rPr>
        <w:t xml:space="preserve">prethodno tome bili neprekidno blokirani u razdoblju dužem od 60 dana te su isti </w:t>
      </w:r>
      <w:r w:rsidR="00290B51">
        <w:rPr>
          <w:lang w:val="hr-HR"/>
        </w:rPr>
        <w:t>na dan zatvaranja 12.08.20</w:t>
      </w:r>
      <w:r>
        <w:rPr>
          <w:lang w:val="hr-HR"/>
        </w:rPr>
        <w:t>15. god. bili neprekidno</w:t>
      </w:r>
      <w:r w:rsidR="00290B51">
        <w:rPr>
          <w:lang w:val="hr-HR"/>
        </w:rPr>
        <w:t xml:space="preserve"> blokirani 748 dana, to je</w:t>
      </w:r>
      <w:r>
        <w:rPr>
          <w:lang w:val="hr-HR"/>
        </w:rPr>
        <w:t xml:space="preserve"> samim time </w:t>
      </w:r>
      <w:r w:rsidR="00290B51">
        <w:rPr>
          <w:lang w:val="hr-HR"/>
        </w:rPr>
        <w:t>očito</w:t>
      </w:r>
      <w:r>
        <w:rPr>
          <w:lang w:val="hr-HR"/>
        </w:rPr>
        <w:t xml:space="preserve"> da dužnik ne može ispunjavati svoje dospjele novčane obveze</w:t>
      </w:r>
      <w:r w:rsidR="00290B51">
        <w:rPr>
          <w:lang w:val="hr-HR"/>
        </w:rPr>
        <w:t xml:space="preserve"> te da kod istog postoji stečajni razlog</w:t>
      </w:r>
      <w:r>
        <w:rPr>
          <w:lang w:val="hr-HR"/>
        </w:rPr>
        <w:t xml:space="preserve"> nesposobnosti za plaćanje u smislu odredbi čl. 4. st. 6. 7. i 9. SZ-a</w:t>
      </w:r>
      <w:r w:rsidR="00290B51">
        <w:rPr>
          <w:lang w:val="hr-HR"/>
        </w:rPr>
        <w:t>. Uostalom i sam z.z. dužnika Marino Runtić je (na ročištu od 07.10.2015. god.) priznao postojanje tog stečajnog razloga kod dužnika te je izjavio da je dužnik suglasan s prijedlogom za otvaranje stečajnog postupka.</w:t>
      </w:r>
    </w:p>
    <w:p w:rsidRDefault="00D11805" w:rsidP="00D11805" w:rsidR="00DC2645" w:rsidRPr="006A49A6">
      <w:pPr>
        <w:ind w:firstLine="708"/>
        <w:jc w:val="both"/>
        <w:rPr>
          <w:lang w:val="hr-HR"/>
        </w:rPr>
      </w:pPr>
      <w:r w:rsidRPr="006A49A6">
        <w:rPr>
          <w:lang w:val="hr-HR"/>
        </w:rPr>
        <w:t xml:space="preserve"> </w:t>
      </w:r>
    </w:p>
    <w:p w:rsidRDefault="00C57B61" w:rsidP="00C57B61" w:rsidR="00C57B61" w:rsidRPr="00953905">
      <w:pPr>
        <w:ind w:firstLine="708"/>
        <w:jc w:val="both"/>
        <w:rPr>
          <w:lang w:val="hr-HR"/>
        </w:rPr>
      </w:pPr>
      <w:r>
        <w:rPr>
          <w:lang w:val="hr-HR"/>
        </w:rPr>
        <w:t>O</w:t>
      </w:r>
      <w:r w:rsidRPr="00953905">
        <w:rPr>
          <w:lang w:val="hr-HR"/>
        </w:rPr>
        <w:t>dredbom čl. 132. st. 1. Stečajnog zakona (Narodne novine br. 71/15, dalje SZ/15), a koji se u konkretnom slučaju primjenjuje sukladno odredbama čl. 441. st. 2. SZ/15</w:t>
      </w:r>
      <w:r>
        <w:rPr>
          <w:lang w:val="hr-HR"/>
        </w:rPr>
        <w:t>,</w:t>
      </w:r>
      <w:r w:rsidRPr="00953905">
        <w:rPr>
          <w:lang w:val="hr-HR"/>
        </w:rPr>
        <w:t xml:space="preserve">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Stavkom 2. čl. 132. SZ/15 propisano je da ako osobe iz stavka 1. ovog članka ne predujme traženi iznos, sud će donijeti rješenje o otvaranju i zaključenju stečajnog postupka. </w:t>
      </w:r>
    </w:p>
    <w:p w:rsidRDefault="009E120A" w:rsidP="00DC2645" w:rsidR="009E120A" w:rsidRPr="006A49A6">
      <w:pPr>
        <w:jc w:val="both"/>
        <w:rPr>
          <w:lang w:val="hr-HR"/>
        </w:rPr>
      </w:pPr>
    </w:p>
    <w:p w:rsidRDefault="00290B51" w:rsidP="00C57B61" w:rsidR="00C57B61" w:rsidRPr="009248D7">
      <w:pPr>
        <w:ind w:firstLine="708"/>
        <w:jc w:val="both"/>
        <w:rPr>
          <w:lang w:val="hr-HR"/>
        </w:rPr>
      </w:pPr>
      <w:r>
        <w:rPr>
          <w:lang w:val="hr-HR"/>
        </w:rPr>
        <w:t xml:space="preserve">Sukladno naprijed </w:t>
      </w:r>
      <w:r w:rsidR="00C57B61">
        <w:rPr>
          <w:lang w:val="hr-HR"/>
        </w:rPr>
        <w:t>navedenim odredbama SZ/15</w:t>
      </w:r>
      <w:r>
        <w:rPr>
          <w:lang w:val="hr-HR"/>
        </w:rPr>
        <w:t>,</w:t>
      </w:r>
      <w:r w:rsidRPr="006A49A6">
        <w:rPr>
          <w:lang w:val="hr-HR"/>
        </w:rPr>
        <w:t xml:space="preserve"> </w:t>
      </w:r>
      <w:r>
        <w:rPr>
          <w:lang w:val="hr-HR"/>
        </w:rPr>
        <w:t xml:space="preserve">da bi sud mogao donijeti rješenje o otvaranju i istovremenom zaključenju stečajnog postupka nad dužnikom, </w:t>
      </w:r>
      <w:r w:rsidRPr="006A49A6">
        <w:rPr>
          <w:lang w:val="hr-HR"/>
        </w:rPr>
        <w:t xml:space="preserve">prethodno </w:t>
      </w:r>
      <w:r>
        <w:rPr>
          <w:lang w:val="hr-HR"/>
        </w:rPr>
        <w:t>je potrebno</w:t>
      </w:r>
      <w:r w:rsidR="00C57B61" w:rsidRPr="00C57B61">
        <w:rPr>
          <w:lang w:val="hr-HR"/>
        </w:rPr>
        <w:t xml:space="preserve"> </w:t>
      </w:r>
      <w:r w:rsidR="00C57B61">
        <w:rPr>
          <w:lang w:val="hr-HR"/>
        </w:rPr>
        <w:t xml:space="preserve">pozvati vjerovnike dužnika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290B51" w:rsidP="00C57B61" w:rsidR="00290B51">
      <w:pPr>
        <w:ind w:firstLine="708"/>
        <w:jc w:val="both"/>
        <w:rPr>
          <w:lang w:val="hr-HR"/>
        </w:rPr>
      </w:pPr>
      <w:r w:rsidRPr="006A49A6">
        <w:rPr>
          <w:lang w:val="hr-HR"/>
        </w:rPr>
        <w:t xml:space="preserve"> </w:t>
      </w:r>
    </w:p>
    <w:p w:rsidRDefault="00290B51" w:rsidP="00290B51" w:rsidR="00290B51" w:rsidRPr="00BD2D8B">
      <w:pPr>
        <w:ind w:firstLine="708"/>
        <w:jc w:val="both"/>
        <w:rPr>
          <w:lang w:val="hr-HR"/>
        </w:rPr>
      </w:pPr>
      <w:r w:rsidRPr="00BD2D8B">
        <w:rPr>
          <w:lang w:val="hr-HR"/>
        </w:rPr>
        <w:t xml:space="preserve">U odnosu na visinu zatraženog predujma ističe se da je sud prilikom određivanja iznosa tog predujma imao u vidu predvidive troškove koji bi mogli nastati u ovom postupku, kao i nastale troškove prethodnog postupka. Ti troškovi </w:t>
      </w:r>
      <w:r>
        <w:rPr>
          <w:lang w:val="hr-HR"/>
        </w:rPr>
        <w:t>se odnose na troškove</w:t>
      </w:r>
      <w:r w:rsidRPr="00BD2D8B">
        <w:rPr>
          <w:lang w:val="hr-HR"/>
        </w:rPr>
        <w:t xml:space="preserve"> </w:t>
      </w:r>
      <w:r w:rsidRPr="000A2595">
        <w:rPr>
          <w:lang w:val="hr-HR"/>
        </w:rPr>
        <w:t>nagrade i naknade troškova stečajnog upravitelja u mjesečnom bruto iznosu od 3.000,00 kn, trošk</w:t>
      </w:r>
      <w:r>
        <w:rPr>
          <w:lang w:val="hr-HR"/>
        </w:rPr>
        <w:t>ove knjigovodstvenih usluga od 1.000,00 do 1.5</w:t>
      </w:r>
      <w:r w:rsidRPr="000A2595">
        <w:rPr>
          <w:lang w:val="hr-HR"/>
        </w:rPr>
        <w:t xml:space="preserve">00,00 kn mjesečno, </w:t>
      </w:r>
      <w:r>
        <w:rPr>
          <w:lang w:val="hr-HR"/>
        </w:rPr>
        <w:t xml:space="preserve">troškove platnog prometa i ostalih administrativnih poslova u iznosu </w:t>
      </w:r>
      <w:r w:rsidRPr="000A2595">
        <w:rPr>
          <w:lang w:val="hr-HR"/>
        </w:rPr>
        <w:t xml:space="preserve">500,00 kn mjesečno, a sve to pretpostavljeno na trajanju stečajnog postupka u vremenu od </w:t>
      </w:r>
      <w:r>
        <w:rPr>
          <w:lang w:val="hr-HR"/>
        </w:rPr>
        <w:t xml:space="preserve">pet </w:t>
      </w:r>
      <w:r w:rsidRPr="000A2595">
        <w:rPr>
          <w:lang w:val="hr-HR"/>
        </w:rPr>
        <w:t>mjeseci</w:t>
      </w:r>
      <w:r>
        <w:rPr>
          <w:lang w:val="hr-HR"/>
        </w:rPr>
        <w:t xml:space="preserve">. Pored tih troškova, svakako valja imati na umu i </w:t>
      </w:r>
      <w:r w:rsidRPr="00BD2D8B">
        <w:rPr>
          <w:lang w:val="hr-HR"/>
        </w:rPr>
        <w:t>troškove zatvaranja starog i otvaranja novog računa stečajnog dužnika, izrade novog pečata dužnika,</w:t>
      </w:r>
      <w:r>
        <w:rPr>
          <w:lang w:val="hr-HR"/>
        </w:rPr>
        <w:t xml:space="preserve"> </w:t>
      </w:r>
      <w:r w:rsidRPr="00BD2D8B">
        <w:rPr>
          <w:lang w:val="hr-HR"/>
        </w:rPr>
        <w:t xml:space="preserve">troškove osiguranja stečajnog upravitelja, troškove sređivanja arhivske građe dužnika, zatim </w:t>
      </w:r>
      <w:r>
        <w:rPr>
          <w:lang w:val="hr-HR"/>
        </w:rPr>
        <w:t xml:space="preserve">eventualne </w:t>
      </w:r>
      <w:r w:rsidRPr="00BD2D8B">
        <w:rPr>
          <w:lang w:val="hr-HR"/>
        </w:rPr>
        <w:t xml:space="preserve">troškove pokretanja i vođenja sudskih i drugih postupaka radi naplate potraživanja, </w:t>
      </w:r>
      <w:r>
        <w:rPr>
          <w:lang w:val="hr-HR"/>
        </w:rPr>
        <w:t xml:space="preserve">troškove oglašavanja, </w:t>
      </w:r>
      <w:r w:rsidRPr="00BD2D8B">
        <w:rPr>
          <w:lang w:val="hr-HR"/>
        </w:rPr>
        <w:t xml:space="preserve">kao i ostale troškove koji se javljaju u gotovo svakom stečajnom postupku. </w:t>
      </w:r>
    </w:p>
    <w:p w:rsidRDefault="007A3B01" w:rsidP="00C34BAF" w:rsidR="007A3B01" w:rsidRPr="006A49A6">
      <w:pPr>
        <w:ind w:firstLine="708"/>
        <w:jc w:val="both"/>
        <w:rPr>
          <w:lang w:val="hr-HR"/>
        </w:rPr>
      </w:pPr>
    </w:p>
    <w:p w:rsidRDefault="00D278E5" w:rsidP="00C34BAF" w:rsidR="009E120A" w:rsidRPr="006A49A6">
      <w:pPr>
        <w:ind w:firstLine="708"/>
        <w:jc w:val="both"/>
        <w:rPr>
          <w:lang w:val="hr-HR"/>
        </w:rPr>
      </w:pPr>
      <w:r w:rsidRPr="006A49A6">
        <w:rPr>
          <w:lang w:val="hr-HR"/>
        </w:rPr>
        <w:t xml:space="preserve">S obzirom na sve naprijed navedeno, ovaj sud </w:t>
      </w:r>
      <w:r w:rsidR="00667710" w:rsidRPr="006A49A6">
        <w:rPr>
          <w:lang w:val="hr-HR"/>
        </w:rPr>
        <w:t>smatra kako iznos predujma od 25</w:t>
      </w:r>
      <w:r w:rsidRPr="006A49A6">
        <w:rPr>
          <w:lang w:val="hr-HR"/>
        </w:rPr>
        <w:t>.000,00 kn za pokriće troškova prethodn</w:t>
      </w:r>
      <w:r w:rsidR="006D589E" w:rsidRPr="006A49A6">
        <w:rPr>
          <w:lang w:val="hr-HR"/>
        </w:rPr>
        <w:t>og</w:t>
      </w:r>
      <w:r w:rsidR="00EB2AE9" w:rsidRPr="006A49A6">
        <w:rPr>
          <w:lang w:val="hr-HR"/>
        </w:rPr>
        <w:t xml:space="preserve"> i </w:t>
      </w:r>
      <w:r w:rsidR="007A3B01" w:rsidRPr="006A49A6">
        <w:rPr>
          <w:lang w:val="hr-HR"/>
        </w:rPr>
        <w:t xml:space="preserve">otvorenog </w:t>
      </w:r>
      <w:r w:rsidRPr="006A49A6">
        <w:rPr>
          <w:lang w:val="hr-HR"/>
        </w:rPr>
        <w:t>stečajnog postupka predstavlja očekivani iznos troškova koji bi mogli nastati u slučaju redovitog provođenja stečajnog postupka nad dužnikom</w:t>
      </w:r>
      <w:r w:rsidR="00FA2371" w:rsidRPr="006A49A6">
        <w:rPr>
          <w:lang w:val="hr-HR"/>
        </w:rPr>
        <w:t>, a koji se iz imovine dužnika ne bi mogli podmiriti</w:t>
      </w:r>
      <w:r w:rsidRPr="006A49A6">
        <w:rPr>
          <w:lang w:val="hr-HR"/>
        </w:rPr>
        <w:t xml:space="preserve">. </w:t>
      </w:r>
    </w:p>
    <w:p w:rsidRDefault="00D278E5" w:rsidP="00C34BAF" w:rsidR="00D278E5" w:rsidRPr="006A49A6">
      <w:pPr>
        <w:ind w:firstLine="708"/>
        <w:jc w:val="both"/>
        <w:rPr>
          <w:lang w:val="hr-HR"/>
        </w:rPr>
      </w:pPr>
    </w:p>
    <w:p w:rsidRDefault="00C57B61" w:rsidP="00C57B61" w:rsidR="00C57B61" w:rsidRPr="00953905">
      <w:pPr>
        <w:ind w:firstLine="708"/>
        <w:jc w:val="both"/>
        <w:rPr>
          <w:lang w:val="hr-HR"/>
        </w:rPr>
      </w:pPr>
      <w:r w:rsidRPr="00953905">
        <w:rPr>
          <w:lang w:val="hr-HR"/>
        </w:rPr>
        <w:t xml:space="preserve">Objava ovog rješenja na mrežnoj stranici e-Oglasna ploča sudova temelji se na odredbama čl. 132. st. 3. </w:t>
      </w:r>
      <w:r>
        <w:rPr>
          <w:lang w:val="hr-HR"/>
        </w:rPr>
        <w:t xml:space="preserve">i čl. 12. st. 1. u vezi s čl. </w:t>
      </w:r>
      <w:r w:rsidRPr="00953905">
        <w:rPr>
          <w:lang w:val="hr-HR"/>
        </w:rPr>
        <w:t>čl. 441. st. 2. SZ/15</w:t>
      </w:r>
      <w:r>
        <w:rPr>
          <w:lang w:val="hr-HR"/>
        </w:rPr>
        <w:t>.</w:t>
      </w:r>
    </w:p>
    <w:p w:rsidRDefault="00C57B61" w:rsidP="00C57B61" w:rsidR="00C57B61" w:rsidRPr="00953905">
      <w:pPr>
        <w:ind w:firstLine="708"/>
        <w:jc w:val="both"/>
        <w:rPr>
          <w:lang w:val="hr-HR"/>
        </w:rPr>
      </w:pPr>
    </w:p>
    <w:p w:rsidRDefault="00C57B61" w:rsidP="00C57B61" w:rsidR="00C57B61">
      <w:pPr>
        <w:ind w:firstLine="708"/>
        <w:jc w:val="both"/>
        <w:rPr>
          <w:lang w:val="hr-HR"/>
        </w:rPr>
      </w:pPr>
    </w:p>
    <w:p w:rsidRDefault="00C57B61" w:rsidP="00C57B61" w:rsidR="00C57B61">
      <w:pPr>
        <w:ind w:firstLine="708"/>
        <w:jc w:val="both"/>
        <w:rPr>
          <w:lang w:val="hr-HR"/>
        </w:rPr>
      </w:pPr>
    </w:p>
    <w:p w:rsidRDefault="00C57B61" w:rsidP="00C57B61" w:rsidR="00C57B61">
      <w:pPr>
        <w:ind w:firstLine="708"/>
        <w:jc w:val="both"/>
        <w:rPr>
          <w:lang w:val="hr-HR"/>
        </w:rPr>
      </w:pPr>
    </w:p>
    <w:p w:rsidRDefault="00C57B61" w:rsidP="00C57B61" w:rsidR="00C57B61" w:rsidRPr="009248D7">
      <w:pPr>
        <w:ind w:firstLine="708"/>
        <w:jc w:val="both"/>
        <w:rPr>
          <w:lang w:val="hr-HR"/>
        </w:rPr>
      </w:pPr>
      <w:r w:rsidRPr="009248D7">
        <w:rPr>
          <w:lang w:val="hr-HR"/>
        </w:rPr>
        <w:t>Ra</w:t>
      </w:r>
      <w:r>
        <w:rPr>
          <w:lang w:val="hr-HR"/>
        </w:rPr>
        <w:t>di navedenog, a temeljem odredbi</w:t>
      </w:r>
      <w:r w:rsidRPr="009248D7">
        <w:rPr>
          <w:lang w:val="hr-HR"/>
        </w:rPr>
        <w:t xml:space="preserve"> </w:t>
      </w:r>
      <w:r w:rsidRPr="00953905">
        <w:rPr>
          <w:lang w:val="hr-HR"/>
        </w:rPr>
        <w:t>čl. 132. st. 1. i 2. SZ/15,</w:t>
      </w:r>
      <w:r>
        <w:rPr>
          <w:b/>
          <w:lang w:val="hr-HR"/>
        </w:rPr>
        <w:t xml:space="preserve"> </w:t>
      </w:r>
      <w:r w:rsidRPr="009248D7">
        <w:rPr>
          <w:lang w:val="hr-HR"/>
        </w:rPr>
        <w:t xml:space="preserve"> odlučeno je kao u izreci ovog rješenja.  </w:t>
      </w:r>
    </w:p>
    <w:p w:rsidRDefault="00DD0BC4" w:rsidP="00803902" w:rsidR="00DD0BC4" w:rsidRPr="006A49A6">
      <w:pPr>
        <w:jc w:val="both"/>
        <w:rPr>
          <w:lang w:val="hr-HR"/>
        </w:rPr>
      </w:pPr>
    </w:p>
    <w:p w:rsidRDefault="00D4027A" w:rsidP="00C704CA" w:rsidR="00D4027A" w:rsidRPr="006A49A6">
      <w:pPr>
        <w:jc w:val="center"/>
        <w:rPr>
          <w:lang w:val="hr-HR"/>
        </w:rPr>
      </w:pPr>
      <w:r w:rsidRPr="006A49A6">
        <w:rPr>
          <w:lang w:val="hr-HR"/>
        </w:rPr>
        <w:t>U Splitu</w:t>
      </w:r>
      <w:r w:rsidR="00DD0BC4" w:rsidRPr="006A49A6">
        <w:rPr>
          <w:lang w:val="hr-HR"/>
        </w:rPr>
        <w:t xml:space="preserve">, </w:t>
      </w:r>
      <w:r w:rsidR="00290B51">
        <w:rPr>
          <w:lang w:val="hr-HR"/>
        </w:rPr>
        <w:t>3. prosinca</w:t>
      </w:r>
      <w:r w:rsidR="005D2422" w:rsidRPr="006A49A6">
        <w:rPr>
          <w:lang w:val="hr-HR"/>
        </w:rPr>
        <w:t xml:space="preserve"> 2015</w:t>
      </w:r>
      <w:r w:rsidRPr="006A49A6">
        <w:rPr>
          <w:lang w:val="hr-HR"/>
        </w:rPr>
        <w:t>. godine.</w:t>
      </w:r>
    </w:p>
    <w:p w:rsidRDefault="00D4027A" w:rsidP="00D4027A" w:rsidR="00D4027A" w:rsidRPr="006A49A6">
      <w:pPr>
        <w:jc w:val="both"/>
        <w:rPr>
          <w:lang w:val="hr-HR"/>
        </w:rPr>
      </w:pPr>
      <w:r w:rsidRPr="006A49A6">
        <w:rPr>
          <w:sz w:val="16"/>
          <w:szCs w:val="16"/>
          <w:lang w:val="hr-HR"/>
        </w:rPr>
        <w:t xml:space="preserve"> </w:t>
      </w:r>
    </w:p>
    <w:p w:rsidRDefault="00D4027A" w:rsidP="003F3F45" w:rsidR="00D4027A" w:rsidRPr="006A49A6">
      <w:pPr>
        <w:ind w:firstLine="708" w:left="7080"/>
        <w:rPr>
          <w:lang w:val="hr-HR"/>
        </w:rPr>
      </w:pPr>
      <w:r w:rsidRPr="006A49A6">
        <w:rPr>
          <w:lang w:val="hr-HR"/>
        </w:rPr>
        <w:t xml:space="preserve">S U D A C </w:t>
      </w:r>
    </w:p>
    <w:p w:rsidRDefault="00D4027A" w:rsidP="00D4027A" w:rsidR="00D4027A" w:rsidRPr="006A49A6">
      <w:pPr>
        <w:ind w:left="6372"/>
        <w:rPr>
          <w:sz w:val="28"/>
          <w:szCs w:val="28"/>
          <w:lang w:val="hr-HR"/>
        </w:rPr>
      </w:pPr>
    </w:p>
    <w:p w:rsidRDefault="00D4027A" w:rsidP="003F3F45" w:rsidR="00D4027A" w:rsidRPr="006A49A6">
      <w:pPr>
        <w:ind w:firstLine="708" w:left="7080"/>
        <w:rPr>
          <w:u w:val="single"/>
          <w:lang w:val="hr-HR"/>
        </w:rPr>
      </w:pPr>
      <w:r w:rsidRPr="006A49A6">
        <w:rPr>
          <w:lang w:val="hr-HR"/>
        </w:rPr>
        <w:t>Paško Bačić</w:t>
      </w:r>
    </w:p>
    <w:p w:rsidRDefault="00D4027A" w:rsidP="00D4027A" w:rsidR="00D4027A" w:rsidRPr="006A49A6">
      <w:pPr>
        <w:jc w:val="both"/>
        <w:rPr>
          <w:u w:val="single"/>
          <w:lang w:val="hr-HR"/>
        </w:rPr>
      </w:pPr>
    </w:p>
    <w:p w:rsidRDefault="002E5FDE" w:rsidP="00D4027A" w:rsidR="002E5FDE" w:rsidRPr="006A49A6">
      <w:pPr>
        <w:jc w:val="both"/>
        <w:rPr>
          <w:u w:val="single"/>
          <w:lang w:val="hr-HR"/>
        </w:rPr>
      </w:pPr>
    </w:p>
    <w:p w:rsidRDefault="00734115" w:rsidP="00D4027A" w:rsidR="00734115" w:rsidRPr="006A49A6">
      <w:pPr>
        <w:jc w:val="both"/>
        <w:rPr>
          <w:u w:val="single"/>
          <w:lang w:val="hr-HR"/>
        </w:rPr>
      </w:pPr>
    </w:p>
    <w:p w:rsidRDefault="00D11805" w:rsidP="00D4027A" w:rsidR="00D11805" w:rsidRPr="006A49A6">
      <w:pPr>
        <w:jc w:val="both"/>
        <w:rPr>
          <w:u w:val="single"/>
          <w:lang w:val="hr-HR"/>
        </w:rPr>
      </w:pPr>
    </w:p>
    <w:p w:rsidRDefault="00D4027A" w:rsidP="00D4027A" w:rsidR="00D4027A" w:rsidRPr="006A49A6">
      <w:pPr>
        <w:jc w:val="both"/>
        <w:rPr>
          <w:lang w:val="hr-HR"/>
        </w:rPr>
      </w:pPr>
      <w:r w:rsidRPr="006A49A6">
        <w:rPr>
          <w:lang w:val="hr-HR"/>
        </w:rPr>
        <w:t xml:space="preserve">POUKA O PRAVNOM LIJEKU: </w:t>
      </w:r>
    </w:p>
    <w:p w:rsidRDefault="00D4027A" w:rsidP="00D4027A" w:rsidR="00D278E5" w:rsidRPr="006A49A6">
      <w:pPr>
        <w:jc w:val="both"/>
        <w:rPr>
          <w:lang w:val="hr-HR"/>
        </w:rPr>
      </w:pPr>
      <w:r w:rsidRPr="006A49A6">
        <w:rPr>
          <w:lang w:val="hr-HR"/>
        </w:rPr>
        <w:t>Protiv</w:t>
      </w:r>
      <w:r w:rsidR="0098682F" w:rsidRPr="006A49A6">
        <w:rPr>
          <w:lang w:val="hr-HR"/>
        </w:rPr>
        <w:t xml:space="preserve"> ovog rješenj</w:t>
      </w:r>
      <w:r w:rsidR="00D278E5" w:rsidRPr="006A49A6">
        <w:rPr>
          <w:lang w:val="hr-HR"/>
        </w:rPr>
        <w:t>a</w:t>
      </w:r>
      <w:r w:rsidR="00C704CA" w:rsidRPr="006A49A6">
        <w:rPr>
          <w:lang w:val="hr-HR"/>
        </w:rPr>
        <w:t xml:space="preserve"> dopuštena </w:t>
      </w:r>
      <w:r w:rsidR="00D278E5" w:rsidRPr="006A49A6">
        <w:rPr>
          <w:lang w:val="hr-HR"/>
        </w:rPr>
        <w:t>je žalba Visokom trgovačkom sudu RH u Zagrebu. Žalba se p</w:t>
      </w:r>
      <w:r w:rsidR="00667710" w:rsidRPr="006A49A6">
        <w:rPr>
          <w:lang w:val="hr-HR"/>
        </w:rPr>
        <w:t>odnosi putem ovog suda, pismeno</w:t>
      </w:r>
      <w:r w:rsidR="00D278E5" w:rsidRPr="006A49A6">
        <w:rPr>
          <w:lang w:val="hr-HR"/>
        </w:rPr>
        <w:t xml:space="preserve"> u </w:t>
      </w:r>
      <w:r w:rsidR="002E5FDE" w:rsidRPr="006A49A6">
        <w:rPr>
          <w:lang w:val="hr-HR"/>
        </w:rPr>
        <w:t>tri</w:t>
      </w:r>
      <w:r w:rsidR="00D278E5" w:rsidRPr="006A49A6">
        <w:rPr>
          <w:lang w:val="hr-HR"/>
        </w:rPr>
        <w:t xml:space="preserve"> primjerka, u roku od 8 dana od dana dostave </w:t>
      </w:r>
      <w:r w:rsidR="007A3B01" w:rsidRPr="006A49A6">
        <w:rPr>
          <w:lang w:val="hr-HR"/>
        </w:rPr>
        <w:t xml:space="preserve">ovog </w:t>
      </w:r>
      <w:r w:rsidR="00D278E5" w:rsidRPr="006A49A6">
        <w:rPr>
          <w:lang w:val="hr-HR"/>
        </w:rPr>
        <w:t xml:space="preserve">rješenja. </w:t>
      </w:r>
    </w:p>
    <w:p w:rsidRDefault="002E5FDE" w:rsidP="00D4027A" w:rsidR="002E5FDE">
      <w:pPr>
        <w:jc w:val="both"/>
        <w:rPr>
          <w:lang w:val="hr-HR"/>
        </w:rPr>
      </w:pPr>
    </w:p>
    <w:p w:rsidRDefault="00C57B61" w:rsidP="00D4027A" w:rsidR="00C57B61" w:rsidRPr="006A49A6">
      <w:pPr>
        <w:jc w:val="both"/>
        <w:rPr>
          <w:lang w:val="hr-HR"/>
        </w:rPr>
      </w:pPr>
    </w:p>
    <w:p w:rsidRDefault="00D4027A" w:rsidP="00D4027A" w:rsidR="00D4027A" w:rsidRPr="006A49A6">
      <w:pPr>
        <w:jc w:val="both"/>
        <w:rPr>
          <w:lang w:val="hr-HR"/>
        </w:rPr>
      </w:pPr>
      <w:r w:rsidRPr="006A49A6">
        <w:rPr>
          <w:lang w:val="hr-HR"/>
        </w:rPr>
        <w:t>DNA:</w:t>
      </w:r>
    </w:p>
    <w:p w:rsidRDefault="002E5FDE" w:rsidP="002E5FDE" w:rsidR="002E5FDE" w:rsidRPr="006A49A6">
      <w:pPr>
        <w:jc w:val="both"/>
        <w:rPr>
          <w:lang w:val="hr-HR"/>
        </w:rPr>
      </w:pPr>
      <w:r w:rsidRPr="006A49A6">
        <w:rPr>
          <w:lang w:val="hr-HR"/>
        </w:rPr>
        <w:t xml:space="preserve">-  </w:t>
      </w:r>
      <w:r w:rsidR="005D2422" w:rsidRPr="006A49A6">
        <w:rPr>
          <w:lang w:val="hr-HR"/>
        </w:rPr>
        <w:t>predlagatelju –</w:t>
      </w:r>
      <w:r w:rsidR="00207A54" w:rsidRPr="006A49A6">
        <w:rPr>
          <w:lang w:val="hr-HR"/>
        </w:rPr>
        <w:t xml:space="preserve"> </w:t>
      </w:r>
      <w:r w:rsidRPr="006A49A6">
        <w:rPr>
          <w:lang w:val="hr-HR"/>
        </w:rPr>
        <w:t>Fina, Regionalni centar Split</w:t>
      </w:r>
    </w:p>
    <w:p w:rsidRDefault="002E5FDE" w:rsidP="002E5FDE" w:rsidR="00885EDF">
      <w:pPr>
        <w:jc w:val="both"/>
        <w:rPr>
          <w:lang w:val="hr-HR"/>
        </w:rPr>
      </w:pPr>
      <w:r w:rsidRPr="006A49A6">
        <w:rPr>
          <w:lang w:val="hr-HR"/>
        </w:rPr>
        <w:t>-  dužniku</w:t>
      </w:r>
    </w:p>
    <w:p w:rsidRDefault="007D2B81" w:rsidP="002E5FDE" w:rsidR="00290B51" w:rsidRPr="006A49A6">
      <w:pPr>
        <w:jc w:val="both"/>
        <w:rPr>
          <w:lang w:val="hr-HR"/>
        </w:rPr>
      </w:pPr>
      <w:r>
        <w:rPr>
          <w:lang w:val="hr-HR"/>
        </w:rPr>
        <w:t>- z.z. dužnika Marino</w:t>
      </w:r>
      <w:r w:rsidR="00290B51">
        <w:rPr>
          <w:lang w:val="hr-HR"/>
        </w:rPr>
        <w:t xml:space="preserve"> Runtić, Split, Antofagaste 4</w:t>
      </w:r>
    </w:p>
    <w:p w:rsidRDefault="0035496D" w:rsidP="00A001A8" w:rsidR="00A001A8" w:rsidRPr="00BD2D8B">
      <w:pPr>
        <w:jc w:val="both"/>
        <w:rPr>
          <w:lang w:val="hr-HR"/>
        </w:rPr>
      </w:pPr>
      <w:r>
        <w:rPr>
          <w:lang w:val="hr-HR"/>
        </w:rPr>
        <w:t>-  e-oglasna ploča suda</w:t>
      </w:r>
    </w:p>
    <w:p w:rsidRDefault="00A001A8" w:rsidP="00A001A8" w:rsidR="00A001A8" w:rsidRPr="00BD2D8B">
      <w:pPr>
        <w:jc w:val="both"/>
        <w:rPr>
          <w:lang w:val="hr-HR"/>
        </w:rPr>
      </w:pPr>
      <w:r w:rsidRPr="00BD2D8B">
        <w:rPr>
          <w:lang w:val="hr-HR"/>
        </w:rPr>
        <w:t>-  u spis</w:t>
      </w:r>
    </w:p>
    <w:p w:rsidRDefault="00EB167D" w:rsidP="00A001A8" w:rsidR="00EB167D" w:rsidRPr="006A49A6">
      <w:pPr>
        <w:jc w:val="both"/>
        <w:rPr>
          <w:lang w:val="hr-HR"/>
        </w:rPr>
      </w:pPr>
    </w:p>
    <w:sectPr w:rsidSect="00C57B61" w:rsidR="00EB167D" w:rsidRPr="006A49A6">
      <w:headerReference w:type="default" r:id="rId10"/>
      <w:pgSz w:h="16838" w:w="11906"/>
      <w:pgMar w:gutter="0" w:footer="708" w:header="708" w:left="1417" w:bottom="2410"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688A" w:rsidP="00CD74A8" w:rsidR="0015688A">
      <w:r>
        <w:separator/>
      </w:r>
    </w:p>
  </w:endnote>
  <w:endnote w:id="0" w:type="continuationSeparator">
    <w:p w:rsidRDefault="0015688A" w:rsidP="00CD74A8" w:rsidR="001568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688A" w:rsidP="00CD74A8" w:rsidR="0015688A">
      <w:r>
        <w:separator/>
      </w:r>
    </w:p>
  </w:footnote>
  <w:footnote w:id="0" w:type="continuationSeparator">
    <w:p w:rsidRDefault="0015688A" w:rsidP="00CD74A8" w:rsidR="001568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4935" w:rsidP="00C34BAF" w:rsidR="00214935">
    <w:pPr>
      <w:pStyle w:val="Zaglavlje"/>
      <w:numPr>
        <w:ilvl w:val="0"/>
        <w:numId w:val="2"/>
      </w:numPr>
      <w:jc w:val="center"/>
    </w:pPr>
    <w:r>
      <w:fldChar w:fldCharType="begin"/>
    </w:r>
    <w:r>
      <w:instrText>PAGE   \* MERGEFORMAT</w:instrText>
    </w:r>
    <w:r>
      <w:fldChar w:fldCharType="separate"/>
    </w:r>
    <w:r w:rsidR="005636FF" w:rsidRPr="005636FF">
      <w:rPr>
        <w:noProof/>
        <w:lang w:val="hr-HR"/>
      </w:rPr>
      <w:t>5</w:t>
    </w:r>
    <w:r>
      <w:fldChar w:fldCharType="end"/>
    </w:r>
    <w:r>
      <w:t xml:space="preserve"> -</w:t>
    </w:r>
    <w:r>
      <w:tab/>
      <w:t>12. St-</w:t>
    </w:r>
    <w:r w:rsidR="00FC0A59">
      <w:t>110</w:t>
    </w:r>
    <w:r w:rsidR="00B27C73">
      <w:t>/2015</w:t>
    </w:r>
  </w:p>
  <w:p w:rsidRDefault="006705E6" w:rsidP="006705E6" w:rsidR="006705E6">
    <w:pPr>
      <w:pStyle w:val="Zaglavlje"/>
      <w:jc w:val="center"/>
    </w:pPr>
  </w:p>
  <w:p w:rsidRDefault="006705E6" w:rsidP="006705E6" w:rsidR="006705E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2F5E"/>
    <w:rsid w:val="0002327A"/>
    <w:rsid w:val="00023DC4"/>
    <w:rsid w:val="0002675F"/>
    <w:rsid w:val="00041BBB"/>
    <w:rsid w:val="000436D7"/>
    <w:rsid w:val="00044F4E"/>
    <w:rsid w:val="000666DB"/>
    <w:rsid w:val="00076815"/>
    <w:rsid w:val="000D2DD8"/>
    <w:rsid w:val="000D55E4"/>
    <w:rsid w:val="000F51AC"/>
    <w:rsid w:val="001053FB"/>
    <w:rsid w:val="00122E98"/>
    <w:rsid w:val="001277AF"/>
    <w:rsid w:val="001347B0"/>
    <w:rsid w:val="00141D1E"/>
    <w:rsid w:val="0015688A"/>
    <w:rsid w:val="001901EC"/>
    <w:rsid w:val="00194346"/>
    <w:rsid w:val="001B4865"/>
    <w:rsid w:val="001B77CC"/>
    <w:rsid w:val="001C4825"/>
    <w:rsid w:val="001D0C2D"/>
    <w:rsid w:val="001E46F6"/>
    <w:rsid w:val="001E4E14"/>
    <w:rsid w:val="001F5654"/>
    <w:rsid w:val="00200D80"/>
    <w:rsid w:val="00200E29"/>
    <w:rsid w:val="00203084"/>
    <w:rsid w:val="00207A54"/>
    <w:rsid w:val="00212A34"/>
    <w:rsid w:val="00214935"/>
    <w:rsid w:val="00217DC4"/>
    <w:rsid w:val="00217DD3"/>
    <w:rsid w:val="002326C9"/>
    <w:rsid w:val="002553C4"/>
    <w:rsid w:val="002702A4"/>
    <w:rsid w:val="00290B51"/>
    <w:rsid w:val="00292A17"/>
    <w:rsid w:val="00296EAE"/>
    <w:rsid w:val="002D048F"/>
    <w:rsid w:val="002D3A8D"/>
    <w:rsid w:val="002E0724"/>
    <w:rsid w:val="002E5FDE"/>
    <w:rsid w:val="0030414F"/>
    <w:rsid w:val="00330588"/>
    <w:rsid w:val="00336F1E"/>
    <w:rsid w:val="00343DA7"/>
    <w:rsid w:val="0035496D"/>
    <w:rsid w:val="00382327"/>
    <w:rsid w:val="003855E7"/>
    <w:rsid w:val="003929B4"/>
    <w:rsid w:val="003976B5"/>
    <w:rsid w:val="003E262E"/>
    <w:rsid w:val="003F3F45"/>
    <w:rsid w:val="003F5C6B"/>
    <w:rsid w:val="003F7DB4"/>
    <w:rsid w:val="00415975"/>
    <w:rsid w:val="00420F59"/>
    <w:rsid w:val="00434246"/>
    <w:rsid w:val="00441458"/>
    <w:rsid w:val="00452A56"/>
    <w:rsid w:val="00453DE8"/>
    <w:rsid w:val="004A1C66"/>
    <w:rsid w:val="004C0185"/>
    <w:rsid w:val="005268EF"/>
    <w:rsid w:val="00541CD8"/>
    <w:rsid w:val="00561D07"/>
    <w:rsid w:val="005636FF"/>
    <w:rsid w:val="005952E7"/>
    <w:rsid w:val="005A49AC"/>
    <w:rsid w:val="005C5BAB"/>
    <w:rsid w:val="005D2422"/>
    <w:rsid w:val="00614C53"/>
    <w:rsid w:val="00642955"/>
    <w:rsid w:val="0066224A"/>
    <w:rsid w:val="00667710"/>
    <w:rsid w:val="006705E6"/>
    <w:rsid w:val="006933B2"/>
    <w:rsid w:val="006A49A6"/>
    <w:rsid w:val="006C6A99"/>
    <w:rsid w:val="006D1211"/>
    <w:rsid w:val="006D1A0E"/>
    <w:rsid w:val="006D589E"/>
    <w:rsid w:val="00711445"/>
    <w:rsid w:val="0071745F"/>
    <w:rsid w:val="00734115"/>
    <w:rsid w:val="00736EF6"/>
    <w:rsid w:val="00737C97"/>
    <w:rsid w:val="007430E3"/>
    <w:rsid w:val="00747FDD"/>
    <w:rsid w:val="00754A91"/>
    <w:rsid w:val="00770E57"/>
    <w:rsid w:val="007725FF"/>
    <w:rsid w:val="00782F13"/>
    <w:rsid w:val="00791B83"/>
    <w:rsid w:val="007A2028"/>
    <w:rsid w:val="007A3B01"/>
    <w:rsid w:val="007C15E0"/>
    <w:rsid w:val="007D2B81"/>
    <w:rsid w:val="007E77DA"/>
    <w:rsid w:val="00803902"/>
    <w:rsid w:val="00876209"/>
    <w:rsid w:val="00880573"/>
    <w:rsid w:val="00885EDF"/>
    <w:rsid w:val="00891355"/>
    <w:rsid w:val="009022A7"/>
    <w:rsid w:val="00933F32"/>
    <w:rsid w:val="009374AD"/>
    <w:rsid w:val="009405E8"/>
    <w:rsid w:val="0098682F"/>
    <w:rsid w:val="009C1BE7"/>
    <w:rsid w:val="009C3E6B"/>
    <w:rsid w:val="009C716E"/>
    <w:rsid w:val="009D6053"/>
    <w:rsid w:val="009E120A"/>
    <w:rsid w:val="009E4D23"/>
    <w:rsid w:val="009E6464"/>
    <w:rsid w:val="009F776E"/>
    <w:rsid w:val="00A001A8"/>
    <w:rsid w:val="00A20516"/>
    <w:rsid w:val="00A3672D"/>
    <w:rsid w:val="00A442DC"/>
    <w:rsid w:val="00A97762"/>
    <w:rsid w:val="00AA71EF"/>
    <w:rsid w:val="00AC6754"/>
    <w:rsid w:val="00AC76DD"/>
    <w:rsid w:val="00AD2BDF"/>
    <w:rsid w:val="00AD3C56"/>
    <w:rsid w:val="00AE51A2"/>
    <w:rsid w:val="00B02EA7"/>
    <w:rsid w:val="00B1090C"/>
    <w:rsid w:val="00B224D3"/>
    <w:rsid w:val="00B27C73"/>
    <w:rsid w:val="00B57874"/>
    <w:rsid w:val="00B60B02"/>
    <w:rsid w:val="00B6615F"/>
    <w:rsid w:val="00B7469A"/>
    <w:rsid w:val="00B85AD5"/>
    <w:rsid w:val="00C06E8B"/>
    <w:rsid w:val="00C34BAF"/>
    <w:rsid w:val="00C41FA8"/>
    <w:rsid w:val="00C57B61"/>
    <w:rsid w:val="00C66420"/>
    <w:rsid w:val="00C704CA"/>
    <w:rsid w:val="00C93BE2"/>
    <w:rsid w:val="00C953F6"/>
    <w:rsid w:val="00CB1364"/>
    <w:rsid w:val="00CC1307"/>
    <w:rsid w:val="00CC1EC2"/>
    <w:rsid w:val="00CD6619"/>
    <w:rsid w:val="00CD74A8"/>
    <w:rsid w:val="00CE0952"/>
    <w:rsid w:val="00CF10C1"/>
    <w:rsid w:val="00D0074D"/>
    <w:rsid w:val="00D11805"/>
    <w:rsid w:val="00D20E8E"/>
    <w:rsid w:val="00D22355"/>
    <w:rsid w:val="00D278E5"/>
    <w:rsid w:val="00D36CCD"/>
    <w:rsid w:val="00D4027A"/>
    <w:rsid w:val="00D50B2A"/>
    <w:rsid w:val="00D62F1E"/>
    <w:rsid w:val="00D95B8F"/>
    <w:rsid w:val="00DA63AF"/>
    <w:rsid w:val="00DA64D9"/>
    <w:rsid w:val="00DC2645"/>
    <w:rsid w:val="00DC768B"/>
    <w:rsid w:val="00DD0BC4"/>
    <w:rsid w:val="00DD0F12"/>
    <w:rsid w:val="00DD5F87"/>
    <w:rsid w:val="00E448C5"/>
    <w:rsid w:val="00EB167D"/>
    <w:rsid w:val="00EB2AE9"/>
    <w:rsid w:val="00EB4494"/>
    <w:rsid w:val="00EB6CE2"/>
    <w:rsid w:val="00EB73A8"/>
    <w:rsid w:val="00EB78C8"/>
    <w:rsid w:val="00ED727C"/>
    <w:rsid w:val="00EF0999"/>
    <w:rsid w:val="00EF3725"/>
    <w:rsid w:val="00F0632B"/>
    <w:rsid w:val="00F07410"/>
    <w:rsid w:val="00F37E2F"/>
    <w:rsid w:val="00F52DF6"/>
    <w:rsid w:val="00F74E6F"/>
    <w:rsid w:val="00F82787"/>
    <w:rsid w:val="00F85B63"/>
    <w:rsid w:val="00FA2371"/>
    <w:rsid w:val="00FB200C"/>
    <w:rsid w:val="00FC0A59"/>
    <w:rsid w:val="00FD1A0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5636FF"/>
    <w:rPr>
      <w:color w:val="808080"/>
      <w:bdr w:space="0" w:sz="0" w:color="auto" w:val="none"/>
      <w:shd w:fill="auto" w:color="auto" w:val="clear"/>
    </w:rPr>
  </w:style>
  <w:style w:customStyle="true" w:styleId="eSPISCCParagraphDefaultFont" w:type="character">
    <w:name w:val="eSPIS_CC_Paragraph Default Font"/>
    <w:basedOn w:val="Zadanifontodlomka"/>
    <w:rsid w:val="005636F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636F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636F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636F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5636FF"/>
    <w:rPr>
      <w:color w:val="808080"/>
      <w:bdr w:color="auto" w:space="0" w:sz="0" w:val="none"/>
      <w:shd w:color="auto" w:fill="auto" w:val="clear"/>
    </w:rPr>
  </w:style>
  <w:style w:customStyle="1" w:styleId="eSPISCCParagraphDefaultFont" w:type="character">
    <w:name w:val="eSPIS_CC_Paragraph Default Font"/>
    <w:basedOn w:val="Zadanifontodlomka"/>
    <w:rsid w:val="005636F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636F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636F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636F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2015.</izvorni_sadrzaj>
    <derivirana_varijabla naziv="DomainObject.Predmet.DatumOsnivanja_1">18.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St-110/2015</izvorni_sadrzaj>
    <derivirana_varijabla naziv="DomainObject.Predmet.OznakaBroj_1">St-110/2015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SYNODUS d.o.o. za gradnju</izvorni_sadrzaj>
    <derivirana_varijabla naziv="DomainObject.Predmet.ProtustrankaFormated_1">  SYNODUS d.o.o. za gradnju</derivirana_varijabla>
  </DomainObject.Predmet.ProtustrankaFormated>
  <DomainObject.Predmet.ProtustrankaFormatedOIB>
    <izvorni_sadrzaj>  SYNODUS d.o.o. za gradnju, OIB 60865183862</izvorni_sadrzaj>
    <derivirana_varijabla naziv="DomainObject.Predmet.ProtustrankaFormatedOIB_1">  SYNODUS d.o.o. za gradnju, OIB 60865183862</derivirana_varijabla>
  </DomainObject.Predmet.ProtustrankaFormatedOIB>
  <DomainObject.Predmet.ProtustrankaFormatedWithAdress>
    <izvorni_sadrzaj> SYNODUS d.o.o. za gradnju, Držićeva 6, 21000 Split</izvorni_sadrzaj>
    <derivirana_varijabla naziv="DomainObject.Predmet.ProtustrankaFormatedWithAdress_1"> SYNODUS d.o.o. za gradnju, Držićeva 6, 21000 Split</derivirana_varijabla>
  </DomainObject.Predmet.ProtustrankaFormatedWithAdress>
  <DomainObject.Predmet.ProtustrankaFormatedWithAdressOIB>
    <izvorni_sadrzaj> SYNODUS d.o.o. za gradnju, OIB 60865183862, Držićeva 6, 21000 Split</izvorni_sadrzaj>
    <derivirana_varijabla naziv="DomainObject.Predmet.ProtustrankaFormatedWithAdressOIB_1"> SYNODUS d.o.o. za gradnju, OIB 60865183862, Držićeva 6, 21000 Split</derivirana_varijabla>
  </DomainObject.Predmet.ProtustrankaFormatedWithAdressOIB>
  <DomainObject.Predmet.ProtustrankaWithAdress>
    <izvorni_sadrzaj>SYNODUS d.o.o. za gradnju Držićeva 6, 21000 Split</izvorni_sadrzaj>
    <derivirana_varijabla naziv="DomainObject.Predmet.ProtustrankaWithAdress_1">SYNODUS d.o.o. za gradnju Držićeva 6, 21000 Split</derivirana_varijabla>
  </DomainObject.Predmet.ProtustrankaWithAdress>
  <DomainObject.Predmet.ProtustrankaWithAdressOIB>
    <izvorni_sadrzaj>SYNODUS d.o.o. za gradnju, OIB 60865183862, Držićeva 6, 21000 Split</izvorni_sadrzaj>
    <derivirana_varijabla naziv="DomainObject.Predmet.ProtustrankaWithAdressOIB_1">SYNODUS d.o.o. za gradnju, OIB 60865183862, Držićeva 6, 21000 Split</derivirana_varijabla>
  </DomainObject.Predmet.ProtustrankaWithAdressOIB>
  <DomainObject.Predmet.ProtustrankaNazivFormated>
    <izvorni_sadrzaj>SYNODUS d.o.o. za gradnju</izvorni_sadrzaj>
    <derivirana_varijabla naziv="DomainObject.Predmet.ProtustrankaNazivFormated_1">SYNODUS d.o.o. za gradnju</derivirana_varijabla>
  </DomainObject.Predmet.ProtustrankaNazivFormated>
  <DomainObject.Predmet.ProtustrankaNazivFormatedOIB>
    <izvorni_sadrzaj>SYNODUS d.o.o. za gradnju, OIB 60865183862</izvorni_sadrzaj>
    <derivirana_varijabla naziv="DomainObject.Predmet.ProtustrankaNazivFormatedOIB_1">SYNODUS d.o.o. za gradnju, OIB 60865183862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SYNODUS d.o.o. za gradnju</item>
    </izvorni_sadrzaj>
    <derivirana_varijabla naziv="DomainObject.Predmet.ProtuStrankaListFormated_1">
      <item>SYNODUS d.o.o. za gradnju</item>
    </derivirana_varijabla>
  </DomainObject.Predmet.ProtuStrankaListFormated>
  <DomainObject.Predmet.ProtuStrankaListFormatedOIB>
    <izvorni_sadrzaj>
      <item>SYNODUS d.o.o. za gradnju, OIB 60865183862</item>
    </izvorni_sadrzaj>
    <derivirana_varijabla naziv="DomainObject.Predmet.ProtuStrankaListFormatedOIB_1">
      <item>SYNODUS d.o.o. za gradnju, OIB 60865183862</item>
    </derivirana_varijabla>
  </DomainObject.Predmet.ProtuStrankaListFormatedOIB>
  <DomainObject.Predmet.ProtuStrankaListFormatedWithAdress>
    <izvorni_sadrzaj>
      <item>SYNODUS d.o.o. za gradnju, Držićeva 6, 21000 Split</item>
    </izvorni_sadrzaj>
    <derivirana_varijabla naziv="DomainObject.Predmet.ProtuStrankaListFormatedWithAdress_1">
      <item>SYNODUS d.o.o. za gradnju, Držićeva 6, 21000 Split</item>
    </derivirana_varijabla>
  </DomainObject.Predmet.ProtuStrankaListFormatedWithAdress>
  <DomainObject.Predmet.ProtuStrankaListFormatedWithAdressOIB>
    <izvorni_sadrzaj>
      <item>SYNODUS d.o.o. za gradnju, OIB 60865183862, Držićeva 6, 21000 Split</item>
    </izvorni_sadrzaj>
    <derivirana_varijabla naziv="DomainObject.Predmet.ProtuStrankaListFormatedWithAdressOIB_1">
      <item>SYNODUS d.o.o. za gradnju, OIB 60865183862, Držićeva 6, 21000 Split</item>
    </derivirana_varijabla>
  </DomainObject.Predmet.ProtuStrankaListFormatedWithAdressOIB>
  <DomainObject.Predmet.ProtuStrankaListNazivFormated>
    <izvorni_sadrzaj>
      <item>SYNODUS d.o.o. za gradnju</item>
    </izvorni_sadrzaj>
    <derivirana_varijabla naziv="DomainObject.Predmet.ProtuStrankaListNazivFormated_1">
      <item>SYNODUS d.o.o. za gradnju</item>
    </derivirana_varijabla>
  </DomainObject.Predmet.ProtuStrankaListNazivFormated>
  <DomainObject.Predmet.ProtuStrankaListNazivFormatedOIB>
    <izvorni_sadrzaj>
      <item>SYNODUS d.o.o. za gradnju, OIB 60865183862</item>
    </izvorni_sadrzaj>
    <derivirana_varijabla naziv="DomainObject.Predmet.ProtuStrankaListNazivFormatedOIB_1">
      <item>SYNODUS d.o.o. za gradnju, OIB 60865183862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SYNODUS d.o.o. za gradnju</izvorni_sadrzaj>
    <derivirana_varijabla naziv="DomainObject.Predmet.ProtustrankaIDrugi_1">SYNODUS d.o.o. za gradnju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SYNODUS d.o.o. za gradnju, OIB 60865183862, Držićeva 6, 21000 Split</izvorni_sadrzaj>
    <derivirana_varijabla naziv="DomainObject.Predmet.ProtustrankaIDrugiAdressOIB_1">SYNODUS d.o.o. za gradnju, OIB 60865183862, Držićeva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SYNODUS d.o.o. za gradnju</item>
    </izvorni_sadrzaj>
    <derivirana_varijabla naziv="DomainObject.Predmet.SudioniciListNaziv_1">
      <item>FINANCIJSKA AGENCIJA, RC SPLIT</item>
      <item>SYNODUS d.o.o. za gradnju</item>
    </derivirana_varijabla>
  </DomainObject.Predmet.SudioniciListNaziv>
  <DomainObject.Predmet.SudioniciListAdressOIB>
    <izvorni_sadrzaj>
      <item>FINANCIJSKA AGENCIJA, RC SPLIT, OIB 85821130368, Mažuranićevo šetalište 24 b,21000 Split</item>
      <item>SYNODUS d.o.o. za gradnju, OIB 60865183862, Držićeva 6,21000 Split</item>
    </izvorni_sadrzaj>
    <derivirana_varijabla naziv="DomainObject.Predmet.SudioniciListAdressOIB_1">
      <item>FINANCIJSKA AGENCIJA, RC SPLIT, OIB 85821130368, Mažuranićevo šetalište 24 b,21000 Split</item>
      <item>SYNODUS d.o.o. za gradnju, OIB 60865183862, Držićeva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60865183862</item>
    </izvorni_sadrzaj>
    <derivirana_varijabla naziv="DomainObject.Predmet.SudioniciListNazivOIB_1">
      <item>, OIB 85821130368</item>
      <item>, OIB 60865183862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1984</properties:Words>
  <properties:Characters>10555</properties:Characters>
  <properties:Lines>206</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2015-12-03T13:01:00Z</dcterms:created>
  <dc:creator>wsadmin</dc:creator>
  <cp:lastModifiedBy>Paško Bačić</cp:lastModifiedBy>
  <cp:lastPrinted>2014-09-02T12:00:00Z</cp:lastPrinted>
  <dcterms:modified xmlns:xsi="http://www.w3.org/2001/XMLSchema-instance" xsi:type="dcterms:W3CDTF">2015-12-03T13:01:00Z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