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f887" w14:paraId="136f887" w:rsidRDefault="000B5772" w:rsidP="000B5772" w:rsidR="000B5772" w:rsidRPr="00470FA1">
      <w:pPr>
        <w15:collapsed w:val="false"/>
        <w:rPr>
          <w:rFonts w:eastAsia="MS Mincho"/>
        </w:rPr>
      </w:pPr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11707C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8402A5">
      <w:pPr>
        <w:rPr>
          <w:rFonts w:eastAsia="MS Mincho"/>
        </w:rPr>
      </w:pPr>
    </w:p>
    <w:p w:rsidRDefault="002127C5" w:rsidP="00A47064" w:rsidR="002127C5" w:rsidRPr="008402A5">
      <w:pPr>
        <w:jc w:val="both"/>
        <w:rPr>
          <w:rFonts w:eastAsia="MS Mincho"/>
        </w:rPr>
      </w:pPr>
    </w:p>
    <w:p w:rsidRDefault="009464C5" w:rsidP="009464C5" w:rsidR="009464C5" w:rsidRPr="008402A5">
      <w:pPr>
        <w:jc w:val="center"/>
        <w:rPr>
          <w:lang w:val="de-DE"/>
        </w:rPr>
      </w:pPr>
      <w:r w:rsidRPr="008402A5">
        <w:rPr>
          <w:lang w:val="de-DE"/>
        </w:rPr>
        <w:t>R E P U B L I K A   H R V A T S K A</w:t>
      </w:r>
    </w:p>
    <w:p w:rsidRDefault="009464C5" w:rsidP="009464C5" w:rsidR="009464C5" w:rsidRPr="008402A5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7F79FC" w:rsidR="009464C5" w:rsidRPr="007F79FC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F79FC">
        <w:rPr>
          <w:rFonts w:eastAsia="MS Mincho"/>
        </w:rPr>
        <w:t xml:space="preserve">Trgovački sud u Rijeci, po </w:t>
      </w:r>
      <w:r w:rsidR="00897D3A" w:rsidRPr="007F79FC">
        <w:rPr>
          <w:rFonts w:eastAsia="MS Mincho"/>
        </w:rPr>
        <w:t xml:space="preserve">sucu </w:t>
      </w:r>
      <w:proofErr w:type="spellStart"/>
      <w:r w:rsidRPr="007F79FC">
        <w:rPr>
          <w:rFonts w:eastAsia="MS Mincho"/>
        </w:rPr>
        <w:t>Liljani</w:t>
      </w:r>
      <w:proofErr w:type="spellEnd"/>
      <w:r w:rsidRPr="007F79FC">
        <w:rPr>
          <w:rFonts w:eastAsia="MS Mincho"/>
        </w:rPr>
        <w:t xml:space="preserve"> Ugrin</w:t>
      </w:r>
      <w:r w:rsidR="00897D3A" w:rsidRPr="007F79FC">
        <w:rPr>
          <w:rFonts w:eastAsia="MS Mincho"/>
        </w:rPr>
        <w:t xml:space="preserve"> kao sucu pojedincu stečajnom </w:t>
      </w:r>
      <w:r w:rsidRPr="007F79FC">
        <w:rPr>
          <w:rFonts w:eastAsia="MS Mincho"/>
        </w:rPr>
        <w:t xml:space="preserve">predmetu nad stečajnom masom </w:t>
      </w:r>
      <w:r w:rsidR="00897D3A" w:rsidRPr="007F79FC">
        <w:rPr>
          <w:rFonts w:eastAsia="MS Mincho"/>
        </w:rPr>
        <w:t xml:space="preserve">iza </w:t>
      </w:r>
      <w:r w:rsidR="007F79FC" w:rsidRPr="007F79FC">
        <w:t xml:space="preserve">Stečajna masa iza A. G. P. POTPIĆAN društvo s ograničenom odgovornošću za trgovinu i usluge u stečaju  Rijeka, </w:t>
      </w:r>
      <w:proofErr w:type="spellStart"/>
      <w:r w:rsidR="007F79FC" w:rsidRPr="007F79FC">
        <w:t>Verdieva</w:t>
      </w:r>
      <w:proofErr w:type="spellEnd"/>
      <w:r w:rsidR="007F79FC" w:rsidRPr="007F79FC">
        <w:t xml:space="preserve"> 6/III   </w:t>
      </w:r>
      <w:r w:rsidR="00897D3A" w:rsidRPr="007F79FC">
        <w:t xml:space="preserve"> ( MBS </w:t>
      </w:r>
      <w:r w:rsidR="007F79FC" w:rsidRPr="007F79FC">
        <w:t xml:space="preserve">130055675 </w:t>
      </w:r>
      <w:r w:rsidR="00897D3A" w:rsidRPr="007F79FC">
        <w:t xml:space="preserve"> - OIB </w:t>
      </w:r>
      <w:r w:rsidR="007F79FC" w:rsidRPr="007F79FC">
        <w:t xml:space="preserve">00739927140 </w:t>
      </w:r>
      <w:r w:rsidR="00897D3A" w:rsidRPr="007F79FC">
        <w:t xml:space="preserve"> ) </w:t>
      </w:r>
      <w:r w:rsidR="002C3F41" w:rsidRPr="007F79FC">
        <w:t xml:space="preserve"> </w:t>
      </w:r>
      <w:r w:rsidRPr="007F79FC">
        <w:rPr>
          <w:rFonts w:eastAsia="MS Mincho"/>
        </w:rPr>
        <w:t xml:space="preserve">dana </w:t>
      </w:r>
      <w:r w:rsidR="007F79FC" w:rsidRPr="007F79FC">
        <w:rPr>
          <w:rFonts w:eastAsia="MS Mincho"/>
        </w:rPr>
        <w:t>14</w:t>
      </w:r>
      <w:r w:rsidR="007F022F" w:rsidRPr="007F79FC">
        <w:rPr>
          <w:rFonts w:eastAsia="MS Mincho"/>
        </w:rPr>
        <w:t xml:space="preserve">. </w:t>
      </w:r>
      <w:r w:rsidR="007F79FC" w:rsidRPr="007F79FC">
        <w:rPr>
          <w:rFonts w:eastAsia="MS Mincho"/>
        </w:rPr>
        <w:t xml:space="preserve">lipnja </w:t>
      </w:r>
      <w:r w:rsidR="007F022F" w:rsidRPr="007F79FC">
        <w:rPr>
          <w:rFonts w:eastAsia="MS Mincho"/>
        </w:rPr>
        <w:t>201</w:t>
      </w:r>
      <w:r w:rsidR="007F79FC" w:rsidRPr="007F79FC">
        <w:rPr>
          <w:rFonts w:eastAsia="MS Mincho"/>
        </w:rPr>
        <w:t>7</w:t>
      </w:r>
      <w:r w:rsidR="007F022F" w:rsidRPr="007F79FC">
        <w:rPr>
          <w:rFonts w:eastAsia="MS Mincho"/>
        </w:rPr>
        <w:t>.</w:t>
      </w:r>
      <w:r w:rsidRPr="007F79FC">
        <w:rPr>
          <w:rFonts w:eastAsia="MS Mincho"/>
        </w:rPr>
        <w:t xml:space="preserve"> </w:t>
      </w:r>
      <w:r w:rsidR="007F022F" w:rsidRPr="007F79FC">
        <w:rPr>
          <w:rFonts w:eastAsia="MS Mincho"/>
        </w:rPr>
        <w:t xml:space="preserve"> </w:t>
      </w:r>
    </w:p>
    <w:p w:rsidRDefault="006403C9" w:rsidP="009E6FB6" w:rsidR="006403C9" w:rsidRPr="007F79FC">
      <w:pPr>
        <w:ind w:firstLine="708"/>
        <w:jc w:val="both"/>
      </w:pPr>
    </w:p>
    <w:p w:rsidRDefault="00DA756E" w:rsidP="00DA756E" w:rsidR="006403C9">
      <w:pPr>
        <w:jc w:val="center"/>
      </w:pPr>
      <w:r>
        <w:t xml:space="preserve">r i j e š i o    j e </w:t>
      </w:r>
    </w:p>
    <w:p w:rsidRDefault="00DA756E" w:rsidP="00DA756E" w:rsidR="00DA756E">
      <w:pPr>
        <w:jc w:val="center"/>
      </w:pPr>
    </w:p>
    <w:p w:rsidRDefault="006403C9" w:rsidP="006403C9" w:rsidR="006403C9" w:rsidRPr="00B313B8">
      <w:pPr>
        <w:jc w:val="both"/>
        <w:rPr>
          <w:rFonts w:eastAsia="MS Mincho"/>
        </w:rPr>
      </w:pPr>
      <w:r w:rsidRPr="00B313B8">
        <w:rPr>
          <w:rFonts w:eastAsia="MS Mincho"/>
        </w:rPr>
        <w:t>I.</w:t>
      </w:r>
      <w:r w:rsidRPr="00B313B8">
        <w:rPr>
          <w:rFonts w:eastAsia="MS Mincho"/>
        </w:rPr>
        <w:tab/>
        <w:t xml:space="preserve">Stečajnom upravitelju </w:t>
      </w:r>
      <w:r w:rsidR="008305C6" w:rsidRPr="00B313B8">
        <w:rPr>
          <w:rFonts w:eastAsia="MS Mincho"/>
        </w:rPr>
        <w:t xml:space="preserve">se </w:t>
      </w:r>
      <w:r w:rsidRPr="00B313B8">
        <w:rPr>
          <w:rFonts w:eastAsia="MS Mincho"/>
        </w:rPr>
        <w:t>daje</w:t>
      </w:r>
      <w:r w:rsidR="008305C6" w:rsidRPr="00B313B8">
        <w:rPr>
          <w:rFonts w:eastAsia="MS Mincho"/>
        </w:rPr>
        <w:t xml:space="preserve"> </w:t>
      </w:r>
      <w:r w:rsidRPr="00B313B8">
        <w:rPr>
          <w:rFonts w:eastAsia="MS Mincho"/>
        </w:rPr>
        <w:t xml:space="preserve">suglasnost na naknadnu diobu stečajne mase da se raspoloživim iznosom od </w:t>
      </w:r>
      <w:r w:rsidR="007F79FC" w:rsidRPr="00B313B8">
        <w:rPr>
          <w:rFonts w:eastAsia="MS Mincho"/>
        </w:rPr>
        <w:t xml:space="preserve">146.641,09 </w:t>
      </w:r>
      <w:r w:rsidRPr="00B313B8">
        <w:rPr>
          <w:rFonts w:eastAsia="MS Mincho"/>
        </w:rPr>
        <w:t xml:space="preserve">kn namire utvrđene tražbine vjerovnika </w:t>
      </w:r>
      <w:r w:rsidR="008305C6" w:rsidRPr="00B313B8">
        <w:rPr>
          <w:rFonts w:eastAsia="MS Mincho"/>
        </w:rPr>
        <w:t>pr</w:t>
      </w:r>
      <w:r w:rsidR="006E0C55" w:rsidRPr="00B313B8">
        <w:rPr>
          <w:rFonts w:eastAsia="MS Mincho"/>
        </w:rPr>
        <w:t>v</w:t>
      </w:r>
      <w:r w:rsidR="008305C6" w:rsidRPr="00B313B8">
        <w:rPr>
          <w:rFonts w:eastAsia="MS Mincho"/>
        </w:rPr>
        <w:t xml:space="preserve">og višeg </w:t>
      </w:r>
      <w:r w:rsidRPr="00B313B8">
        <w:rPr>
          <w:rFonts w:eastAsia="MS Mincho"/>
        </w:rPr>
        <w:t xml:space="preserve">isplatnog reda u </w:t>
      </w:r>
      <w:r w:rsidR="007F79FC" w:rsidRPr="00B313B8">
        <w:rPr>
          <w:color w:val="000000"/>
        </w:rPr>
        <w:t xml:space="preserve">244.401,81 </w:t>
      </w:r>
      <w:r w:rsidR="008305C6" w:rsidRPr="00B313B8">
        <w:rPr>
          <w:color w:val="000000"/>
        </w:rPr>
        <w:t>kn</w:t>
      </w:r>
      <w:r w:rsidRPr="00B313B8">
        <w:rPr>
          <w:rFonts w:eastAsia="MS Mincho"/>
        </w:rPr>
        <w:t xml:space="preserve">, kako slijedi:  </w:t>
      </w:r>
    </w:p>
    <w:p w:rsidRDefault="006403C9" w:rsidP="006403C9" w:rsidR="006403C9" w:rsidRPr="00B313B8">
      <w:pPr>
        <w:jc w:val="both"/>
        <w:rPr>
          <w:rFonts w:eastAsia="MS Mincho"/>
        </w:rPr>
      </w:pPr>
    </w:p>
    <w:tbl>
      <w:tblPr>
        <w:tblW w:type="dxa" w:w="940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135"/>
        <w:gridCol w:w="4012"/>
        <w:gridCol w:w="2385"/>
        <w:gridCol w:w="1868"/>
      </w:tblGrid>
      <w:tr w:rsidTr="009E5306" w:rsidR="00FE1EBC" w:rsidRPr="00B313B8">
        <w:trPr>
          <w:trHeight w:val="20"/>
        </w:trPr>
        <w:tc>
          <w:tcPr>
            <w:tcW w:type="dxa" w:w="1135"/>
          </w:tcPr>
          <w:p w:rsidRDefault="00FE1EBC" w:rsidP="00FE1EBC" w:rsidR="00FE1EBC" w:rsidRPr="00B313B8">
            <w:pPr>
              <w:rPr>
                <w:rFonts w:eastAsia="MS Mincho"/>
              </w:rPr>
            </w:pPr>
            <w:r w:rsidRPr="00B313B8">
              <w:rPr>
                <w:rFonts w:eastAsia="MS Mincho"/>
              </w:rPr>
              <w:t>red br.</w:t>
            </w:r>
          </w:p>
        </w:tc>
        <w:tc>
          <w:tcPr>
            <w:tcW w:type="dxa" w:w="4012"/>
            <w:shd w:fill="auto" w:color="auto" w:val="clear"/>
          </w:tcPr>
          <w:p w:rsidRDefault="00FE1EBC" w:rsidP="002042D0" w:rsidR="00FE1EBC" w:rsidRPr="00B313B8">
            <w:pPr>
              <w:tabs>
                <w:tab w:pos="3864" w:val="left"/>
              </w:tabs>
            </w:pPr>
            <w:r w:rsidRPr="00B313B8">
              <w:t xml:space="preserve">naziv vjerovnika </w:t>
            </w:r>
          </w:p>
        </w:tc>
        <w:tc>
          <w:tcPr>
            <w:tcW w:type="dxa" w:w="2385"/>
          </w:tcPr>
          <w:p w:rsidRDefault="00FE1EBC" w:rsidP="00FE1EBC" w:rsidR="00FE1EBC" w:rsidRPr="00B313B8">
            <w:pPr>
              <w:rPr>
                <w:rFonts w:eastAsia="MS Mincho"/>
              </w:rPr>
            </w:pPr>
            <w:r w:rsidRPr="00B313B8">
              <w:rPr>
                <w:rFonts w:eastAsia="MS Mincho"/>
              </w:rPr>
              <w:t xml:space="preserve">utvrđena tražbina </w:t>
            </w:r>
          </w:p>
        </w:tc>
        <w:tc>
          <w:tcPr>
            <w:tcW w:type="dxa" w:w="1868"/>
            <w:shd w:fill="auto" w:color="auto" w:val="clear"/>
          </w:tcPr>
          <w:p w:rsidRDefault="00FE1EBC" w:rsidP="00FE1EBC" w:rsidR="00FE1EBC" w:rsidRPr="00B313B8">
            <w:pPr>
              <w:rPr>
                <w:rFonts w:eastAsia="MS Mincho"/>
              </w:rPr>
            </w:pPr>
            <w:r w:rsidRPr="00B313B8">
              <w:rPr>
                <w:rFonts w:eastAsia="MS Mincho"/>
              </w:rPr>
              <w:t xml:space="preserve">za namirenje </w:t>
            </w:r>
          </w:p>
          <w:p w:rsidRDefault="00FE1EBC" w:rsidP="00FE1EBC" w:rsidR="00FE1EBC" w:rsidRPr="00B313B8">
            <w:pPr>
              <w:rPr>
                <w:rFonts w:eastAsia="MS Mincho"/>
              </w:rPr>
            </w:pPr>
          </w:p>
        </w:tc>
      </w:tr>
      <w:tr w:rsidTr="009E5306" w:rsidR="00B313B8" w:rsidRPr="00B313B8">
        <w:trPr>
          <w:trHeight w:val="20"/>
        </w:trPr>
        <w:tc>
          <w:tcPr>
            <w:tcW w:type="dxa" w:w="1135"/>
          </w:tcPr>
          <w:p w:rsidRDefault="00B313B8" w:rsidP="002042D0" w:rsidR="00B313B8" w:rsidRPr="00B313B8">
            <w:pPr>
              <w:numPr>
                <w:ilvl w:val="0"/>
                <w:numId w:val="50"/>
              </w:numPr>
              <w:rPr>
                <w:rFonts w:eastAsia="MS Mincho"/>
              </w:rPr>
            </w:pPr>
          </w:p>
        </w:tc>
        <w:tc>
          <w:tcPr>
            <w:tcW w:type="dxa" w:w="4012"/>
            <w:shd w:fill="auto" w:color="auto" w:val="clear"/>
          </w:tcPr>
          <w:p w:rsidRDefault="00B313B8" w:rsidP="00B313B8" w:rsidR="00B313B8" w:rsidRPr="00B313B8">
            <w:pPr>
              <w:spacing w:lineRule="auto" w:line="360"/>
            </w:pPr>
            <w:r w:rsidRPr="00B313B8">
              <w:t xml:space="preserve">REPUBLIKA HRVATSKA    </w:t>
            </w:r>
          </w:p>
        </w:tc>
        <w:tc>
          <w:tcPr>
            <w:tcW w:type="dxa" w:w="2385"/>
          </w:tcPr>
          <w:p w:rsidRDefault="00B313B8" w:rsidP="00A92E0C" w:rsidR="00B313B8" w:rsidRPr="00B313B8">
            <w:pPr>
              <w:spacing w:lineRule="auto" w:line="360"/>
              <w:jc w:val="right"/>
            </w:pPr>
            <w:r w:rsidRPr="00B313B8">
              <w:t>243.541,00</w:t>
            </w:r>
            <w:r w:rsidR="009E5306">
              <w:t xml:space="preserve"> kn</w:t>
            </w:r>
          </w:p>
        </w:tc>
        <w:tc>
          <w:tcPr>
            <w:tcW w:type="dxa" w:w="1868"/>
            <w:shd w:fill="auto" w:color="auto" w:val="clear"/>
          </w:tcPr>
          <w:p w:rsidRDefault="00B313B8" w:rsidP="00A92E0C" w:rsidR="00B313B8" w:rsidRPr="00B313B8">
            <w:pPr>
              <w:spacing w:lineRule="auto" w:line="360"/>
              <w:jc w:val="right"/>
            </w:pPr>
            <w:r w:rsidRPr="00B313B8">
              <w:t>146.124,60</w:t>
            </w:r>
            <w:r w:rsidR="009E5306">
              <w:t xml:space="preserve"> kn</w:t>
            </w:r>
          </w:p>
        </w:tc>
      </w:tr>
      <w:tr w:rsidTr="009E5306" w:rsidR="00B313B8" w:rsidRPr="00B313B8">
        <w:trPr>
          <w:trHeight w:val="20"/>
        </w:trPr>
        <w:tc>
          <w:tcPr>
            <w:tcW w:type="dxa" w:w="1135"/>
          </w:tcPr>
          <w:p w:rsidRDefault="00B313B8" w:rsidP="002042D0" w:rsidR="00B313B8" w:rsidRPr="00B313B8">
            <w:pPr>
              <w:numPr>
                <w:ilvl w:val="0"/>
                <w:numId w:val="50"/>
              </w:numPr>
              <w:rPr>
                <w:rFonts w:eastAsia="MS Mincho"/>
              </w:rPr>
            </w:pPr>
          </w:p>
        </w:tc>
        <w:tc>
          <w:tcPr>
            <w:tcW w:type="dxa" w:w="4012"/>
            <w:shd w:fill="auto" w:color="auto" w:val="clear"/>
          </w:tcPr>
          <w:p w:rsidRDefault="00B313B8" w:rsidP="00B313B8" w:rsidR="00B313B8" w:rsidRPr="00B313B8">
            <w:pPr>
              <w:pStyle w:val="Bezproreda"/>
            </w:pPr>
            <w:r w:rsidRPr="00B313B8">
              <w:t xml:space="preserve">HRVATSKI ZAVOD ZA ZDRAVSTVENO OSIGURANJE </w:t>
            </w:r>
          </w:p>
          <w:p w:rsidRDefault="00B313B8" w:rsidP="00B313B8" w:rsidR="00B313B8" w:rsidRPr="00B313B8">
            <w:pPr>
              <w:pStyle w:val="Bezproreda"/>
            </w:pPr>
            <w:r w:rsidRPr="00B313B8">
              <w:t xml:space="preserve">PODRUČNI URED PAZIN   </w:t>
            </w:r>
          </w:p>
        </w:tc>
        <w:tc>
          <w:tcPr>
            <w:tcW w:type="dxa" w:w="2385"/>
          </w:tcPr>
          <w:p w:rsidRDefault="00B313B8" w:rsidP="00A92E0C" w:rsidR="00B313B8" w:rsidRPr="00B313B8">
            <w:pPr>
              <w:spacing w:lineRule="auto" w:line="360"/>
              <w:jc w:val="right"/>
            </w:pPr>
          </w:p>
          <w:p w:rsidRDefault="00B313B8" w:rsidP="00A92E0C" w:rsidR="00B313B8" w:rsidRPr="00B313B8">
            <w:pPr>
              <w:spacing w:lineRule="auto" w:line="360"/>
              <w:jc w:val="right"/>
            </w:pPr>
            <w:r w:rsidRPr="00B313B8">
              <w:t>860,81</w:t>
            </w:r>
            <w:r w:rsidR="009E5306">
              <w:t xml:space="preserve"> kn </w:t>
            </w:r>
          </w:p>
        </w:tc>
        <w:tc>
          <w:tcPr>
            <w:tcW w:type="dxa" w:w="1868"/>
            <w:shd w:fill="auto" w:color="auto" w:val="clear"/>
          </w:tcPr>
          <w:p w:rsidRDefault="00B313B8" w:rsidP="00A92E0C" w:rsidR="00B313B8" w:rsidRPr="00B313B8">
            <w:pPr>
              <w:spacing w:lineRule="auto" w:line="360"/>
              <w:jc w:val="right"/>
            </w:pPr>
          </w:p>
          <w:p w:rsidRDefault="00B313B8" w:rsidP="00A92E0C" w:rsidR="00B313B8" w:rsidRPr="00B313B8">
            <w:pPr>
              <w:spacing w:lineRule="auto" w:line="360"/>
              <w:jc w:val="right"/>
            </w:pPr>
            <w:r w:rsidRPr="00B313B8">
              <w:t>516,49</w:t>
            </w:r>
            <w:r w:rsidR="009E5306">
              <w:t xml:space="preserve"> kn</w:t>
            </w:r>
          </w:p>
        </w:tc>
      </w:tr>
    </w:tbl>
    <w:p w:rsidRDefault="008402A5" w:rsidP="006403C9" w:rsidR="008402A5" w:rsidRPr="006403C9">
      <w:pPr>
        <w:jc w:val="both"/>
        <w:rPr>
          <w:rFonts w:eastAsia="MS Mincho"/>
        </w:rPr>
      </w:pPr>
    </w:p>
    <w:p w:rsidRDefault="006403C9" w:rsidP="006403C9" w:rsidR="006403C9" w:rsidRPr="006403C9">
      <w:pPr>
        <w:jc w:val="both"/>
        <w:rPr>
          <w:rFonts w:eastAsia="MS Mincho"/>
        </w:rPr>
      </w:pPr>
      <w:r w:rsidRPr="006403C9">
        <w:rPr>
          <w:rFonts w:eastAsia="MS Mincho"/>
        </w:rPr>
        <w:t>II.</w:t>
      </w:r>
      <w:r w:rsidRPr="006403C9">
        <w:rPr>
          <w:rFonts w:eastAsia="MS Mincho"/>
        </w:rPr>
        <w:tab/>
        <w:t>Završni popis  je izložen u pisarnici suda na uv</w:t>
      </w:r>
      <w:r w:rsidR="0045039B">
        <w:rPr>
          <w:rFonts w:eastAsia="MS Mincho"/>
        </w:rPr>
        <w:t>i</w:t>
      </w:r>
      <w:r w:rsidRPr="006403C9">
        <w:rPr>
          <w:rFonts w:eastAsia="MS Mincho"/>
        </w:rPr>
        <w:t xml:space="preserve">d sudionicima. </w:t>
      </w:r>
    </w:p>
    <w:p w:rsidRDefault="005F2BFA" w:rsidP="006403C9" w:rsidR="005F2BFA">
      <w:pPr>
        <w:jc w:val="both"/>
        <w:rPr>
          <w:rFonts w:eastAsia="MS Mincho"/>
        </w:rPr>
      </w:pPr>
    </w:p>
    <w:p w:rsidRDefault="006403C9" w:rsidP="006403C9" w:rsidR="006403C9" w:rsidRPr="006403C9">
      <w:pPr>
        <w:jc w:val="both"/>
        <w:rPr>
          <w:rFonts w:eastAsia="MS Mincho"/>
        </w:rPr>
      </w:pPr>
      <w:r w:rsidRPr="006403C9">
        <w:rPr>
          <w:rFonts w:eastAsia="MS Mincho"/>
        </w:rPr>
        <w:t xml:space="preserve">III.  </w:t>
      </w:r>
      <w:r w:rsidRPr="006403C9">
        <w:rPr>
          <w:rFonts w:eastAsia="MS Mincho"/>
        </w:rPr>
        <w:tab/>
        <w:t xml:space="preserve"> Ovo  rješenje objavit će se na mrežnoj stranici e-oglasne ploče suda. </w:t>
      </w:r>
    </w:p>
    <w:p w:rsidRDefault="006403C9" w:rsidP="006403C9" w:rsidR="006403C9" w:rsidRPr="006403C9">
      <w:pPr>
        <w:jc w:val="both"/>
        <w:rPr>
          <w:rFonts w:eastAsia="MS Mincho"/>
        </w:rPr>
      </w:pPr>
    </w:p>
    <w:p w:rsidRDefault="006403C9" w:rsidP="008305C6" w:rsidR="006403C9" w:rsidRPr="006403C9">
      <w:pPr>
        <w:jc w:val="center"/>
        <w:rPr>
          <w:rFonts w:eastAsia="MS Mincho"/>
        </w:rPr>
      </w:pPr>
      <w:r w:rsidRPr="006403C9">
        <w:rPr>
          <w:rFonts w:eastAsia="MS Mincho"/>
        </w:rPr>
        <w:t>Obrazloženje</w:t>
      </w:r>
    </w:p>
    <w:p w:rsidRDefault="006403C9" w:rsidP="006403C9" w:rsidR="006403C9" w:rsidRPr="006403C9">
      <w:pPr>
        <w:jc w:val="both"/>
        <w:rPr>
          <w:rFonts w:eastAsia="MS Mincho"/>
        </w:rPr>
      </w:pPr>
    </w:p>
    <w:p w:rsidRDefault="008305C6" w:rsidP="008305C6" w:rsidR="005F2BF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 prijedlog stečajne upraviteljice </w:t>
      </w:r>
      <w:r w:rsidRPr="008305C6">
        <w:rPr>
          <w:rFonts w:eastAsia="MS Mincho"/>
        </w:rPr>
        <w:t xml:space="preserve"> stečajne mase stečajn</w:t>
      </w:r>
      <w:r w:rsidR="005F2BFA">
        <w:rPr>
          <w:rFonts w:eastAsia="MS Mincho"/>
        </w:rPr>
        <w:t>e</w:t>
      </w:r>
      <w:r w:rsidRPr="008305C6">
        <w:rPr>
          <w:rFonts w:eastAsia="MS Mincho"/>
        </w:rPr>
        <w:t xml:space="preserve"> mas</w:t>
      </w:r>
      <w:r w:rsidR="005F2BFA">
        <w:rPr>
          <w:rFonts w:eastAsia="MS Mincho"/>
        </w:rPr>
        <w:t xml:space="preserve">e </w:t>
      </w:r>
      <w:r w:rsidR="00B313B8" w:rsidRPr="007F79FC">
        <w:t>A. G. P. POTPIĆAN</w:t>
      </w:r>
      <w:r w:rsidRPr="008305C6">
        <w:rPr>
          <w:rFonts w:eastAsia="MS Mincho"/>
        </w:rPr>
        <w:t xml:space="preserve"> d.o.o. u stečaju, </w:t>
      </w:r>
      <w:r w:rsidR="005F2BFA">
        <w:rPr>
          <w:rFonts w:eastAsia="MS Mincho"/>
        </w:rPr>
        <w:t>o</w:t>
      </w:r>
      <w:r w:rsidR="005F2BFA" w:rsidRPr="005F2BFA">
        <w:rPr>
          <w:rFonts w:eastAsia="MS Mincho"/>
        </w:rPr>
        <w:t>dređ</w:t>
      </w:r>
      <w:r w:rsidR="005F2BFA">
        <w:rPr>
          <w:rFonts w:eastAsia="MS Mincho"/>
        </w:rPr>
        <w:t xml:space="preserve">en je </w:t>
      </w:r>
      <w:r w:rsidR="005F2BFA" w:rsidRPr="005F2BFA">
        <w:rPr>
          <w:rFonts w:eastAsia="MS Mincho"/>
        </w:rPr>
        <w:t xml:space="preserve">nastavak stečajnog postupka nad stečajnom masom </w:t>
      </w:r>
      <w:r w:rsidR="005F2BFA">
        <w:rPr>
          <w:rFonts w:eastAsia="MS Mincho"/>
        </w:rPr>
        <w:t>radi naknadne diobe</w:t>
      </w:r>
      <w:r w:rsidR="00B313B8">
        <w:rPr>
          <w:rFonts w:eastAsia="MS Mincho"/>
        </w:rPr>
        <w:t xml:space="preserve">. </w:t>
      </w:r>
      <w:r w:rsidR="0045039B">
        <w:rPr>
          <w:rFonts w:eastAsia="MS Mincho"/>
        </w:rPr>
        <w:t>Po pravomoć</w:t>
      </w:r>
      <w:r w:rsidR="005F2BFA">
        <w:rPr>
          <w:rFonts w:eastAsia="MS Mincho"/>
        </w:rPr>
        <w:t>nosti rješenja o nastavku postupka stečajna masa je upisana u sudski registar.</w:t>
      </w:r>
    </w:p>
    <w:p w:rsidRDefault="00B313B8" w:rsidP="005F2BFA" w:rsidR="005F2BF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</w:t>
      </w:r>
      <w:r w:rsidR="00FE1EBC">
        <w:rPr>
          <w:rFonts w:eastAsia="MS Mincho"/>
        </w:rPr>
        <w:t>P</w:t>
      </w:r>
      <w:r w:rsidR="005F2BFA">
        <w:rPr>
          <w:rFonts w:eastAsia="MS Mincho"/>
        </w:rPr>
        <w:t>o izvršenom uvidu u z</w:t>
      </w:r>
      <w:r w:rsidR="005F2BFA" w:rsidRPr="005F2BFA">
        <w:rPr>
          <w:rFonts w:eastAsia="MS Mincho"/>
        </w:rPr>
        <w:t>avršni popis</w:t>
      </w:r>
      <w:r w:rsidR="005F2BFA">
        <w:rPr>
          <w:rFonts w:eastAsia="MS Mincho"/>
        </w:rPr>
        <w:t xml:space="preserve"> vjerovnika koji priliježi spisu </w:t>
      </w:r>
      <w:r w:rsidR="005F2BFA" w:rsidRPr="006403C9">
        <w:rPr>
          <w:rFonts w:eastAsia="MS Mincho"/>
        </w:rPr>
        <w:t xml:space="preserve">7 </w:t>
      </w:r>
      <w:r w:rsidRPr="00B313B8">
        <w:rPr>
          <w:rFonts w:eastAsia="MS Mincho"/>
        </w:rPr>
        <w:t>St-63/00</w:t>
      </w:r>
      <w:r w:rsidR="005F2BFA" w:rsidRPr="005F2BFA">
        <w:rPr>
          <w:rFonts w:eastAsia="MS Mincho"/>
        </w:rPr>
        <w:t xml:space="preserve">, utvrđeno je da je prijedlog </w:t>
      </w:r>
      <w:r w:rsidR="00FE1EBC">
        <w:rPr>
          <w:rFonts w:eastAsia="MS Mincho"/>
        </w:rPr>
        <w:t xml:space="preserve">naknadne diobe </w:t>
      </w:r>
      <w:r w:rsidR="005F2BFA" w:rsidRPr="005F2BFA">
        <w:rPr>
          <w:rFonts w:eastAsia="MS Mincho"/>
        </w:rPr>
        <w:t xml:space="preserve">stečajne upraviteljice osnovan, te je valjalo temeljem odredbe članka 291. Stečajnog zakona ( „Narodne novine“ br. 71/15, u daljnjem tekstu SZ  ) odlučiti kao pod točkom I. izreke ovog rješenja. </w:t>
      </w: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  <w:r w:rsidRPr="005F2BFA">
        <w:rPr>
          <w:rFonts w:eastAsia="MS Mincho"/>
        </w:rPr>
        <w:t xml:space="preserve">Primjenom odredbe članka 274. SZ odlučeno je kao pod točkom II. izreke ovog rješenja. </w:t>
      </w: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  <w:r w:rsidRPr="005F2BFA">
        <w:rPr>
          <w:rFonts w:eastAsia="MS Mincho"/>
        </w:rPr>
        <w:t xml:space="preserve">Odluka pod točkom III. izreke ovog rješenje donijeta je primjenom odredbe članka 12. stavak 1.  SZ. </w:t>
      </w: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</w:p>
    <w:p w:rsidRDefault="0045039B" w:rsidP="005F2BFA" w:rsidR="005F2BFA" w:rsidRPr="005F2BFA">
      <w:pPr>
        <w:jc w:val="center"/>
        <w:rPr>
          <w:rFonts w:eastAsia="MS Mincho"/>
        </w:rPr>
      </w:pPr>
      <w:r>
        <w:rPr>
          <w:rFonts w:eastAsia="MS Mincho"/>
        </w:rPr>
        <w:t>Dana</w:t>
      </w:r>
      <w:r w:rsidR="005F2BFA" w:rsidRPr="005F2BFA">
        <w:rPr>
          <w:rFonts w:eastAsia="MS Mincho"/>
        </w:rPr>
        <w:t xml:space="preserve">, </w:t>
      </w:r>
      <w:r w:rsidR="00B313B8" w:rsidRPr="007F79FC">
        <w:rPr>
          <w:rFonts w:eastAsia="MS Mincho"/>
        </w:rPr>
        <w:t>14. lipnja 2017</w:t>
      </w:r>
      <w:r w:rsidR="005F2BFA" w:rsidRPr="005F2BFA">
        <w:rPr>
          <w:rFonts w:eastAsia="MS Mincho"/>
        </w:rPr>
        <w:t>.</w:t>
      </w:r>
    </w:p>
    <w:p w:rsidRDefault="005F2BFA" w:rsidP="005F2BFA" w:rsidR="005F2BFA" w:rsidRPr="005F2BFA">
      <w:pPr>
        <w:ind w:firstLine="708" w:left="7080"/>
        <w:jc w:val="both"/>
        <w:rPr>
          <w:rFonts w:eastAsia="MS Mincho"/>
        </w:rPr>
      </w:pPr>
      <w:r>
        <w:rPr>
          <w:rFonts w:eastAsia="MS Mincho"/>
        </w:rPr>
        <w:t xml:space="preserve">    Sudac </w:t>
      </w:r>
      <w:r w:rsidRPr="005F2BFA">
        <w:rPr>
          <w:rFonts w:eastAsia="MS Mincho"/>
        </w:rPr>
        <w:t xml:space="preserve"> </w:t>
      </w:r>
    </w:p>
    <w:p w:rsidRDefault="005F2BFA" w:rsidP="005F2BFA" w:rsidR="005F2BFA" w:rsidRPr="005F2BFA">
      <w:pPr>
        <w:ind w:firstLine="708" w:left="7080"/>
        <w:jc w:val="both"/>
        <w:rPr>
          <w:rFonts w:eastAsia="MS Mincho"/>
        </w:rPr>
      </w:pPr>
      <w:r w:rsidRPr="005F2BFA">
        <w:rPr>
          <w:rFonts w:eastAsia="MS Mincho"/>
        </w:rPr>
        <w:t xml:space="preserve">Liljana Ugrin    </w:t>
      </w:r>
    </w:p>
    <w:p w:rsidRDefault="005F2BFA" w:rsidP="005F2BFA" w:rsidR="005F2BFA" w:rsidRPr="005F2BFA">
      <w:pPr>
        <w:ind w:firstLine="708" w:left="7080"/>
        <w:jc w:val="both"/>
        <w:rPr>
          <w:rFonts w:eastAsia="MS Mincho"/>
        </w:rPr>
      </w:pP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  <w:r w:rsidRPr="005F2BFA">
        <w:rPr>
          <w:rFonts w:eastAsia="MS Mincho"/>
        </w:rPr>
        <w:t xml:space="preserve">POUKA O PRAVOM LIJEKU </w:t>
      </w: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  <w:r w:rsidRPr="005F2BFA">
        <w:rPr>
          <w:rFonts w:eastAsia="MS Mincho"/>
        </w:rPr>
        <w:t xml:space="preserve">Vjerovnici mogu sudu podnijeti prigovor na diobni popis u roku od osam dana nakon isteka roka iz članka 275. stavka 1. </w:t>
      </w:r>
      <w:r w:rsidR="004C41B8">
        <w:rPr>
          <w:rFonts w:eastAsia="MS Mincho"/>
        </w:rPr>
        <w:t>S</w:t>
      </w:r>
      <w:r w:rsidRPr="005F2BFA">
        <w:rPr>
          <w:rFonts w:eastAsia="MS Mincho"/>
        </w:rPr>
        <w:t>Z ( članak 280. stavak 1</w:t>
      </w:r>
      <w:r w:rsidR="004C41B8">
        <w:rPr>
          <w:rFonts w:eastAsia="MS Mincho"/>
        </w:rPr>
        <w:t>.</w:t>
      </w:r>
      <w:r w:rsidRPr="005F2BFA">
        <w:rPr>
          <w:rFonts w:eastAsia="MS Mincho"/>
        </w:rPr>
        <w:t xml:space="preserve"> SZ ).</w:t>
      </w: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</w:p>
    <w:p w:rsidRDefault="005F2BFA" w:rsidP="005F2BFA" w:rsidR="005F2BFA" w:rsidRPr="005F2BFA">
      <w:pPr>
        <w:ind w:firstLine="708"/>
        <w:jc w:val="both"/>
        <w:rPr>
          <w:rFonts w:eastAsia="MS Mincho"/>
        </w:rPr>
      </w:pPr>
    </w:p>
    <w:p w:rsidRDefault="005F2BFA" w:rsidP="005F2BFA" w:rsidR="005F2BFA">
      <w:pPr>
        <w:rPr>
          <w:rFonts w:eastAsia="MS Mincho"/>
        </w:rPr>
      </w:pPr>
      <w:r w:rsidRPr="005F2BFA">
        <w:rPr>
          <w:rFonts w:eastAsia="MS Mincho"/>
        </w:rPr>
        <w:t>DNA</w:t>
      </w:r>
    </w:p>
    <w:p w:rsidRDefault="00C47930" w:rsidP="005F2BFA" w:rsidR="00C47930" w:rsidRPr="005F2BFA">
      <w:pPr>
        <w:rPr>
          <w:rFonts w:eastAsia="MS Mincho"/>
        </w:rPr>
      </w:pPr>
    </w:p>
    <w:p w:rsidRDefault="00FE1EBC" w:rsidP="005F2BFA" w:rsidR="005F2BFA">
      <w:pPr>
        <w:rPr>
          <w:rFonts w:eastAsia="MS Mincho"/>
        </w:rPr>
      </w:pPr>
      <w:r>
        <w:rPr>
          <w:rFonts w:eastAsia="MS Mincho"/>
        </w:rPr>
        <w:t xml:space="preserve">Rješenje dostaviti stečajnoj upraviteljici </w:t>
      </w:r>
    </w:p>
    <w:p w:rsidRDefault="005F2BFA" w:rsidP="005F2BFA" w:rsidR="005F2BFA" w:rsidRPr="005F2BFA">
      <w:pPr>
        <w:rPr>
          <w:rFonts w:eastAsia="MS Mincho"/>
        </w:rPr>
      </w:pPr>
      <w:r w:rsidRPr="005F2BFA">
        <w:rPr>
          <w:rFonts w:eastAsia="MS Mincho"/>
        </w:rPr>
        <w:t xml:space="preserve">Rješenje objaviti na mrežnoj stranici e-oglasne ploče suda                                </w:t>
      </w:r>
    </w:p>
    <w:p w:rsidRDefault="006403C9" w:rsidP="005F2BFA" w:rsidR="006403C9" w:rsidRPr="006403C9">
      <w:pPr>
        <w:rPr>
          <w:rFonts w:eastAsia="MS Mincho"/>
        </w:rPr>
      </w:pPr>
      <w:r w:rsidRPr="006403C9">
        <w:rPr>
          <w:rFonts w:eastAsia="MS Mincho"/>
        </w:rPr>
        <w:t xml:space="preserve">Rijeci, </w:t>
      </w:r>
      <w:r w:rsidR="00B313B8" w:rsidRPr="007F79FC">
        <w:rPr>
          <w:rFonts w:eastAsia="MS Mincho"/>
        </w:rPr>
        <w:t>14. lipnja 2017</w:t>
      </w:r>
      <w:r w:rsidR="005F2BFA">
        <w:rPr>
          <w:rFonts w:eastAsia="MS Mincho"/>
        </w:rPr>
        <w:t>.</w:t>
      </w:r>
    </w:p>
    <w:p w:rsidRDefault="005F2BFA" w:rsidP="005F2BFA" w:rsidR="005F2BFA">
      <w:pPr>
        <w:rPr>
          <w:rFonts w:eastAsia="MS Mincho"/>
        </w:rPr>
      </w:pPr>
    </w:p>
    <w:p w:rsidRDefault="005F2BFA" w:rsidP="005F2BFA" w:rsidR="006403C9">
      <w:pPr>
        <w:rPr>
          <w:rFonts w:eastAsia="MS Mincho"/>
        </w:rPr>
      </w:pPr>
      <w:r>
        <w:rPr>
          <w:rFonts w:eastAsia="MS Mincho"/>
        </w:rPr>
        <w:t xml:space="preserve">                                                  </w:t>
      </w:r>
      <w:r w:rsidR="006403C9" w:rsidRPr="006403C9">
        <w:rPr>
          <w:rFonts w:eastAsia="MS Mincho"/>
        </w:rPr>
        <w:t xml:space="preserve"> sudac  </w:t>
      </w:r>
      <w:bookmarkStart w:name="_GoBack" w:id="0"/>
      <w:bookmarkEnd w:id="0"/>
    </w:p>
    <w:p w:rsidRDefault="00B313B8" w:rsidP="005F2BFA" w:rsidR="00B313B8">
      <w:pPr>
        <w:rPr>
          <w:rFonts w:eastAsia="MS Mincho"/>
        </w:rPr>
      </w:pPr>
    </w:p>
    <w:p w:rsidRDefault="00B313B8" w:rsidP="005F2BFA" w:rsidR="00B313B8" w:rsidRPr="006403C9">
      <w:pPr>
        <w:rPr>
          <w:rFonts w:eastAsia="MS Mincho"/>
        </w:rPr>
      </w:pPr>
    </w:p>
    <w:sectPr w:rsidSect="009E39B0" w:rsidR="00B313B8" w:rsidRPr="006403C9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641" w:rsidR="00F06641">
      <w:r>
        <w:separator/>
      </w:r>
    </w:p>
  </w:endnote>
  <w:endnote w:id="0" w:type="continuationSeparator">
    <w:p w:rsidRDefault="00F06641" w:rsidR="00F06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4445A0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641" w:rsidR="00F06641">
      <w:r>
        <w:separator/>
      </w:r>
    </w:p>
  </w:footnote>
  <w:footnote w:id="0" w:type="continuationSeparator">
    <w:p w:rsidRDefault="00F06641" w:rsidR="00F06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B313B8">
      <w:t xml:space="preserve">ovni broj </w:t>
    </w:r>
    <w:r w:rsidRPr="00925F8C">
      <w:t>7 St-</w:t>
    </w:r>
    <w:r w:rsidR="00F60DB5">
      <w:t>1</w:t>
    </w:r>
    <w:r w:rsidR="00B313B8">
      <w:t>81</w:t>
    </w:r>
    <w:r w:rsidRPr="00925F8C">
      <w:t>/</w:t>
    </w:r>
    <w:r w:rsidR="00B313B8">
      <w:t>2014</w:t>
    </w:r>
    <w:r w:rsidRPr="00925F8C">
      <w:t>-</w:t>
    </w:r>
    <w:r w:rsidR="0045039B">
      <w:t>15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B05CCD"/>
    <w:multiLevelType w:val="hybridMultilevel"/>
    <w:tmpl w:val="E2B26B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2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4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9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9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2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1"/>
  </w:num>
  <w:num w:numId="3">
    <w:abstractNumId w:val="42"/>
  </w:num>
  <w:num w:numId="4">
    <w:abstractNumId w:val="0"/>
  </w:num>
  <w:num w:numId="5">
    <w:abstractNumId w:val="10"/>
  </w:num>
  <w:num w:numId="6">
    <w:abstractNumId w:val="5"/>
  </w:num>
  <w:num w:numId="7">
    <w:abstractNumId w:val="13"/>
  </w:num>
  <w:num w:numId="8">
    <w:abstractNumId w:val="38"/>
  </w:num>
  <w:num w:numId="9">
    <w:abstractNumId w:val="1"/>
  </w:num>
  <w:num w:numId="10">
    <w:abstractNumId w:val="20"/>
  </w:num>
  <w:num w:numId="11">
    <w:abstractNumId w:val="39"/>
  </w:num>
  <w:num w:numId="12">
    <w:abstractNumId w:val="30"/>
  </w:num>
  <w:num w:numId="13">
    <w:abstractNumId w:val="12"/>
  </w:num>
  <w:num w:numId="14">
    <w:abstractNumId w:val="45"/>
  </w:num>
  <w:num w:numId="15">
    <w:abstractNumId w:val="47"/>
  </w:num>
  <w:num w:numId="16">
    <w:abstractNumId w:val="19"/>
  </w:num>
  <w:num w:numId="17">
    <w:abstractNumId w:val="44"/>
  </w:num>
  <w:num w:numId="18">
    <w:abstractNumId w:val="28"/>
  </w:num>
  <w:num w:numId="19">
    <w:abstractNumId w:val="35"/>
  </w:num>
  <w:num w:numId="20">
    <w:abstractNumId w:val="24"/>
  </w:num>
  <w:num w:numId="21">
    <w:abstractNumId w:val="25"/>
  </w:num>
  <w:num w:numId="22">
    <w:abstractNumId w:val="16"/>
  </w:num>
  <w:num w:numId="23">
    <w:abstractNumId w:val="7"/>
  </w:num>
  <w:num w:numId="24">
    <w:abstractNumId w:val="26"/>
  </w:num>
  <w:num w:numId="25">
    <w:abstractNumId w:val="46"/>
  </w:num>
  <w:num w:numId="26">
    <w:abstractNumId w:val="8"/>
  </w:num>
  <w:num w:numId="27">
    <w:abstractNumId w:val="11"/>
  </w:num>
  <w:num w:numId="28">
    <w:abstractNumId w:val="18"/>
  </w:num>
  <w:num w:numId="29">
    <w:abstractNumId w:val="9"/>
  </w:num>
  <w:num w:numId="30">
    <w:abstractNumId w:val="23"/>
  </w:num>
  <w:num w:numId="31">
    <w:abstractNumId w:val="41"/>
  </w:num>
  <w:num w:numId="32">
    <w:abstractNumId w:val="22"/>
  </w:num>
  <w:num w:numId="33">
    <w:abstractNumId w:val="32"/>
  </w:num>
  <w:num w:numId="34">
    <w:abstractNumId w:val="29"/>
  </w:num>
  <w:num w:numId="35">
    <w:abstractNumId w:val="48"/>
  </w:num>
  <w:num w:numId="36">
    <w:abstractNumId w:val="33"/>
  </w:num>
  <w:num w:numId="37">
    <w:abstractNumId w:val="17"/>
  </w:num>
  <w:num w:numId="38">
    <w:abstractNumId w:val="4"/>
  </w:num>
  <w:num w:numId="39">
    <w:abstractNumId w:val="27"/>
  </w:num>
  <w:num w:numId="40">
    <w:abstractNumId w:val="34"/>
  </w:num>
  <w:num w:numId="41">
    <w:abstractNumId w:val="3"/>
  </w:num>
  <w:num w:numId="42">
    <w:abstractNumId w:val="49"/>
  </w:num>
  <w:num w:numId="43">
    <w:abstractNumId w:val="21"/>
  </w:num>
  <w:num w:numId="44">
    <w:abstractNumId w:val="15"/>
  </w:num>
  <w:num w:numId="45">
    <w:abstractNumId w:val="37"/>
  </w:num>
  <w:num w:numId="46">
    <w:abstractNumId w:val="43"/>
  </w:num>
  <w:num w:numId="47">
    <w:abstractNumId w:val="40"/>
  </w:num>
  <w:num w:numId="48">
    <w:abstractNumId w:val="14"/>
  </w:num>
  <w:num w:numId="49">
    <w:abstractNumId w:val="36"/>
  </w:num>
  <w:num w:numId="50">
    <w:abstractNumId w:val="6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02AE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1707C"/>
    <w:rsid w:val="00122B90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541F"/>
    <w:rsid w:val="001E6D35"/>
    <w:rsid w:val="001F4AE7"/>
    <w:rsid w:val="002009FB"/>
    <w:rsid w:val="002042D0"/>
    <w:rsid w:val="00207B49"/>
    <w:rsid w:val="002127C5"/>
    <w:rsid w:val="00214080"/>
    <w:rsid w:val="00221491"/>
    <w:rsid w:val="00244EFF"/>
    <w:rsid w:val="0026256D"/>
    <w:rsid w:val="00266E4D"/>
    <w:rsid w:val="00274598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24D5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5A0"/>
    <w:rsid w:val="00444B66"/>
    <w:rsid w:val="00446871"/>
    <w:rsid w:val="0045039B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1B8"/>
    <w:rsid w:val="004C4877"/>
    <w:rsid w:val="004C5854"/>
    <w:rsid w:val="004E273A"/>
    <w:rsid w:val="004F1E8E"/>
    <w:rsid w:val="005034BB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2BFA"/>
    <w:rsid w:val="005F6757"/>
    <w:rsid w:val="00604322"/>
    <w:rsid w:val="00604B39"/>
    <w:rsid w:val="00622ACD"/>
    <w:rsid w:val="0062482F"/>
    <w:rsid w:val="00625EEF"/>
    <w:rsid w:val="00633BB9"/>
    <w:rsid w:val="006403C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0C55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35118"/>
    <w:rsid w:val="0073739F"/>
    <w:rsid w:val="00753677"/>
    <w:rsid w:val="00755BB3"/>
    <w:rsid w:val="00770E29"/>
    <w:rsid w:val="00776273"/>
    <w:rsid w:val="00782B19"/>
    <w:rsid w:val="00783962"/>
    <w:rsid w:val="007B6E0A"/>
    <w:rsid w:val="007C1540"/>
    <w:rsid w:val="007D222B"/>
    <w:rsid w:val="007D7399"/>
    <w:rsid w:val="007D7C42"/>
    <w:rsid w:val="007E614D"/>
    <w:rsid w:val="007F022F"/>
    <w:rsid w:val="007F2E07"/>
    <w:rsid w:val="007F68A5"/>
    <w:rsid w:val="007F79FC"/>
    <w:rsid w:val="00800506"/>
    <w:rsid w:val="0080070E"/>
    <w:rsid w:val="00805ABF"/>
    <w:rsid w:val="00825545"/>
    <w:rsid w:val="008305C6"/>
    <w:rsid w:val="008339CC"/>
    <w:rsid w:val="008402A5"/>
    <w:rsid w:val="00842AC2"/>
    <w:rsid w:val="008475D1"/>
    <w:rsid w:val="00854B86"/>
    <w:rsid w:val="0087114C"/>
    <w:rsid w:val="008774C3"/>
    <w:rsid w:val="008935CB"/>
    <w:rsid w:val="00897A06"/>
    <w:rsid w:val="00897D3A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5306"/>
    <w:rsid w:val="009E6FB6"/>
    <w:rsid w:val="00A07643"/>
    <w:rsid w:val="00A15C3E"/>
    <w:rsid w:val="00A24242"/>
    <w:rsid w:val="00A278BF"/>
    <w:rsid w:val="00A3489F"/>
    <w:rsid w:val="00A36EA6"/>
    <w:rsid w:val="00A37145"/>
    <w:rsid w:val="00A37F6D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313B8"/>
    <w:rsid w:val="00B42221"/>
    <w:rsid w:val="00B534D9"/>
    <w:rsid w:val="00B603AB"/>
    <w:rsid w:val="00B71269"/>
    <w:rsid w:val="00B77366"/>
    <w:rsid w:val="00B80C86"/>
    <w:rsid w:val="00B91417"/>
    <w:rsid w:val="00B92302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47930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56E"/>
    <w:rsid w:val="00DA766B"/>
    <w:rsid w:val="00DB0730"/>
    <w:rsid w:val="00DB2298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3AF4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641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1EBC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5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756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56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56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56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5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756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56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56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56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5762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56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St-181/2014-15</izvorni_sadrzaj>
    <derivirana_varijabla naziv="DomainObject.Oznaka_1">St-181/2014-15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2014.</izvorni_sadrzaj>
    <derivirana_varijabla naziv="DomainObject.Predmet.DatumOsnivanja_1">25.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St-63/00</izvorni_sadrzaj>
    <derivirana_varijabla naziv="DomainObject.Predmet.Opis_1">Nastavak postupka radi naknadne diobe,
veza St-63/00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St-181/2014</izvorni_sadrzaj>
    <derivirana_varijabla naziv="DomainObject.Predmet.OznakaBroj_1">St-181/2014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A.G.P. d.o.o.  Potpićan</izvorni_sadrzaj>
    <derivirana_varijabla naziv="DomainObject.Predmet.ProtustrankaFormated_1">  A.G.P. d.o.o.  Potpićan</derivirana_varijabla>
  </DomainObject.Predmet.ProtustrankaFormated>
  <DomainObject.Predmet.ProtustrankaFormatedOIB>
    <izvorni_sadrzaj>  A.G.P. d.o.o.  Potpićan, OIB 08271038662</izvorni_sadrzaj>
    <derivirana_varijabla naziv="DomainObject.Predmet.ProtustrankaFormatedOIB_1">  A.G.P. d.o.o.  Potpićan, OIB 08271038662</derivirana_varijabla>
  </DomainObject.Predmet.ProtustrankaFormatedOIB>
  <DomainObject.Predmet.ProtustrankaFormatedWithAdress>
    <izvorni_sadrzaj> A.G.P. d.o.o.  Potpićan, Potpićan bb, 52333 Potpićan</izvorni_sadrzaj>
    <derivirana_varijabla naziv="DomainObject.Predmet.ProtustrankaFormatedWithAdress_1"> A.G.P. d.o.o.  Potpićan, Potpićan bb, 52333 Potpićan</derivirana_varijabla>
  </DomainObject.Predmet.ProtustrankaFormatedWithAdress>
  <DomainObject.Predmet.ProtustrankaFormatedWithAdressOIB>
    <izvorni_sadrzaj> A.G.P. d.o.o.  Potpićan, OIB 08271038662, Potpićan bb, 52333 Potpićan</izvorni_sadrzaj>
    <derivirana_varijabla naziv="DomainObject.Predmet.ProtustrankaFormatedWithAdressOIB_1"> A.G.P. d.o.o.  Potpićan, OIB 08271038662, Potpićan bb, 52333 Potpićan</derivirana_varijabla>
  </DomainObject.Predmet.ProtustrankaFormatedWithAdressOIB>
  <DomainObject.Predmet.ProtustrankaWithAdress>
    <izvorni_sadrzaj>A.G.P. d.o.o.  Potpićan Potpićan bb, 52333 Potpićan</izvorni_sadrzaj>
    <derivirana_varijabla naziv="DomainObject.Predmet.ProtustrankaWithAdress_1">A.G.P. d.o.o.  Potpićan Potpićan bb, 52333 Potpićan</derivirana_varijabla>
  </DomainObject.Predmet.ProtustrankaWithAdress>
  <DomainObject.Predmet.ProtustrankaWithAdressOIB>
    <izvorni_sadrzaj>A.G.P. d.o.o.  Potpićan, OIB 08271038662, Potpićan bb, 52333 Potpićan</izvorni_sadrzaj>
    <derivirana_varijabla naziv="DomainObject.Predmet.ProtustrankaWithAdressOIB_1">A.G.P. d.o.o.  Potpićan, OIB 08271038662, Potpićan bb, 52333 Potpićan</derivirana_varijabla>
  </DomainObject.Predmet.ProtustrankaWithAdressOIB>
  <DomainObject.Predmet.ProtustrankaNazivFormated>
    <izvorni_sadrzaj>A.G.P. d.o.o.  Potpićan</izvorni_sadrzaj>
    <derivirana_varijabla naziv="DomainObject.Predmet.ProtustrankaNazivFormated_1">A.G.P. d.o.o.  Potpićan</derivirana_varijabla>
  </DomainObject.Predmet.ProtustrankaNazivFormated>
  <DomainObject.Predmet.ProtustrankaNazivFormatedOIB>
    <izvorni_sadrzaj>A.G.P. d.o.o.  Potpićan, OIB 08271038662</izvorni_sadrzaj>
    <derivirana_varijabla naziv="DomainObject.Predmet.ProtustrankaNazivFormatedOIB_1">A.G.P. d.o.o.  Potpićan, OIB 08271038662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  Kastav</izvorni_sadrzaj>
    <derivirana_varijabla naziv="DomainObject.Predmet.StrankaFormated_1">  LJUBICA JURANOVIĆ SKOČIĆ Stečajni upravitelj  Kastav</derivirana_varijabla>
  </DomainObject.Predmet.StrankaFormated>
  <DomainObject.Predmet.StrankaFormatedOIB>
    <izvorni_sadrzaj>  LJUBICA JURANOVIĆ SKOČIĆ Stečajni upravitelj  Kastav, OIB 88499470397</izvorni_sadrzaj>
    <derivirana_varijabla naziv="DomainObject.Predmet.StrankaFormatedOIB_1">  LJUBICA JURANOVIĆ SKOČIĆ Stečajni upravitelj  Kastav, OIB 88499470397</derivirana_varijabla>
  </DomainObject.Predmet.StrankaFormatedOIB>
  <DomainObject.Predmet.StrankaFormatedWithAdress>
    <izvorni_sadrzaj> LJUBICA JURANOVIĆ SKOČIĆ Stečajni upravitelj  Kastav, Ćikovići 26/11, 51215 Kastav</izvorni_sadrzaj>
    <derivirana_varijabla naziv="DomainObject.Predmet.StrankaFormatedWithAdress_1"> LJUBICA JURANOVIĆ SKOČIĆ Stečajni upravitelj  Kastav, Ćikovići 26/11, 51215 Kastav</derivirana_varijabla>
  </DomainObject.Predmet.StrankaFormatedWithAdress>
  <DomainObject.Predmet.StrankaFormatedWithAdressOIB>
    <izvorni_sadrzaj> LJUBICA JURANOVIĆ SKOČIĆ Stečajni upravitelj  Kastav, OIB 88499470397, Ćikovići 26/11, 51215 Kastav</izvorni_sadrzaj>
    <derivirana_varijabla naziv="DomainObject.Predmet.StrankaFormatedWithAdressOIB_1"> LJUBICA JURANOVIĆ SKOČIĆ Stečajni upravitelj  Kastav, OIB 88499470397, Ćikovići 26/11, 51215 Kastav</derivirana_varijabla>
  </DomainObject.Predmet.StrankaFormatedWithAdressOIB>
  <DomainObject.Predmet.StrankaWithAdress>
    <izvorni_sadrzaj>LJUBICA JURANOVIĆ SKOČIĆ Stečajni upravitelj  Kastav Ćikovići 26/11,51215 Kastav</izvorni_sadrzaj>
    <derivirana_varijabla naziv="DomainObject.Predmet.StrankaWithAdress_1">LJUBICA JURANOVIĆ SKOČIĆ Stečajni upravitelj  Kastav Ćikovići 26/11,51215 Kastav</derivirana_varijabla>
  </DomainObject.Predmet.StrankaWithAdress>
  <DomainObject.Predmet.StrankaWithAdressOIB>
    <izvorni_sadrzaj>LJUBICA JURANOVIĆ SKOČIĆ Stečajni upravitelj  Kastav, OIB 88499470397, Ćikovići 26/11,51215 Kastav</izvorni_sadrzaj>
    <derivirana_varijabla naziv="DomainObject.Predmet.StrankaWithAdressOIB_1">LJUBICA JURANOVIĆ SKOČIĆ Stečajni upravitelj  Kastav, OIB 88499470397, Ćikovići 26/11,51215 Kastav</derivirana_varijabla>
  </DomainObject.Predmet.StrankaWithAdressOIB>
  <DomainObject.Predmet.StrankaNazivFormated>
    <izvorni_sadrzaj>LJUBICA JURANOVIĆ SKOČIĆ Stečajni upravitelj  Kastav</izvorni_sadrzaj>
    <derivirana_varijabla naziv="DomainObject.Predmet.StrankaNazivFormated_1">LJUBICA JURANOVIĆ SKOČIĆ Stečajni upravitelj  Kastav</derivirana_varijabla>
  </DomainObject.Predmet.StrankaNazivFormated>
  <DomainObject.Predmet.StrankaNazivFormatedOIB>
    <izvorni_sadrzaj>LJUBICA JURANOVIĆ SKOČIĆ Stečajni upravitelj  Kastav, OIB 88499470397</izvorni_sadrzaj>
    <derivirana_varijabla naziv="DomainObject.Predmet.StrankaNazivFormatedOIB_1">LJUBICA JURANOVIĆ SKOČIĆ Stečajni upravitelj  Kastav,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LJUBICA JURANOVIĆ SKOČIĆ Stečajni upravitelj  Kastav</item>
    </izvorni_sadrzaj>
    <derivirana_varijabla naziv="DomainObject.Predmet.StrankaListFormated_1">
      <item>LJUBICA JURANOVIĆ SKOČIĆ Stečajni upravitelj  Kastav</item>
    </derivirana_varijabla>
  </DomainObject.Predmet.StrankaListFormated>
  <DomainObject.Predmet.StrankaListFormatedOIB>
    <izvorni_sadrzaj>
      <item>LJUBICA JURANOVIĆ SKOČIĆ Stečajni upravitelj  Kastav, OIB 88499470397</item>
    </izvorni_sadrzaj>
    <derivirana_varijabla naziv="DomainObject.Predmet.StrankaListFormatedOIB_1">
      <item>LJUBICA JURANOVIĆ SKOČIĆ Stečajni upravitelj  Kastav, OIB 88499470397</item>
    </derivirana_varijabla>
  </DomainObject.Predmet.StrankaListFormatedOIB>
  <DomainObject.Predmet.StrankaListFormatedWithAdress>
    <izvorni_sadrzaj>
      <item>LJUBICA JURANOVIĆ SKOČIĆ Stečajni upravitelj  Kastav, Ćikovići 26/11, 51215 Kastav</item>
    </izvorni_sadrzaj>
    <derivirana_varijabla naziv="DomainObject.Predmet.StrankaListFormatedWithAdress_1">
      <item>LJUBICA JURANOVIĆ SKOČIĆ Stečajni upravitelj  Kastav, Ćikovići 26/11, 51215 Kastav</item>
    </derivirana_varijabla>
  </DomainObject.Predmet.StrankaListFormatedWithAdress>
  <DomainObject.Predmet.StrankaListFormatedWithAdressOIB>
    <izvorni_sadrzaj>
      <item>LJUBICA JURANOVIĆ SKOČIĆ Stečajni upravitelj  Kastav, OIB 88499470397, Ćikovići 26/11, 51215 Kastav</item>
    </izvorni_sadrzaj>
    <derivirana_varijabla naziv="DomainObject.Predmet.StrankaListFormatedWithAdressOIB_1">
      <item>LJUBICA JURANOVIĆ SKOČIĆ Stečajni upravitelj  Kastav, OIB 88499470397, Ćikovići 26/11, 51215 Kastav</item>
    </derivirana_varijabla>
  </DomainObject.Predmet.StrankaListFormatedWithAdressOIB>
  <DomainObject.Predmet.StrankaListNazivFormated>
    <izvorni_sadrzaj>
      <item>LJUBICA JURANOVIĆ SKOČIĆ Stečajni upravitelj  Kastav</item>
    </izvorni_sadrzaj>
    <derivirana_varijabla naziv="DomainObject.Predmet.StrankaListNazivFormated_1">
      <item>LJUBICA JURANOVIĆ SKOČIĆ Stečajni upravitelj  Kastav</item>
    </derivirana_varijabla>
  </DomainObject.Predmet.StrankaListNazivFormated>
  <DomainObject.Predmet.StrankaListNazivFormatedOIB>
    <izvorni_sadrzaj>
      <item>LJUBICA JURANOVIĆ SKOČIĆ Stečajni upravitelj  Kastav, OIB 88499470397</item>
    </izvorni_sadrzaj>
    <derivirana_varijabla naziv="DomainObject.Predmet.StrankaListNazivFormatedOIB_1">
      <item>LJUBICA JURANOVIĆ SKOČIĆ Stečajni upravitelj  Kastav, OIB 88499470397</item>
    </derivirana_varijabla>
  </DomainObject.Predmet.StrankaListNazivFormatedOIB>
  <DomainObject.Predmet.ProtuStrankaListFormated>
    <izvorni_sadrzaj>
      <item>A.G.P. d.o.o.  Potpićan</item>
    </izvorni_sadrzaj>
    <derivirana_varijabla naziv="DomainObject.Predmet.ProtuStrankaListFormated_1">
      <item>A.G.P. d.o.o.  Potpićan</item>
    </derivirana_varijabla>
  </DomainObject.Predmet.ProtuStrankaListFormated>
  <DomainObject.Predmet.ProtuStrankaListFormatedOIB>
    <izvorni_sadrzaj>
      <item>A.G.P. d.o.o.  Potpićan, OIB 08271038662</item>
    </izvorni_sadrzaj>
    <derivirana_varijabla naziv="DomainObject.Predmet.ProtuStrankaListFormatedOIB_1">
      <item>A.G.P. d.o.o.  Potpićan, OIB 08271038662</item>
    </derivirana_varijabla>
  </DomainObject.Predmet.ProtuStrankaListFormatedOIB>
  <DomainObject.Predmet.ProtuStrankaListFormatedWithAdress>
    <izvorni_sadrzaj>
      <item>A.G.P. d.o.o.  Potpićan, Potpićan bb, 52333 Potpićan</item>
    </izvorni_sadrzaj>
    <derivirana_varijabla naziv="DomainObject.Predmet.ProtuStrankaListFormatedWithAdress_1">
      <item>A.G.P. d.o.o.  Potpićan, Potpićan bb, 52333 Potpićan</item>
    </derivirana_varijabla>
  </DomainObject.Predmet.ProtuStrankaListFormatedWithAdress>
  <DomainObject.Predmet.ProtuStrankaListFormatedWithAdressOIB>
    <izvorni_sadrzaj>
      <item>A.G.P. d.o.o.  Potpićan, OIB 08271038662, Potpićan bb, 52333 Potpićan</item>
    </izvorni_sadrzaj>
    <derivirana_varijabla naziv="DomainObject.Predmet.ProtuStrankaListFormatedWithAdressOIB_1">
      <item>A.G.P. d.o.o.  Potpićan, OIB 08271038662, Potpićan bb, 52333 Potpićan</item>
    </derivirana_varijabla>
  </DomainObject.Predmet.ProtuStrankaListFormatedWithAdressOIB>
  <DomainObject.Predmet.ProtuStrankaListNazivFormated>
    <izvorni_sadrzaj>
      <item>A.G.P. d.o.o.  Potpićan</item>
    </izvorni_sadrzaj>
    <derivirana_varijabla naziv="DomainObject.Predmet.ProtuStrankaListNazivFormated_1">
      <item>A.G.P. d.o.o.  Potpićan</item>
    </derivirana_varijabla>
  </DomainObject.Predmet.ProtuStrankaListNazivFormated>
  <DomainObject.Predmet.ProtuStrankaListNazivFormatedOIB>
    <izvorni_sadrzaj>
      <item>A.G.P. d.o.o.  Potpićan, OIB 08271038662</item>
    </izvorni_sadrzaj>
    <derivirana_varijabla naziv="DomainObject.Predmet.ProtuStrankaListNazivFormatedOIB_1">
      <item>A.G.P. d.o.o.  Potpićan, OIB 08271038662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St-181/2014-15</izvorni_sadrzaj>
    <derivirana_varijabla naziv="DomainObject.PoslovniBrojDokumenta_1">St-181/2014-15</derivirana_varijabla>
  </DomainObject.PoslovniBrojDokumenta>
  <DomainObject.Predmet.StrankaIDrugi>
    <izvorni_sadrzaj>LJUBICA JURANOVIĆ SKOČIĆ Stečajni upravitelj  Kastav</izvorni_sadrzaj>
    <derivirana_varijabla naziv="DomainObject.Predmet.StrankaIDrugi_1">LJUBICA JURANOVIĆ SKOČIĆ Stečajni upravitelj  Kastav</derivirana_varijabla>
  </DomainObject.Predmet.StrankaIDrugi>
  <DomainObject.Predmet.ProtustrankaIDrugi>
    <izvorni_sadrzaj>A.G.P. d.o.o.  Potpićan</izvorni_sadrzaj>
    <derivirana_varijabla naziv="DomainObject.Predmet.ProtustrankaIDrugi_1">A.G.P. d.o.o.  Potpićan</derivirana_varijabla>
  </DomainObject.Predmet.ProtustrankaIDrugi>
  <DomainObject.Predmet.StrankaIDrugiAdressOIB>
    <izvorni_sadrzaj>LJUBICA JURANOVIĆ SKOČIĆ Stečajni upravitelj  Kastav, OIB 88499470397, Ćikovići 26/11, 51215 Kastav</izvorni_sadrzaj>
    <derivirana_varijabla naziv="DomainObject.Predmet.StrankaIDrugiAdressOIB_1">LJUBICA JURANOVIĆ SKOČIĆ Stečajni upravitelj  Kastav, OIB 88499470397, Ćikovići 26/11, 51215 Kastav</derivirana_varijabla>
  </DomainObject.Predmet.StrankaIDrugiAdressOIB>
  <DomainObject.Predmet.ProtustrankaIDrugiAdressOIB>
    <izvorni_sadrzaj>A.G.P. d.o.o.  Potpićan, OIB 08271038662, Potpićan bb, 52333 Potpićan</izvorni_sadrzaj>
    <derivirana_varijabla naziv="DomainObject.Predmet.ProtustrankaIDrugiAdressOIB_1">A.G.P. d.o.o.  Potpićan, OIB 08271038662, Potpićan bb,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  Kastav</item>
      <item>A.G.P. d.o.o.  Potpićan</item>
    </izvorni_sadrzaj>
    <derivirana_varijabla naziv="DomainObject.Predmet.SudioniciListNaziv_1">
      <item>LJUBICA JURANOVIĆ SKOČIĆ Stečajni upravitelj  Kastav</item>
      <item>A.G.P. d.o.o.  Potpićan</item>
    </derivirana_varijabla>
  </DomainObject.Predmet.SudioniciListNaziv>
  <DomainObject.Predmet.SudioniciListAdressOIB>
    <izvorni_sadrzaj>
      <item>LJUBICA JURANOVIĆ SKOČIĆ Stečajni upravitelj  Kastav, OIB 88499470397, Ćikovići 26/11,51215 Kastav</item>
      <item>A.G.P. d.o.o.  Potpićan, OIB 08271038662, Potpićan bb,52333 Potpićan</item>
    </izvorni_sadrzaj>
    <derivirana_varijabla naziv="DomainObject.Predmet.SudioniciListAdressOIB_1">
      <item>LJUBICA JURANOVIĆ SKOČIĆ Stečajni upravitelj  Kastav, OIB 88499470397, Ćikovići 26/11,51215 Kastav</item>
      <item>A.G.P. d.o.o.  Potpićan, OIB 08271038662, Potpićan bb,52333 Potpićan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08271038662</item>
    </izvorni_sadrzaj>
    <derivirana_varijabla naziv="DomainObject.Predmet.SudioniciListNazivOIB_1">
      <item>, OIB 88499470397</item>
      <item>, OIB 08271038662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A91B3-7A90-4B59-942D-79BAEF550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352</properties:Words>
  <properties:Characters>1755</properties:Characters>
  <properties:Lines>80</properties:Lines>
  <properties:Paragraphs>38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2017-06-14T09:03:00Z</dcterms:created>
  <dc:creator>Korisnik</dc:creator>
  <cp:lastModifiedBy>Tanja Fidel</cp:lastModifiedBy>
  <cp:lastPrinted>2017-06-14T11:07:00Z</cp:lastPrinted>
  <dcterms:modified xmlns:xsi="http://www.w3.org/2001/XMLSchema-instance" xsi:type="dcterms:W3CDTF">2017-06-14T11:07:00Z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St-181/2014-15 / Odluka - Rješenje - dioba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