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37f5" w14:paraId="19737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37402" w:rsidR="00637402" w:rsidRPr="0063740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37402" w:rsidRPr="00637402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637402" w:rsidRPr="00637402">
        <w:rPr>
          <w:rFonts w:cs="Times New Roman" w:eastAsia="Times New Roman"/>
          <w:lang w:eastAsia="hr-HR"/>
        </w:rPr>
        <w:t>Broj: 14. St-2511/2015.</w:t>
      </w:r>
    </w:p>
    <w:p w:rsidRDefault="00637402" w:rsidP="00637402" w:rsidR="00637402" w:rsidRPr="00637402">
      <w:pPr>
        <w:spacing w:after="0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37402" w:rsidP="00637402" w:rsidR="00637402" w:rsidRPr="00637402">
      <w:pPr>
        <w:spacing w:after="0"/>
        <w:rPr>
          <w:rFonts w:cs="Times New Roman" w:eastAsia="Times New Roman"/>
          <w:b/>
          <w:lang w:eastAsia="hr-HR"/>
        </w:rPr>
      </w:pPr>
      <w:r w:rsidRPr="00637402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3740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37402" w:rsidP="00637402" w:rsidR="00637402" w:rsidRPr="006374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37402" w:rsidP="00637402" w:rsidR="00637402" w:rsidRPr="0063740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37402">
        <w:rPr>
          <w:rFonts w:cs="Times New Roman" w:eastAsia="Times New Roman"/>
          <w:b/>
          <w:lang w:eastAsia="hr-HR"/>
        </w:rPr>
        <w:t>R J E Š E NJ E</w:t>
      </w:r>
    </w:p>
    <w:p w:rsidRDefault="00637402" w:rsidP="00637402" w:rsidR="00637402" w:rsidRPr="0063740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b/>
          <w:lang w:eastAsia="hr-HR"/>
        </w:rPr>
        <w:tab/>
      </w:r>
      <w:r w:rsidRPr="00637402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BAKOVIĆ EMA d.o.o. za usluge, Supetar, Iseljenika 18 A, OIB: 49842720844., MBS: 060282628., dana 10. studenog 2016. godine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center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r i j e š i o  j e</w:t>
      </w:r>
    </w:p>
    <w:p w:rsidRDefault="00637402" w:rsidP="00637402" w:rsidR="00637402" w:rsidRPr="006374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Otvara se skraćeni stečajni postupak nad Dužnikom: BAKOVIĆ EMA d.o.o. za usluge, Supetar, Iseljenika 18 A, OIB: 49842720844., MBS: 060282628. Skraćeni stečajni postupak je otvoren dana 10. studenog 2016. godine u 12,20 sati, kada je ovo rješenje objavljeno na mrežnoj stranici e-Oglasna ploča sudova.</w:t>
      </w:r>
    </w:p>
    <w:p w:rsidRDefault="00637402" w:rsidP="00637402" w:rsidR="00637402" w:rsidRPr="0063740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Za stečajnog upravitelja imenuje se Ivan Gjurašić, Petrinjska 28., Zagreb, OIB: 66025260916.</w:t>
      </w:r>
    </w:p>
    <w:p w:rsidRDefault="00637402" w:rsidP="00637402" w:rsidR="00637402" w:rsidRPr="0063740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Zaključuje se skraćeni stečajni postupak nad Dužnikom: BAKOVIĆ EMA d.o.o. za usluge, Supetar, Iseljenika 18 A, OIB: 49842720844., MBS: 060282628.</w:t>
      </w:r>
    </w:p>
    <w:p w:rsidRDefault="00637402" w:rsidP="00637402" w:rsidR="00637402" w:rsidRPr="0063740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37402" w:rsidP="00637402" w:rsidR="00637402" w:rsidRPr="0063740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center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Obrazloženje</w:t>
      </w:r>
    </w:p>
    <w:p w:rsidRDefault="00637402" w:rsidP="00637402" w:rsidR="00637402" w:rsidRPr="006374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01. prosinca 2015. godine Zahtjev za provedbu skraćenog stečajnog postupka (Zahtjev) nad Dužnikom: BAKOVIĆ EMA d.o.o. za usluge, Supetar, Iseljenika 18 A.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631 dana, u ukupnom iznosu od: 29.709,30  kn, kao i da prema podacima koji su dostavljeni od Hrvatskog zavoda za mirovinskog osiguranje, Dužnik nema zaposlenih.</w:t>
      </w: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637402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r w:rsidRPr="00637402">
        <w:rPr>
          <w:rFonts w:cs="Times New Roman" w:eastAsia="Times New Roman"/>
          <w:b/>
          <w:lang w:eastAsia="hr-HR" w:val="en-AU"/>
        </w:rPr>
        <w:t xml:space="preserve">Broj: 14. </w:t>
      </w:r>
      <w:r w:rsidRPr="00637402">
        <w:rPr>
          <w:rFonts w:cs="Times New Roman" w:eastAsia="Times New Roman"/>
          <w:b/>
          <w:lang w:eastAsia="hr-HR"/>
        </w:rPr>
        <w:t>St-2511/2015.</w:t>
      </w: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637402">
        <w:rPr>
          <w:rFonts w:cs="Times New Roman" w:eastAsia="Times New Roman"/>
          <w:i/>
          <w:lang w:eastAsia="hr-HR"/>
        </w:rPr>
        <w:t>Narodne novine</w:t>
      </w:r>
      <w:r w:rsidRPr="00637402">
        <w:rPr>
          <w:rFonts w:cs="Times New Roman" w:eastAsia="Times New Roman"/>
          <w:lang w:eastAsia="hr-HR"/>
        </w:rPr>
        <w:t>, broj: 71/15., dalje: SZ), ovaj Sud je 14.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ab/>
      </w: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U Splitu, 10. studenog 2016. godine</w:t>
      </w:r>
    </w:p>
    <w:p w:rsidRDefault="00637402" w:rsidP="00637402" w:rsidR="00637402" w:rsidRPr="006374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S U D A C</w:t>
      </w:r>
    </w:p>
    <w:p w:rsidRDefault="00637402" w:rsidP="00637402" w:rsidR="00637402" w:rsidRPr="0063740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Jozo Ćaleta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3740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37402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637402">
        <w:rPr>
          <w:rFonts w:cs="Times New Roman" w:eastAsia="Times New Roman"/>
          <w:b/>
          <w:lang w:eastAsia="hr-HR" w:val="en-AU"/>
        </w:rPr>
        <w:t xml:space="preserve">Broj: 14. </w:t>
      </w:r>
      <w:r w:rsidRPr="00637402">
        <w:rPr>
          <w:rFonts w:cs="Times New Roman" w:eastAsia="Times New Roman"/>
          <w:b/>
          <w:lang w:eastAsia="hr-HR"/>
        </w:rPr>
        <w:t>St-2511/2015.</w:t>
      </w:r>
    </w:p>
    <w:p w:rsidRDefault="00637402" w:rsidP="00637402" w:rsidR="00637402" w:rsidRPr="0063740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POUKA O PRAVNOM LIJEKU: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DNA:</w:t>
      </w:r>
    </w:p>
    <w:p w:rsidRDefault="00637402" w:rsidP="00637402" w:rsidR="00637402" w:rsidRPr="0063740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37402" w:rsidP="00637402" w:rsidR="00637402" w:rsidRPr="0063740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Dužniku,</w:t>
      </w:r>
    </w:p>
    <w:p w:rsidRDefault="00637402" w:rsidP="00637402" w:rsidR="00637402" w:rsidRPr="0063740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 xml:space="preserve">stečajnom upravitelju Ivan Gjurašić, Petrinjska 28., Zagreb, </w:t>
      </w:r>
    </w:p>
    <w:p w:rsidRDefault="00637402" w:rsidP="00637402" w:rsidR="00637402" w:rsidRPr="0063740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Županijsko državno odvjetništvo Split,</w:t>
      </w:r>
    </w:p>
    <w:p w:rsidRDefault="00637402" w:rsidP="00637402" w:rsidR="00637402" w:rsidRPr="0063740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 xml:space="preserve">Porezna uprava Split, </w:t>
      </w:r>
    </w:p>
    <w:p w:rsidRDefault="00637402" w:rsidP="00637402" w:rsidR="00637402" w:rsidRPr="0063740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e-Oglasna ploča Suda – rok 20. dana,</w:t>
      </w:r>
    </w:p>
    <w:p w:rsidRDefault="00637402" w:rsidP="00637402" w:rsidR="00637402" w:rsidRPr="0063740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sudski registar – nakon pravomoćnosti</w:t>
      </w:r>
    </w:p>
    <w:p w:rsidRDefault="00637402" w:rsidP="00637402" w:rsidR="00637402" w:rsidRPr="0063740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37402">
        <w:rPr>
          <w:rFonts w:cs="Times New Roman" w:eastAsia="Times New Roman"/>
          <w:lang w:eastAsia="hr-HR"/>
        </w:rPr>
        <w:t>u spis.</w:t>
      </w: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402" w:rsidP="00637402" w:rsidR="00637402" w:rsidRPr="006374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402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60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St-2511/2015-5</izvorni_sadrzaj>
    <derivirana_varijabla naziv="DomainObject.Oznaka_1">St-2511/2015-5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St-2511/2015</izvorni_sadrzaj>
    <derivirana_varijabla naziv="DomainObject.Predmet.OznakaBroj_1">St-2511/2015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BAKOVIĆ EMA d.o.o. za usluge</izvorni_sadrzaj>
    <derivirana_varijabla naziv="DomainObject.Predmet.ProtustrankaFormated_1">  BAKOVIĆ EMA d.o.o. za usluge</derivirana_varijabla>
  </DomainObject.Predmet.ProtustrankaFormated>
  <DomainObject.Predmet.ProtustrankaFormatedOIB>
    <izvorni_sadrzaj>  BAKOVIĆ EMA d.o.o. za usluge, OIB 49842720844</izvorni_sadrzaj>
    <derivirana_varijabla naziv="DomainObject.Predmet.ProtustrankaFormatedOIB_1">  BAKOVIĆ EMA d.o.o. za usluge, OIB 49842720844</derivirana_varijabla>
  </DomainObject.Predmet.ProtustrankaFormatedOIB>
  <DomainObject.Predmet.ProtustrankaFormatedWithAdress>
    <izvorni_sadrzaj> BAKOVIĆ EMA d.o.o. za usluge, Iseljenika 18 A, 21400 Supetar</izvorni_sadrzaj>
    <derivirana_varijabla naziv="DomainObject.Predmet.ProtustrankaFormatedWithAdress_1"> BAKOVIĆ EMA d.o.o. za usluge, Iseljenika 18 A, 21400 Supetar</derivirana_varijabla>
  </DomainObject.Predmet.ProtustrankaFormatedWithAdress>
  <DomainObject.Predmet.ProtustrankaFormatedWithAdressOIB>
    <izvorni_sadrzaj> BAKOVIĆ EMA d.o.o. za usluge, OIB 49842720844, Iseljenika 18 A, 21400 Supetar</izvorni_sadrzaj>
    <derivirana_varijabla naziv="DomainObject.Predmet.ProtustrankaFormatedWithAdressOIB_1"> BAKOVIĆ EMA d.o.o. za usluge, OIB 49842720844, Iseljenika 18 A, 21400 Supetar</derivirana_varijabla>
  </DomainObject.Predmet.ProtustrankaFormatedWithAdressOIB>
  <DomainObject.Predmet.ProtustrankaWithAdress>
    <izvorni_sadrzaj>BAKOVIĆ EMA d.o.o. za usluge Iseljenika 18 A, 21400 Supetar</izvorni_sadrzaj>
    <derivirana_varijabla naziv="DomainObject.Predmet.ProtustrankaWithAdress_1">BAKOVIĆ EMA d.o.o. za usluge Iseljenika 18 A, 21400 Supetar</derivirana_varijabla>
  </DomainObject.Predmet.ProtustrankaWithAdress>
  <DomainObject.Predmet.ProtustrankaWithAdressOIB>
    <izvorni_sadrzaj>BAKOVIĆ EMA d.o.o. za usluge, OIB 49842720844, Iseljenika 18 A, 21400 Supetar</izvorni_sadrzaj>
    <derivirana_varijabla naziv="DomainObject.Predmet.ProtustrankaWithAdressOIB_1">BAKOVIĆ EMA d.o.o. za usluge, OIB 49842720844, Iseljenika 18 A, 21400 Supetar</derivirana_varijabla>
  </DomainObject.Predmet.ProtustrankaWithAdressOIB>
  <DomainObject.Predmet.ProtustrankaNazivFormated>
    <izvorni_sadrzaj>BAKOVIĆ EMA d.o.o. za usluge</izvorni_sadrzaj>
    <derivirana_varijabla naziv="DomainObject.Predmet.ProtustrankaNazivFormated_1">BAKOVIĆ EMA d.o.o. za usluge</derivirana_varijabla>
  </DomainObject.Predmet.ProtustrankaNazivFormated>
  <DomainObject.Predmet.ProtustrankaNazivFormatedOIB>
    <izvorni_sadrzaj>BAKOVIĆ EMA d.o.o. za usluge, OIB 49842720844</izvorni_sadrzaj>
    <derivirana_varijabla naziv="DomainObject.Predmet.ProtustrankaNazivFormatedOIB_1">BAKOVIĆ EMA d.o.o. za usluge, OIB 49842720844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29709.30</izvorni_sadrzaj>
    <derivirana_varijabla naziv="DomainObject.Predmet.TrenutnaVrijednost_1">29709.30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BAKOVIĆ EMA d.o.o. za usluge</item>
    </izvorni_sadrzaj>
    <derivirana_varijabla naziv="DomainObject.Predmet.ProtuStrankaListFormated_1">
      <item>BAKOVIĆ EMA d.o.o. za usluge</item>
    </derivirana_varijabla>
  </DomainObject.Predmet.ProtuStrankaListFormated>
  <DomainObject.Predmet.ProtuStrankaListFormatedOIB>
    <izvorni_sadrzaj>
      <item>BAKOVIĆ EMA d.o.o. za usluge, OIB 49842720844</item>
    </izvorni_sadrzaj>
    <derivirana_varijabla naziv="DomainObject.Predmet.ProtuStrankaListFormatedOIB_1">
      <item>BAKOVIĆ EMA d.o.o. za usluge, OIB 49842720844</item>
    </derivirana_varijabla>
  </DomainObject.Predmet.ProtuStrankaListFormatedOIB>
  <DomainObject.Predmet.ProtuStrankaListFormatedWithAdress>
    <izvorni_sadrzaj>
      <item>BAKOVIĆ EMA d.o.o. za usluge, Iseljenika 18 A, 21400 Supetar</item>
    </izvorni_sadrzaj>
    <derivirana_varijabla naziv="DomainObject.Predmet.ProtuStrankaListFormatedWithAdress_1">
      <item>BAKOVIĆ EMA d.o.o. za usluge, Iseljenika 18 A, 21400 Supetar</item>
    </derivirana_varijabla>
  </DomainObject.Predmet.ProtuStrankaListFormatedWithAdress>
  <DomainObject.Predmet.ProtuStrankaListFormatedWithAdressOIB>
    <izvorni_sadrzaj>
      <item>BAKOVIĆ EMA d.o.o. za usluge, OIB 49842720844, Iseljenika 18 A, 21400 Supetar</item>
    </izvorni_sadrzaj>
    <derivirana_varijabla naziv="DomainObject.Predmet.ProtuStrankaListFormatedWithAdressOIB_1">
      <item>BAKOVIĆ EMA d.o.o. za usluge, OIB 49842720844, Iseljenika 18 A, 21400 Supetar</item>
    </derivirana_varijabla>
  </DomainObject.Predmet.ProtuStrankaListFormatedWithAdressOIB>
  <DomainObject.Predmet.ProtuStrankaListNazivFormated>
    <izvorni_sadrzaj>
      <item>BAKOVIĆ EMA d.o.o. za usluge</item>
    </izvorni_sadrzaj>
    <derivirana_varijabla naziv="DomainObject.Predmet.ProtuStrankaListNazivFormated_1">
      <item>BAKOVIĆ EMA d.o.o. za usluge</item>
    </derivirana_varijabla>
  </DomainObject.Predmet.ProtuStrankaListNazivFormated>
  <DomainObject.Predmet.ProtuStrankaListNazivFormatedOIB>
    <izvorni_sadrzaj>
      <item>BAKOVIĆ EMA d.o.o. za usluge, OIB 49842720844</item>
    </izvorni_sadrzaj>
    <derivirana_varijabla naziv="DomainObject.Predmet.ProtuStrankaListNazivFormatedOIB_1">
      <item>BAKOVIĆ EMA d.o.o. za usluge, OIB 49842720844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St-2511/2015-5</izvorni_sadrzaj>
    <derivirana_varijabla naziv="DomainObject.PoslovniBrojDokumenta_1">St-2511/2015-5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BAKOVIĆ EMA d.o.o. za usluge</izvorni_sadrzaj>
    <derivirana_varijabla naziv="DomainObject.Predmet.ProtustrankaIDrugi_1">BAKOVIĆ EMA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BAKOVIĆ EMA d.o.o. za usluge, OIB 49842720844, Iseljenika 18 A, 21400 Supetar</izvorni_sadrzaj>
    <derivirana_varijabla naziv="DomainObject.Predmet.ProtustrankaIDrugiAdressOIB_1">BAKOVIĆ EMA d.o.o. za usluge, OIB 49842720844, Iseljenika 18 A,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BAKOVIĆ EMA d.o.o. za usluge</item>
      <item>FINANCIJSKA AGENCIJA, RC SPLIT</item>
    </izvorni_sadrzaj>
    <derivirana_varijabla naziv="DomainObject.Predmet.SudioniciListNaziv_1">
      <item>BAKOVIĆ EMA d.o.o. za usluge</item>
      <item>FINANCIJSKA AGENCIJA, RC SPLIT</item>
    </derivirana_varijabla>
  </DomainObject.Predmet.SudioniciListNaziv>
  <DomainObject.Predmet.SudioniciListAdressOIB>
    <izvorni_sadrzaj>
      <item>BAKOVIĆ EMA d.o.o. za usluge, OIB 49842720844, Iseljenika 18 A,21400 Supetar</item>
      <item>FINANCIJSKA AGENCIJA, RC SPLIT, OIB 85821130368, Mažuranićevo šetalište 24 b,21000 Split</item>
    </izvorni_sadrzaj>
    <derivirana_varijabla naziv="DomainObject.Predmet.SudioniciListAdressOIB_1">
      <item>BAKOVIĆ EMA d.o.o. za usluge, OIB 49842720844, Iseljenika 18 A,21400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05115-8B11-40F9-826D-5737627F9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800</properties:Words>
  <properties:Characters>4262</properties:Characters>
  <properties:Lines>144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2016-11-10T11:15:00Z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St-2511/2015-5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