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32dd" w14:paraId="ed132dd" w:rsidRDefault="00EA5A55" w:rsidP="00EA5A55" w:rsidR="00EA5A55" w:rsidRPr="00203E8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3E89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675FCD" w:rsidRPr="00203E89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Pr="00203E89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F57B9" w:rsidRPr="00203E89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956945" cx="72517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3E89">
        <w:rPr>
          <w:rFonts w:cs="Times New Roman" w:hAnsi="Times New Roman" w:ascii="Times New Roman"/>
          <w:bCs/>
          <w:sz w:val="24"/>
          <w:szCs w:val="24"/>
        </w:rPr>
        <w:tab/>
      </w:r>
      <w:r w:rsidRPr="00203E8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5A55" w:rsidP="003F57B9" w:rsidR="003F57B9" w:rsidRPr="00203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     </w:t>
      </w:r>
      <w:r w:rsidR="003F57B9" w:rsidRPr="00203E8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F57B9" w:rsidP="003F57B9" w:rsidR="003F57B9" w:rsidRPr="00203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3F57B9" w:rsidP="003F57B9" w:rsidR="00EA5A55" w:rsidRPr="00203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  Zagreb, Amruševa 2/II                            </w:t>
      </w:r>
      <w:r w:rsidR="00EA5A55" w:rsidRPr="00203E8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6C257A" w:rsidP="006C257A" w:rsidR="00EA5A55" w:rsidRPr="00203E89">
      <w:pPr>
        <w:jc w:val="right"/>
        <w:rPr>
          <w:rFonts w:cs="Times New Roman" w:hAnsi="Times New Roman" w:ascii="Times New Roman"/>
          <w:sz w:val="24"/>
          <w:szCs w:val="24"/>
        </w:rPr>
      </w:pPr>
      <w:r w:rsidRPr="006C257A">
        <w:rPr>
          <w:rFonts w:cs="Times New Roman" w:hAnsi="Times New Roman" w:ascii="Times New Roman"/>
          <w:sz w:val="24"/>
          <w:szCs w:val="24"/>
        </w:rPr>
        <w:t>66 St-621/17</w:t>
      </w:r>
    </w:p>
    <w:p w:rsidRDefault="00EA5A55" w:rsidP="00EA5A55" w:rsidR="00EA5A55" w:rsidRPr="00203E89">
      <w:pPr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0E6729" w:rsidR="00EA5A55" w:rsidRPr="00203E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R J E Š E N</w:t>
      </w:r>
      <w:r w:rsidR="000E6729" w:rsidRPr="00203E89">
        <w:rPr>
          <w:rFonts w:cs="Times New Roman" w:hAnsi="Times New Roman" w:ascii="Times New Roman"/>
          <w:sz w:val="24"/>
          <w:szCs w:val="24"/>
        </w:rPr>
        <w:t xml:space="preserve"> </w:t>
      </w:r>
      <w:r w:rsidRPr="00203E89">
        <w:rPr>
          <w:rFonts w:cs="Times New Roman" w:hAnsi="Times New Roman" w:ascii="Times New Roman"/>
          <w:sz w:val="24"/>
          <w:szCs w:val="24"/>
        </w:rPr>
        <w:t>J E</w:t>
      </w:r>
    </w:p>
    <w:p w:rsidRDefault="000E6729" w:rsidP="000E6729" w:rsidR="000E6729" w:rsidRPr="00203E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729" w:rsidP="000E6729" w:rsidR="00EA5A55" w:rsidRPr="00203E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ab/>
      </w:r>
      <w:r w:rsidR="003F57B9" w:rsidRPr="00203E89">
        <w:rPr>
          <w:rFonts w:cs="Times New Roman" w:hAnsi="Times New Roman" w:ascii="Times New Roman"/>
          <w:sz w:val="24"/>
          <w:szCs w:val="24"/>
        </w:rPr>
        <w:t xml:space="preserve">Trgovački sud u Zagrebu po sucu pojedincu Mislavu Kolakušiću, kao stečajnom sucu u stečajnom postupku nad </w:t>
      </w:r>
      <w:r w:rsidR="00AB28B4" w:rsidRPr="00203E89">
        <w:rPr>
          <w:rFonts w:cs="Times New Roman" w:hAnsi="Times New Roman" w:ascii="Times New Roman"/>
          <w:sz w:val="24"/>
          <w:szCs w:val="24"/>
        </w:rPr>
        <w:t>ALTER GRUPA d.o.o. za trgovinu i graditeljstvo</w:t>
      </w:r>
      <w:r w:rsidR="00EE062D">
        <w:rPr>
          <w:rFonts w:cs="Times New Roman" w:hAnsi="Times New Roman" w:ascii="Times New Roman"/>
          <w:sz w:val="24"/>
          <w:szCs w:val="24"/>
        </w:rPr>
        <w:t>, u stečaju,</w:t>
      </w:r>
      <w:r w:rsidR="00AB28B4" w:rsidRPr="00203E89">
        <w:rPr>
          <w:rFonts w:cs="Times New Roman" w:hAnsi="Times New Roman" w:ascii="Times New Roman"/>
          <w:sz w:val="24"/>
          <w:szCs w:val="24"/>
        </w:rPr>
        <w:t xml:space="preserve"> Zagreb, Kobiljačka 47, OIB: 54876638084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, </w:t>
      </w:r>
      <w:r w:rsidR="00EE062D">
        <w:rPr>
          <w:rFonts w:cs="Times New Roman" w:hAnsi="Times New Roman" w:ascii="Times New Roman"/>
          <w:sz w:val="24"/>
          <w:szCs w:val="24"/>
        </w:rPr>
        <w:t>18</w:t>
      </w:r>
      <w:r w:rsidR="0070467F" w:rsidRPr="00203E89">
        <w:rPr>
          <w:rFonts w:cs="Times New Roman" w:hAnsi="Times New Roman" w:ascii="Times New Roman"/>
          <w:sz w:val="24"/>
          <w:szCs w:val="24"/>
        </w:rPr>
        <w:t xml:space="preserve">. </w:t>
      </w:r>
      <w:r w:rsidR="003D0847" w:rsidRPr="00203E89">
        <w:rPr>
          <w:rFonts w:cs="Times New Roman" w:hAnsi="Times New Roman" w:ascii="Times New Roman"/>
          <w:sz w:val="24"/>
          <w:szCs w:val="24"/>
        </w:rPr>
        <w:t>travnja</w:t>
      </w:r>
      <w:r w:rsidR="0070467F" w:rsidRPr="00203E89">
        <w:rPr>
          <w:rFonts w:cs="Times New Roman" w:hAnsi="Times New Roman" w:ascii="Times New Roman"/>
          <w:sz w:val="24"/>
          <w:szCs w:val="24"/>
        </w:rPr>
        <w:t xml:space="preserve"> 201</w:t>
      </w:r>
      <w:r w:rsidR="003D0847" w:rsidRPr="00203E89">
        <w:rPr>
          <w:rFonts w:cs="Times New Roman" w:hAnsi="Times New Roman" w:ascii="Times New Roman"/>
          <w:sz w:val="24"/>
          <w:szCs w:val="24"/>
        </w:rPr>
        <w:t>8</w:t>
      </w:r>
      <w:r w:rsidR="0070467F" w:rsidRPr="00203E89">
        <w:rPr>
          <w:rFonts w:cs="Times New Roman" w:hAnsi="Times New Roman" w:ascii="Times New Roman"/>
          <w:sz w:val="24"/>
          <w:szCs w:val="24"/>
        </w:rPr>
        <w:t>.</w:t>
      </w:r>
    </w:p>
    <w:p w:rsidRDefault="000E6729" w:rsidP="000E6729" w:rsidR="000E6729" w:rsidRPr="00203E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203E89">
      <w:pPr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E53F5" w:rsidP="004E53F5" w:rsidR="00EA5A55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I</w:t>
      </w:r>
      <w:r w:rsidRPr="00203E89">
        <w:rPr>
          <w:rFonts w:cs="Times New Roman" w:hAnsi="Times New Roman" w:ascii="Times New Roman"/>
          <w:sz w:val="24"/>
          <w:szCs w:val="24"/>
        </w:rPr>
        <w:tab/>
      </w:r>
      <w:r w:rsidR="00EA5A55" w:rsidRPr="00203E89">
        <w:rPr>
          <w:rFonts w:cs="Times New Roman" w:hAnsi="Times New Roman" w:ascii="Times New Roman"/>
          <w:sz w:val="24"/>
          <w:szCs w:val="24"/>
        </w:rPr>
        <w:t>Određuje se prodaja nekretnin</w:t>
      </w:r>
      <w:r w:rsidRPr="00203E89">
        <w:rPr>
          <w:rFonts w:cs="Times New Roman" w:hAnsi="Times New Roman" w:ascii="Times New Roman"/>
          <w:sz w:val="24"/>
          <w:szCs w:val="24"/>
        </w:rPr>
        <w:t>a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 stečajnog dužnika u stečajnom postupku primjenom pravila o ovrsi na i to: </w:t>
      </w:r>
    </w:p>
    <w:p w:rsidRDefault="004E53F5" w:rsidP="00A17CF2" w:rsidR="00A17CF2" w:rsidRPr="00A17CF2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- upisane kod Općinskog suda u Za</w:t>
      </w:r>
      <w:r w:rsidR="009D40B5" w:rsidRPr="00203E89">
        <w:rPr>
          <w:rFonts w:cs="Times New Roman" w:hAnsi="Times New Roman" w:ascii="Times New Roman"/>
          <w:sz w:val="24"/>
          <w:szCs w:val="24"/>
        </w:rPr>
        <w:t>dru</w:t>
      </w:r>
      <w:r w:rsidRPr="00203E89">
        <w:rPr>
          <w:rFonts w:cs="Times New Roman" w:hAnsi="Times New Roman" w:ascii="Times New Roman"/>
          <w:sz w:val="24"/>
          <w:szCs w:val="24"/>
        </w:rPr>
        <w:t>,</w:t>
      </w:r>
      <w:r w:rsidR="009D40B5" w:rsidRPr="00203E89">
        <w:rPr>
          <w:rFonts w:cs="Times New Roman" w:hAnsi="Times New Roman" w:ascii="Times New Roman"/>
          <w:sz w:val="24"/>
          <w:szCs w:val="24"/>
        </w:rPr>
        <w:t xml:space="preserve"> Zemljišno knjižni odjel Zadar, z.k.ul.</w:t>
      </w:r>
      <w:r w:rsidR="009D40B5" w:rsidRPr="00203E89">
        <w:rPr>
          <w:sz w:val="24"/>
          <w:szCs w:val="24"/>
        </w:rPr>
        <w:t xml:space="preserve"> </w:t>
      </w:r>
      <w:r w:rsidR="009D40B5" w:rsidRPr="00203E89">
        <w:rPr>
          <w:rFonts w:cs="Times New Roman" w:hAnsi="Times New Roman" w:ascii="Times New Roman"/>
          <w:sz w:val="24"/>
          <w:szCs w:val="24"/>
        </w:rPr>
        <w:t>13234, k.o.</w:t>
      </w:r>
      <w:r w:rsidR="009D40B5" w:rsidRPr="00203E89">
        <w:rPr>
          <w:sz w:val="24"/>
          <w:szCs w:val="24"/>
        </w:rPr>
        <w:t xml:space="preserve"> </w:t>
      </w:r>
      <w:r w:rsidR="009D40B5" w:rsidRPr="00203E89">
        <w:rPr>
          <w:rFonts w:cs="Times New Roman" w:hAnsi="Times New Roman" w:ascii="Times New Roman"/>
          <w:sz w:val="24"/>
          <w:szCs w:val="24"/>
        </w:rPr>
        <w:t xml:space="preserve">335193 ZADAR, </w:t>
      </w:r>
      <w:r w:rsidR="00203E89" w:rsidRPr="00203E89">
        <w:rPr>
          <w:rFonts w:cs="Times New Roman" w:hAnsi="Times New Roman" w:ascii="Times New Roman"/>
          <w:sz w:val="24"/>
          <w:szCs w:val="24"/>
        </w:rPr>
        <w:t xml:space="preserve">k.č.br. 4924/2, POSLOVNA ZGRADA KOJA SE SASTOJI OD PRIZEMLJA I DVA KATA S DVIJE STAMBENE JEDINICE I PODRUMA, SA ZAJEDNIČKIM DIJELOVIMA I UREĐAJIMA ZGRADE I GOSPODARSKO DVORIŠTE, POSLOVNA ZGRADA, </w:t>
      </w:r>
      <w:r w:rsidR="00203E89">
        <w:rPr>
          <w:rFonts w:cs="Times New Roman" w:hAnsi="Times New Roman" w:ascii="Times New Roman"/>
          <w:sz w:val="24"/>
          <w:szCs w:val="24"/>
        </w:rPr>
        <w:t xml:space="preserve">GOSPODARSKO DVORIŠTE u ukupnoj površini od </w:t>
      </w:r>
      <w:r w:rsidR="00203E89" w:rsidRPr="00203E89">
        <w:rPr>
          <w:rFonts w:cs="Times New Roman" w:hAnsi="Times New Roman" w:ascii="Times New Roman"/>
          <w:sz w:val="24"/>
          <w:szCs w:val="24"/>
        </w:rPr>
        <w:t>11</w:t>
      </w:r>
      <w:r w:rsidR="00203E89">
        <w:rPr>
          <w:rFonts w:cs="Times New Roman" w:hAnsi="Times New Roman" w:ascii="Times New Roman"/>
          <w:sz w:val="24"/>
          <w:szCs w:val="24"/>
        </w:rPr>
        <w:t>.</w:t>
      </w:r>
      <w:r w:rsidR="00203E89" w:rsidRPr="00203E89">
        <w:rPr>
          <w:rFonts w:cs="Times New Roman" w:hAnsi="Times New Roman" w:ascii="Times New Roman"/>
          <w:sz w:val="24"/>
          <w:szCs w:val="24"/>
        </w:rPr>
        <w:t xml:space="preserve">485 </w:t>
      </w:r>
      <w:r w:rsidR="00203E89">
        <w:rPr>
          <w:rFonts w:cs="Times New Roman" w:hAnsi="Times New Roman" w:ascii="Times New Roman"/>
          <w:sz w:val="24"/>
          <w:szCs w:val="24"/>
        </w:rPr>
        <w:t>m2</w:t>
      </w:r>
      <w:r w:rsidR="00A17CF2" w:rsidRPr="00A17CF2">
        <w:t xml:space="preserve"> </w:t>
      </w:r>
      <w:r w:rsidR="00A17CF2" w:rsidRPr="00A17CF2">
        <w:rPr>
          <w:rFonts w:cs="Times New Roman" w:hAnsi="Times New Roman" w:ascii="Times New Roman"/>
          <w:sz w:val="24"/>
          <w:szCs w:val="24"/>
        </w:rPr>
        <w:t xml:space="preserve"> Suvlasnički dio: 48/10000 ETAŽNO VLASNIŠTVO (E-164)   </w:t>
      </w:r>
    </w:p>
    <w:p w:rsidRDefault="00A17CF2" w:rsidP="00A17CF2" w:rsidR="00AB28B4" w:rsidRPr="00A17CF2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A17CF2">
        <w:rPr>
          <w:rFonts w:cs="Times New Roman" w:hAnsi="Times New Roman" w:ascii="Times New Roman"/>
          <w:sz w:val="24"/>
          <w:szCs w:val="24"/>
        </w:rPr>
        <w:t>1. poslovni prostor na drugom katu zgrade oznake broj 12-a-4, ukupne korisen površine 55,42 m2, u elaboratu neobojano</w:t>
      </w:r>
    </w:p>
    <w:p w:rsidRDefault="008953FB" w:rsidP="008953FB" w:rsidR="008953FB" w:rsidRPr="008953FB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8953FB">
        <w:rPr>
          <w:rFonts w:cs="Times New Roman" w:hAnsi="Times New Roman" w:ascii="Times New Roman"/>
          <w:sz w:val="24"/>
          <w:szCs w:val="24"/>
        </w:rPr>
        <w:t xml:space="preserve">165. Suvlasnički dio: 45/10000 ETAŽNO VLASNIŠTVO (E-165)   </w:t>
      </w:r>
    </w:p>
    <w:p w:rsidRDefault="008953FB" w:rsidP="008953FB" w:rsidR="00580071" w:rsidRPr="008953FB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8953FB">
        <w:rPr>
          <w:rFonts w:cs="Times New Roman" w:hAnsi="Times New Roman" w:ascii="Times New Roman"/>
          <w:sz w:val="24"/>
          <w:szCs w:val="24"/>
        </w:rPr>
        <w:t>1. poslovni prostor na drugom katu zgrade oznake broj 12-a-5, ukupne korisne površine 52,78 m2, u elaboratu neobojano</w:t>
      </w:r>
    </w:p>
    <w:p w:rsidRDefault="007B6430" w:rsidP="00A17CF2" w:rsidR="007B6430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4E53F5" w:rsidR="00AB28B4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Na nekretnin</w:t>
      </w:r>
      <w:r w:rsidR="004E53F5" w:rsidRPr="00203E89">
        <w:rPr>
          <w:rFonts w:cs="Times New Roman" w:hAnsi="Times New Roman" w:ascii="Times New Roman"/>
          <w:sz w:val="24"/>
          <w:szCs w:val="24"/>
        </w:rPr>
        <w:t xml:space="preserve">ama je </w:t>
      </w:r>
      <w:r w:rsidRPr="00203E89">
        <w:rPr>
          <w:rFonts w:cs="Times New Roman" w:hAnsi="Times New Roman" w:ascii="Times New Roman"/>
          <w:sz w:val="24"/>
          <w:szCs w:val="24"/>
        </w:rPr>
        <w:t>upisano založn</w:t>
      </w:r>
      <w:r w:rsidR="004E53F5" w:rsidRPr="00203E89">
        <w:rPr>
          <w:rFonts w:cs="Times New Roman" w:hAnsi="Times New Roman" w:ascii="Times New Roman"/>
          <w:sz w:val="24"/>
          <w:szCs w:val="24"/>
        </w:rPr>
        <w:t>o</w:t>
      </w:r>
      <w:r w:rsidRPr="00203E89">
        <w:rPr>
          <w:rFonts w:cs="Times New Roman" w:hAnsi="Times New Roman" w:ascii="Times New Roman"/>
          <w:sz w:val="24"/>
          <w:szCs w:val="24"/>
        </w:rPr>
        <w:t xml:space="preserve"> prav</w:t>
      </w:r>
      <w:r w:rsidR="004E53F5" w:rsidRPr="00203E89">
        <w:rPr>
          <w:rFonts w:cs="Times New Roman" w:hAnsi="Times New Roman" w:ascii="Times New Roman"/>
          <w:sz w:val="24"/>
          <w:szCs w:val="24"/>
        </w:rPr>
        <w:t>o</w:t>
      </w:r>
      <w:r w:rsidRPr="00203E89">
        <w:rPr>
          <w:rFonts w:cs="Times New Roman" w:hAnsi="Times New Roman" w:ascii="Times New Roman"/>
          <w:sz w:val="24"/>
          <w:szCs w:val="24"/>
        </w:rPr>
        <w:t xml:space="preserve"> u korist razlučn</w:t>
      </w:r>
      <w:r w:rsidR="004E53F5" w:rsidRPr="00203E89">
        <w:rPr>
          <w:rFonts w:cs="Times New Roman" w:hAnsi="Times New Roman" w:ascii="Times New Roman"/>
          <w:sz w:val="24"/>
          <w:szCs w:val="24"/>
        </w:rPr>
        <w:t>og</w:t>
      </w:r>
      <w:r w:rsidRPr="00203E89">
        <w:rPr>
          <w:rFonts w:cs="Times New Roman" w:hAnsi="Times New Roman" w:ascii="Times New Roman"/>
          <w:sz w:val="24"/>
          <w:szCs w:val="24"/>
        </w:rPr>
        <w:t xml:space="preserve"> vjerovnika:</w:t>
      </w:r>
      <w:r w:rsidR="008953FB" w:rsidRPr="008953FB">
        <w:t xml:space="preserve"> </w:t>
      </w:r>
      <w:r w:rsidR="008953FB" w:rsidRPr="008953FB">
        <w:rPr>
          <w:rFonts w:cs="Times New Roman" w:hAnsi="Times New Roman" w:ascii="Times New Roman"/>
          <w:sz w:val="24"/>
          <w:szCs w:val="24"/>
        </w:rPr>
        <w:t>RAIFFEISENLANDESBANK KARHTEN - RECHENZENTRUM UND REVISIONSVER SAND</w:t>
      </w:r>
    </w:p>
    <w:p w:rsidRDefault="00EA5A55" w:rsidP="004E53F5" w:rsidR="00EA5A55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4E53F5" w:rsidP="004E53F5" w:rsidR="00EA5A55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II</w:t>
      </w:r>
      <w:r w:rsidRPr="00203E89">
        <w:rPr>
          <w:rFonts w:cs="Times New Roman" w:hAnsi="Times New Roman" w:ascii="Times New Roman"/>
          <w:sz w:val="24"/>
          <w:szCs w:val="24"/>
        </w:rPr>
        <w:tab/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Zaključkom o prodaji utvrdit će se način i uvjeti prodaje nekretnina </w:t>
      </w:r>
      <w:r w:rsidR="007335EB" w:rsidRPr="00203E89">
        <w:rPr>
          <w:rFonts w:cs="Times New Roman" w:hAnsi="Times New Roman" w:ascii="Times New Roman"/>
          <w:sz w:val="24"/>
          <w:szCs w:val="24"/>
        </w:rPr>
        <w:t>iz točke I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53F5" w:rsidP="004E53F5" w:rsidR="00EA5A55" w:rsidRPr="00203E89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III</w:t>
      </w:r>
      <w:r w:rsidRPr="00203E89">
        <w:rPr>
          <w:rFonts w:cs="Times New Roman" w:hAnsi="Times New Roman" w:ascii="Times New Roman"/>
          <w:sz w:val="24"/>
          <w:szCs w:val="24"/>
        </w:rPr>
        <w:tab/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Nalaže se Općinskom </w:t>
      </w:r>
      <w:r w:rsidRPr="00203E89">
        <w:rPr>
          <w:rFonts w:cs="Times New Roman" w:hAnsi="Times New Roman" w:ascii="Times New Roman"/>
          <w:sz w:val="24"/>
          <w:szCs w:val="24"/>
        </w:rPr>
        <w:t xml:space="preserve">građanskom 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sudu u </w:t>
      </w:r>
      <w:r w:rsidRPr="00203E89">
        <w:rPr>
          <w:rFonts w:cs="Times New Roman" w:hAnsi="Times New Roman" w:ascii="Times New Roman"/>
          <w:sz w:val="24"/>
          <w:szCs w:val="24"/>
        </w:rPr>
        <w:t>Za</w:t>
      </w:r>
      <w:r w:rsidR="00CF38A5">
        <w:rPr>
          <w:rFonts w:cs="Times New Roman" w:hAnsi="Times New Roman" w:ascii="Times New Roman"/>
          <w:sz w:val="24"/>
          <w:szCs w:val="24"/>
        </w:rPr>
        <w:t>dru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, Zemljišnoknjižnom odjelu </w:t>
      </w:r>
      <w:r w:rsidR="00396304" w:rsidRPr="00203E89">
        <w:rPr>
          <w:rFonts w:cs="Times New Roman" w:hAnsi="Times New Roman" w:ascii="Times New Roman"/>
          <w:sz w:val="24"/>
          <w:szCs w:val="24"/>
        </w:rPr>
        <w:t>Za</w:t>
      </w:r>
      <w:r w:rsidR="00CF38A5">
        <w:rPr>
          <w:rFonts w:cs="Times New Roman" w:hAnsi="Times New Roman" w:ascii="Times New Roman"/>
          <w:sz w:val="24"/>
          <w:szCs w:val="24"/>
        </w:rPr>
        <w:t>dar</w:t>
      </w:r>
      <w:r w:rsidR="00EA5A55" w:rsidRPr="00203E89">
        <w:rPr>
          <w:rFonts w:cs="Times New Roman" w:hAnsi="Times New Roman" w:ascii="Times New Roman"/>
          <w:sz w:val="24"/>
          <w:szCs w:val="24"/>
        </w:rPr>
        <w:t>, upis zabilježbe toč</w:t>
      </w:r>
      <w:r w:rsidR="007335EB" w:rsidRPr="00203E89">
        <w:rPr>
          <w:rFonts w:cs="Times New Roman" w:hAnsi="Times New Roman" w:ascii="Times New Roman"/>
          <w:sz w:val="24"/>
          <w:szCs w:val="24"/>
        </w:rPr>
        <w:t>ke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 I izreke ovog rješenja u dijelu koji se odnosi na prodaju nekretnin</w:t>
      </w:r>
      <w:r w:rsidRPr="00203E89">
        <w:rPr>
          <w:rFonts w:cs="Times New Roman" w:hAnsi="Times New Roman" w:ascii="Times New Roman"/>
          <w:sz w:val="24"/>
          <w:szCs w:val="24"/>
        </w:rPr>
        <w:t>a</w:t>
      </w:r>
      <w:r w:rsidR="00EA5A55" w:rsidRPr="00203E89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EE062D" w:rsidP="00EA5A55" w:rsidR="00EE062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203E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>Obrazloženje</w:t>
      </w:r>
    </w:p>
    <w:p w:rsidRDefault="00EA5A55" w:rsidP="00EA5A55" w:rsidR="00EA5A55" w:rsidRPr="00203E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</w:t>
      </w:r>
      <w:r w:rsidR="00C54EE5" w:rsidRPr="00203E89">
        <w:rPr>
          <w:rFonts w:cs="Times New Roman" w:hAnsi="Times New Roman" w:ascii="Times New Roman"/>
          <w:sz w:val="24"/>
          <w:szCs w:val="24"/>
        </w:rPr>
        <w:t>S</w:t>
      </w:r>
      <w:r w:rsidRPr="00203E89">
        <w:rPr>
          <w:rFonts w:cs="Times New Roman" w:hAnsi="Times New Roman" w:ascii="Times New Roman"/>
          <w:sz w:val="24"/>
          <w:szCs w:val="24"/>
        </w:rPr>
        <w:t xml:space="preserve">ud je u skladu s čl. 247.  Stečajnog zakona (Narodne novine broj 71/15) donio ovo rješenje kojim se određuje prodaja nekretnina </w:t>
      </w:r>
      <w:r w:rsidRPr="00203E89">
        <w:rPr>
          <w:rFonts w:cs="Times New Roman" w:hAnsi="Times New Roman" w:ascii="Times New Roman"/>
          <w:sz w:val="24"/>
          <w:szCs w:val="24"/>
        </w:rPr>
        <w:lastRenderedPageBreak/>
        <w:t>i pokretnina stečajnog dužnika, elektroničkom javnom dražbom, koju će provesti Financijska agencija.</w:t>
      </w:r>
    </w:p>
    <w:p w:rsidRDefault="00EA5A55" w:rsidP="00B1648A" w:rsidR="00B1648A" w:rsidRPr="00203E89">
      <w:pPr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U </w:t>
      </w:r>
      <w:r w:rsidR="004E53F5" w:rsidRPr="00203E89">
        <w:rPr>
          <w:rFonts w:cs="Times New Roman" w:hAnsi="Times New Roman" w:ascii="Times New Roman"/>
          <w:sz w:val="24"/>
          <w:szCs w:val="24"/>
        </w:rPr>
        <w:t>Zagrebu</w:t>
      </w:r>
      <w:r w:rsidRPr="00203E89">
        <w:rPr>
          <w:rFonts w:cs="Times New Roman" w:hAnsi="Times New Roman" w:ascii="Times New Roman"/>
          <w:sz w:val="24"/>
          <w:szCs w:val="24"/>
        </w:rPr>
        <w:t xml:space="preserve"> </w:t>
      </w:r>
      <w:r w:rsidR="00EE062D">
        <w:rPr>
          <w:rFonts w:cs="Times New Roman" w:hAnsi="Times New Roman" w:ascii="Times New Roman"/>
          <w:sz w:val="24"/>
          <w:szCs w:val="24"/>
        </w:rPr>
        <w:t>18</w:t>
      </w:r>
      <w:r w:rsidRPr="00203E89">
        <w:rPr>
          <w:rFonts w:cs="Times New Roman" w:hAnsi="Times New Roman" w:ascii="Times New Roman"/>
          <w:sz w:val="24"/>
          <w:szCs w:val="24"/>
        </w:rPr>
        <w:t xml:space="preserve">. </w:t>
      </w:r>
      <w:r w:rsidR="003D0847" w:rsidRPr="00203E89">
        <w:rPr>
          <w:rFonts w:cs="Times New Roman" w:hAnsi="Times New Roman" w:ascii="Times New Roman"/>
          <w:sz w:val="24"/>
          <w:szCs w:val="24"/>
        </w:rPr>
        <w:t>travnja</w:t>
      </w:r>
      <w:r w:rsidRPr="00203E89">
        <w:rPr>
          <w:rFonts w:cs="Times New Roman" w:hAnsi="Times New Roman" w:ascii="Times New Roman"/>
          <w:sz w:val="24"/>
          <w:szCs w:val="24"/>
        </w:rPr>
        <w:t xml:space="preserve"> 201</w:t>
      </w:r>
      <w:r w:rsidR="003D0847" w:rsidRPr="00203E89">
        <w:rPr>
          <w:rFonts w:cs="Times New Roman" w:hAnsi="Times New Roman" w:ascii="Times New Roman"/>
          <w:sz w:val="24"/>
          <w:szCs w:val="24"/>
        </w:rPr>
        <w:t>8</w:t>
      </w:r>
      <w:r w:rsidRPr="00203E89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ED53E0" w:rsidR="00ED53E0">
      <w:pPr>
        <w:jc w:val="center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ab/>
      </w:r>
      <w:r w:rsidRPr="00203E89">
        <w:rPr>
          <w:rFonts w:cs="Times New Roman" w:hAnsi="Times New Roman" w:ascii="Times New Roman"/>
          <w:sz w:val="24"/>
          <w:szCs w:val="24"/>
        </w:rPr>
        <w:tab/>
      </w:r>
      <w:r w:rsidR="00F56D02" w:rsidRPr="00203E89">
        <w:rPr>
          <w:rFonts w:cs="Times New Roman" w:hAnsi="Times New Roman" w:ascii="Times New Roman"/>
          <w:sz w:val="24"/>
          <w:szCs w:val="24"/>
        </w:rPr>
        <w:tab/>
      </w:r>
      <w:r w:rsidR="00B1648A" w:rsidRPr="00203E89">
        <w:rPr>
          <w:rFonts w:cs="Times New Roman" w:hAnsi="Times New Roman" w:ascii="Times New Roman"/>
          <w:sz w:val="24"/>
          <w:szCs w:val="24"/>
        </w:rPr>
        <w:tab/>
      </w:r>
      <w:r w:rsidR="00B1648A" w:rsidRPr="00203E89">
        <w:rPr>
          <w:rFonts w:cs="Times New Roman" w:hAnsi="Times New Roman" w:ascii="Times New Roman"/>
          <w:sz w:val="24"/>
          <w:szCs w:val="24"/>
        </w:rPr>
        <w:tab/>
      </w:r>
      <w:r w:rsidR="00B1648A" w:rsidRPr="00203E89">
        <w:rPr>
          <w:rFonts w:cs="Times New Roman" w:hAnsi="Times New Roman" w:ascii="Times New Roman"/>
          <w:sz w:val="24"/>
          <w:szCs w:val="24"/>
        </w:rPr>
        <w:tab/>
      </w:r>
      <w:r w:rsidR="00675FCD" w:rsidRPr="00203E89">
        <w:rPr>
          <w:rFonts w:cs="Times New Roman" w:hAnsi="Times New Roman" w:ascii="Times New Roman"/>
          <w:sz w:val="24"/>
          <w:szCs w:val="24"/>
        </w:rPr>
        <w:tab/>
      </w:r>
      <w:r w:rsidR="00675FCD" w:rsidRPr="00203E89">
        <w:rPr>
          <w:rFonts w:cs="Times New Roman" w:hAnsi="Times New Roman" w:ascii="Times New Roman"/>
          <w:sz w:val="24"/>
          <w:szCs w:val="24"/>
        </w:rPr>
        <w:tab/>
      </w:r>
      <w:r w:rsidR="00675FCD" w:rsidRPr="00203E89">
        <w:rPr>
          <w:rFonts w:cs="Times New Roman" w:hAnsi="Times New Roman" w:ascii="Times New Roman"/>
          <w:sz w:val="24"/>
          <w:szCs w:val="24"/>
        </w:rPr>
        <w:tab/>
      </w:r>
      <w:r w:rsidR="00B1648A" w:rsidRPr="00203E89">
        <w:rPr>
          <w:rFonts w:cs="Times New Roman" w:hAnsi="Times New Roman" w:ascii="Times New Roman"/>
          <w:sz w:val="24"/>
          <w:szCs w:val="24"/>
        </w:rPr>
        <w:t>SUDAC</w:t>
      </w:r>
    </w:p>
    <w:p w:rsidRDefault="00ED53E0" w:rsidP="00ED53E0" w:rsidR="00B1648A" w:rsidRPr="00203E8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  <w:r w:rsidR="00675FCD" w:rsidRPr="00203E89">
        <w:rPr>
          <w:rFonts w:cs="Times New Roman" w:hAnsi="Times New Roman" w:ascii="Times New Roman"/>
          <w:sz w:val="24"/>
          <w:szCs w:val="24"/>
        </w:rPr>
        <w:t>Mislav Kolakušić</w:t>
      </w:r>
      <w:r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B1648A" w:rsidP="00B1648A" w:rsidR="00B1648A" w:rsidRPr="00203E89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1648A" w:rsidR="00B1648A" w:rsidRPr="00203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B1648A" w:rsidR="006F4E0B" w:rsidRPr="00203E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3E89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203E89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203E89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CF72DB" w:rsidP="004623D0" w:rsidR="00CF72DB">
      <w:pPr>
        <w:pStyle w:val="Odlomakpopisa"/>
        <w:ind w:left="720"/>
        <w:jc w:val="both"/>
      </w:pPr>
    </w:p>
    <w:p w:rsidRDefault="00ED53E0" w:rsidP="004623D0" w:rsidR="00ED53E0" w:rsidRPr="00ED53E0">
      <w:pPr>
        <w:pStyle w:val="Odlomakpopisa"/>
        <w:ind w:left="720"/>
        <w:jc w:val="both"/>
      </w:pPr>
    </w:p>
    <w:p w:rsidRDefault="00ED53E0" w:rsidR="00ED53E0" w:rsidRPr="00ED53E0">
      <w:pPr>
        <w:rPr>
          <w:rFonts w:cs="Times New Roman" w:hAnsi="Times New Roman" w:ascii="Times New Roman"/>
          <w:sz w:val="24"/>
          <w:szCs w:val="24"/>
        </w:rPr>
      </w:pPr>
      <w:r w:rsidRPr="00ED53E0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ED53E0" w:rsidR="00ED53E0" w:rsidRPr="00ED53E0">
      <w:pPr>
        <w:rPr>
          <w:rFonts w:cs="Times New Roman" w:hAnsi="Times New Roman" w:ascii="Times New Roman"/>
          <w:sz w:val="24"/>
          <w:szCs w:val="24"/>
        </w:rPr>
      </w:pPr>
      <w:r w:rsidRPr="00ED53E0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ED53E0" w:rsidP="004623D0" w:rsidR="00ED53E0" w:rsidRPr="00203E89">
      <w:pPr>
        <w:pStyle w:val="Odlomakpopisa"/>
        <w:ind w:left="720"/>
        <w:jc w:val="both"/>
      </w:pPr>
    </w:p>
    <w:sectPr w:rsidSect="00396304" w:rsidR="00ED53E0" w:rsidRPr="00203E89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260" w:rsidP="00EA5A55" w:rsidR="008F7260">
      <w:pPr>
        <w:spacing w:lineRule="auto" w:line="240" w:after="0"/>
      </w:pPr>
      <w:r>
        <w:separator/>
      </w:r>
    </w:p>
  </w:endnote>
  <w:end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260" w:rsidP="00EA5A55" w:rsidR="008F7260">
      <w:pPr>
        <w:spacing w:lineRule="auto" w:line="240" w:after="0"/>
      </w:pPr>
      <w:r>
        <w:separator/>
      </w:r>
    </w:p>
  </w:footnote>
  <w:foot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53E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4E53F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F57B9" w:rsidRPr="004E53F5">
      <w:rPr>
        <w:rFonts w:cs="Times New Roman" w:hAnsi="Times New Roman" w:ascii="Times New Roman"/>
        <w:sz w:val="24"/>
        <w:szCs w:val="24"/>
      </w:rPr>
      <w:t xml:space="preserve">66 </w:t>
    </w:r>
    <w:r w:rsidRPr="004E53F5">
      <w:rPr>
        <w:rFonts w:cs="Times New Roman" w:hAnsi="Times New Roman" w:ascii="Times New Roman"/>
        <w:sz w:val="24"/>
        <w:szCs w:val="24"/>
      </w:rPr>
      <w:t>St-</w:t>
    </w:r>
    <w:r w:rsidR="00AB28B4">
      <w:rPr>
        <w:rFonts w:cs="Times New Roman" w:hAnsi="Times New Roman" w:ascii="Times New Roman"/>
        <w:sz w:val="24"/>
        <w:szCs w:val="24"/>
      </w:rPr>
      <w:t>621</w:t>
    </w:r>
    <w:r w:rsidRPr="004E53F5">
      <w:rPr>
        <w:rFonts w:cs="Times New Roman" w:hAnsi="Times New Roman" w:ascii="Times New Roman"/>
        <w:sz w:val="24"/>
        <w:szCs w:val="24"/>
      </w:rPr>
      <w:t>/1</w:t>
    </w:r>
    <w:r w:rsidR="00AB28B4">
      <w:rPr>
        <w:rFonts w:cs="Times New Roman" w:hAnsi="Times New Roman" w:ascii="Times New Roman"/>
        <w:sz w:val="24"/>
        <w:szCs w:val="24"/>
      </w:rPr>
      <w:t>7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A5A55">
      <w:rPr>
        <w:rFonts w:cs="Times New Roman" w:hAnsi="Times New Roman" w:ascii="Times New Roman"/>
        <w:sz w:val="24"/>
        <w:szCs w:val="24"/>
      </w:rPr>
      <w:tab/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277B9"/>
    <w:multiLevelType w:val="hybridMultilevel"/>
    <w:tmpl w:val="92B46628"/>
    <w:lvl w:tplc="71AEA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610E"/>
    <w:rsid w:val="000E6729"/>
    <w:rsid w:val="001E2EBB"/>
    <w:rsid w:val="002037E7"/>
    <w:rsid w:val="00203E89"/>
    <w:rsid w:val="003007CB"/>
    <w:rsid w:val="00396304"/>
    <w:rsid w:val="003D0847"/>
    <w:rsid w:val="003F57B9"/>
    <w:rsid w:val="004330E3"/>
    <w:rsid w:val="004623D0"/>
    <w:rsid w:val="004C61FD"/>
    <w:rsid w:val="004E53F5"/>
    <w:rsid w:val="00580071"/>
    <w:rsid w:val="005F5A41"/>
    <w:rsid w:val="00675FCD"/>
    <w:rsid w:val="006C257A"/>
    <w:rsid w:val="006F4E0B"/>
    <w:rsid w:val="0070467F"/>
    <w:rsid w:val="00732786"/>
    <w:rsid w:val="007335EB"/>
    <w:rsid w:val="007B6430"/>
    <w:rsid w:val="007F151C"/>
    <w:rsid w:val="008953FB"/>
    <w:rsid w:val="008F7260"/>
    <w:rsid w:val="009D40B5"/>
    <w:rsid w:val="009E1CEC"/>
    <w:rsid w:val="00A17CF2"/>
    <w:rsid w:val="00AB28B4"/>
    <w:rsid w:val="00B1648A"/>
    <w:rsid w:val="00BB0C45"/>
    <w:rsid w:val="00C54EE5"/>
    <w:rsid w:val="00C963CD"/>
    <w:rsid w:val="00CF38A5"/>
    <w:rsid w:val="00CF72DB"/>
    <w:rsid w:val="00E8568F"/>
    <w:rsid w:val="00EA5A55"/>
    <w:rsid w:val="00ED53E0"/>
    <w:rsid w:val="00EE062D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D5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3E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3E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3E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3E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D5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3E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3E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3E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3E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ALTER GRUPA d.o.o.</izvorni_sadrzaj>
    <derivirana_varijabla naziv="DomainObject.Predmet.ProtustrankaFormated_1">  ALTER GRUPA d.o.o.</derivirana_varijabla>
  </DomainObject.Predmet.ProtustrankaFormated>
  <DomainObject.Predmet.ProtustrankaFormatedOIB>
    <izvorni_sadrzaj>  ALTER GRUPA d.o.o., OIB 54876638084</izvorni_sadrzaj>
    <derivirana_varijabla naziv="DomainObject.Predmet.ProtustrankaFormatedOIB_1">  ALTER GRUPA d.o.o., OIB 54876638084</derivirana_varijabla>
  </DomainObject.Predmet.ProtustrankaFormatedOIB>
  <DomainObject.Predmet.ProtustrankaFormatedWithAdress>
    <izvorni_sadrzaj> ALTER GRUPA d.o.o., Kobiljačka 47, 10360 Sesvete</izvorni_sadrzaj>
    <derivirana_varijabla naziv="DomainObject.Predmet.ProtustrankaFormatedWithAdress_1"> ALTER GRUPA d.o.o., Kobiljačka 47, 10360 Sesvete</derivirana_varijabla>
  </DomainObject.Predmet.ProtustrankaFormatedWithAdress>
  <DomainObject.Predmet.ProtustrankaFormatedWithAdressOIB>
    <izvorni_sadrzaj> ALTER GRUPA d.o.o., OIB 54876638084, Kobiljačka 47, 10360 Sesvete</izvorni_sadrzaj>
    <derivirana_varijabla naziv="DomainObject.Predmet.ProtustrankaFormatedWithAdressOIB_1"> ALTER GRUPA d.o.o., OIB 54876638084, Kobiljačka 47, 10360 Sesvete</derivirana_varijabla>
  </DomainObject.Predmet.ProtustrankaFormatedWithAdressOIB>
  <DomainObject.Predmet.ProtustrankaWithAdress>
    <izvorni_sadrzaj>ALTER GRUPA d.o.o. Kobiljačka 47, 10360 Sesvete</izvorni_sadrzaj>
    <derivirana_varijabla naziv="DomainObject.Predmet.ProtustrankaWithAdress_1">ALTER GRUPA d.o.o. Kobiljačka 47, 10360 Sesvete</derivirana_varijabla>
  </DomainObject.Predmet.ProtustrankaWithAdress>
  <DomainObject.Predmet.ProtustrankaWithAdressOIB>
    <izvorni_sadrzaj>ALTER GRUPA d.o.o., OIB 54876638084, Kobiljačka 47, 10360 Sesvete</izvorni_sadrzaj>
    <derivirana_varijabla naziv="DomainObject.Predmet.ProtustrankaWithAdressOIB_1">ALTER GRUPA d.o.o., OIB 54876638084, Kobiljačka 47, 10360 Sesvete</derivirana_varijabla>
  </DomainObject.Predmet.ProtustrankaWithAdressOIB>
  <DomainObject.Predmet.ProtustrankaNazivFormated>
    <izvorni_sadrzaj>ALTER GRUPA d.o.o.</izvorni_sadrzaj>
    <derivirana_varijabla naziv="DomainObject.Predmet.ProtustrankaNazivFormated_1">ALTER GRUPA d.o.o.</derivirana_varijabla>
  </DomainObject.Predmet.ProtustrankaNazivFormated>
  <DomainObject.Predmet.ProtustrankaNazivFormatedOIB>
    <izvorni_sadrzaj>ALTER GRUPA d.o.o., OIB 54876638084</izvorni_sadrzaj>
    <derivirana_varijabla naziv="DomainObject.Predmet.ProtustrankaNazivFormatedOIB_1">ALTER GRUPA d.o.o., OIB 54876638084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 GRUPA d.o.o.</item>
    </izvorni_sadrzaj>
    <derivirana_varijabla naziv="DomainObject.Predmet.ProtuStrankaListFormated_1">
      <item>ALTER GRUPA d.o.o.</item>
    </derivirana_varijabla>
  </DomainObject.Predmet.ProtuStrankaListFormated>
  <DomainObject.Predmet.ProtuStrankaListFormatedOIB>
    <izvorni_sadrzaj>
      <item>ALTER GRUPA d.o.o., OIB 54876638084</item>
    </izvorni_sadrzaj>
    <derivirana_varijabla naziv="DomainObject.Predmet.ProtuStrankaListFormatedOIB_1">
      <item>ALTER GRUPA d.o.o., OIB 54876638084</item>
    </derivirana_varijabla>
  </DomainObject.Predmet.ProtuStrankaListFormatedOIB>
  <DomainObject.Predmet.ProtuStrankaListFormatedWithAdress>
    <izvorni_sadrzaj>
      <item>ALTER GRUPA d.o.o., Kobiljačka 47, 10360 Sesvete</item>
    </izvorni_sadrzaj>
    <derivirana_varijabla naziv="DomainObject.Predmet.ProtuStrankaListFormatedWithAdress_1">
      <item>ALTER GRUPA d.o.o., Kobiljačka 47, 10360 Sesvete</item>
    </derivirana_varijabla>
  </DomainObject.Predmet.ProtuStrankaListFormatedWithAdress>
  <DomainObject.Predmet.ProtuStrankaListFormatedWithAdressOIB>
    <izvorni_sadrzaj>
      <item>ALTER GRUPA d.o.o., OIB 54876638084, Kobiljačka 47, 10360 Sesvete</item>
    </izvorni_sadrzaj>
    <derivirana_varijabla naziv="DomainObject.Predmet.ProtuStrankaListFormatedWithAdressOIB_1">
      <item>ALTER GRUPA d.o.o., OIB 54876638084, Kobiljačka 47, 10360 Sesvete</item>
    </derivirana_varijabla>
  </DomainObject.Predmet.ProtuStrankaListFormatedWithAdressOIB>
  <DomainObject.Predmet.ProtuStrankaListNazivFormated>
    <izvorni_sadrzaj>
      <item>ALTER GRUPA d.o.o.</item>
    </izvorni_sadrzaj>
    <derivirana_varijabla naziv="DomainObject.Predmet.ProtuStrankaListNazivFormated_1">
      <item>ALTER GRUPA d.o.o.</item>
    </derivirana_varijabla>
  </DomainObject.Predmet.ProtuStrankaListNazivFormated>
  <DomainObject.Predmet.ProtuStrankaListNazivFormatedOIB>
    <izvorni_sadrzaj>
      <item>ALTER GRUPA d.o.o., OIB 54876638084</item>
    </izvorni_sadrzaj>
    <derivirana_varijabla naziv="DomainObject.Predmet.ProtuStrankaListNazivFormatedOIB_1">
      <item>ALTER GRUPA d.o.o., OIB 54876638084</item>
    </derivirana_varijabla>
  </DomainObject.Predmet.ProtuStrankaListNazivFormatedOIB>
  <DomainObject.Predmet.OstaliListFormated>
    <izvorni_sadrzaj>
      <item>Igor Kovačić</item>
      <item>Gregor Volk</item>
      <item>Mateo Erceg</item>
    </izvorni_sadrzaj>
    <derivirana_varijabla naziv="DomainObject.Predmet.OstaliListFormated_1">
      <item>Igor Kovačić</item>
      <item>Gregor Volk</item>
      <item>Mateo Erceg</item>
    </derivirana_varijabla>
  </DomainObject.Predmet.OstaliListFormated>
  <DomainObject.Predmet.OstaliListFormatedOIB>
    <izvorni_sadrzaj>
      <item>Igor Kovačić, OIB 09728026689</item>
      <item>Gregor Volk, OIB 17319578941</item>
      <item>Mateo Erceg, OIB 93602617826</item>
    </izvorni_sadrzaj>
    <derivirana_varijabla naziv="DomainObject.Predmet.OstaliListFormatedOIB_1">
      <item>Igor Kovačić, OIB 09728026689</item>
      <item>Gregor Volk, OIB 17319578941</item>
      <item>Mateo Erceg, OIB 93602617826</item>
    </derivirana_varijabla>
  </DomainObject.Predmet.OstaliListFormatedOIB>
  <DomainObject.Predmet.OstaliListFormatedWithAdress>
    <izvorni_sadrzaj>
      <item>Igor Kovačić, Valvasorjeva ulica 1, Ljubljana Ljubljana</item>
      <item>Gregor Volk, Puharjeva ulica 8, Ljubljana Ljubljana</item>
      <item>Mateo Erceg, Radnička cesta 30, 10000 Zagreb</item>
    </izvorni_sadrzaj>
    <derivirana_varijabla naziv="DomainObject.Predmet.OstaliListFormatedWithAdress_1">
      <item>Igor Kovačić, Valvasorjeva ulica 1, Ljubljana Ljubljana</item>
      <item>Gregor Volk, Puharjeva ulica 8, Ljubljana Ljubljana</item>
      <item>Mateo Erceg, Radnička cesta 30, 10000 Zagreb</item>
    </derivirana_varijabla>
  </DomainObject.Predmet.OstaliListFormatedWithAdress>
  <DomainObject.Predmet.OstaliListFormatedWithAdressOIB>
    <izvorni_sadrzaj>
      <item>Igor Kovačić, OIB 09728026689, Valvasorjeva ulica 1, Ljubljana Ljubljana</item>
      <item>Gregor Volk, OIB 17319578941, Puharjeva ulica 8, Ljubljana Ljubljana</item>
      <item>Mateo Erceg, OIB 93602617826, Radnička cesta 30, 10000 Zagreb</item>
    </izvorni_sadrzaj>
    <derivirana_varijabla naziv="DomainObject.Predmet.OstaliListFormatedWithAdressOIB_1">
      <item>Igor Kovačić, OIB 09728026689, Valvasorjeva ulica 1, Ljubljana Ljubljana</item>
      <item>Gregor Volk, OIB 17319578941, Puharjeva ulica 8, Ljubljana Ljubljana</item>
      <item>Mateo Erceg, OIB 93602617826, Radnička cesta 30, 10000 Zagreb</item>
    </derivirana_varijabla>
  </DomainObject.Predmet.OstaliListFormatedWithAdressOIB>
  <DomainObject.Predmet.OstaliListNazivFormated>
    <izvorni_sadrzaj>
      <item>Igor Kovačić</item>
      <item>Gregor Volk</item>
      <item>Mateo Erceg</item>
    </izvorni_sadrzaj>
    <derivirana_varijabla naziv="DomainObject.Predmet.OstaliListNazivFormated_1">
      <item>Igor Kovačić</item>
      <item>Gregor Volk</item>
      <item>Mateo Erceg</item>
    </derivirana_varijabla>
  </DomainObject.Predmet.OstaliListNazivFormated>
  <DomainObject.Predmet.OstaliListNazivFormatedOIB>
    <izvorni_sadrzaj>
      <item>Igor Kovačić, OIB 09728026689</item>
      <item>Gregor Volk, OIB 17319578941</item>
      <item>Mateo Erceg, OIB 93602617826</item>
    </izvorni_sadrzaj>
    <derivirana_varijabla naziv="DomainObject.Predmet.OstaliListNazivFormatedOIB_1">
      <item>Igor Kovačić, OIB 09728026689</item>
      <item>Gregor Volk, OIB 17319578941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 GRUPA d.o.o.</izvorni_sadrzaj>
    <derivirana_varijabla naziv="DomainObject.Predmet.ProtustrankaIDrugi_1">ALTER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 GRUPA d.o.o., OIB 54876638084, Kobiljačka 47, 10360 Sesvete</izvorni_sadrzaj>
    <derivirana_varijabla naziv="DomainObject.Predmet.ProtustrankaIDrugiAdressOIB_1">ALTER GRUPA d.o.o., OIB 54876638084, Kobiljačka 47,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ALTER GRUPA d.o.o.</item>
      <item>FINA Regionalni centar Zagreb</item>
      <item>Igor Kovačić</item>
      <item>Gregor Volk</item>
      <item>Mateo Erceg</item>
    </izvorni_sadrzaj>
    <derivirana_varijabla naziv="DomainObject.Predmet.SudioniciListNaziv_1">
      <item>ALTER GRUPA d.o.o.</item>
      <item>FINA Regionalni centar Zagreb</item>
      <item>Igor Kovačić</item>
      <item>Gregor Volk</item>
      <item>Mateo Erceg</item>
    </derivirana_varijabla>
  </DomainObject.Predmet.SudioniciListNaziv>
  <DomainObject.Predmet.SudioniciListAdressOIB>
    <izvorni_sadrzaj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izvorni_sadrzaj>
    <derivirana_varijabla naziv="DomainObject.Predmet.SudioniciListAdressOIB_1">
      <item>ALTER GRUPA d.o.o., OIB 54876638084, Kobiljačka 47,10360 Sesvete</item>
      <item>FINA Regionalni centar Zagreb, OIB 85821130368, Trg svibanjskih žrtava 1995. 1,10000 Zagreb</item>
      <item>Igor Kovačić, OIB 09728026689, Valvasorjeva ulica 1,Ljubljana Ljubljana</item>
      <item>Gregor Volk, OIB 17319578941, Puharjeva ulica 8,Ljubljana Ljubljana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54876638084</item>
      <item>, OIB 85821130368</item>
      <item>, OIB 09728026689</item>
      <item>, OIB 17319578941</item>
      <item>, OIB 93602617826</item>
    </izvorni_sadrzaj>
    <derivirana_varijabla naziv="DomainObject.Predmet.SudioniciListNazivOIB_1">
      <item>, OIB 54876638084</item>
      <item>, OIB 85821130368</item>
      <item>, OIB 09728026689</item>
      <item>, OIB 17319578941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1961</properties:Characters>
  <properties:Lines>55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2018-04-17T07:27:00Z</dcterms:created>
  <dc:creator>Lea</dc:creator>
  <cp:lastModifiedBy>Ivana Stampf</cp:lastModifiedBy>
  <cp:lastPrinted>2016-06-07T13:02:00Z</cp:lastPrinted>
  <dcterms:modified xmlns:xsi="http://www.w3.org/2001/XMLSchema-instance" xsi:type="dcterms:W3CDTF">2018-04-18T05:46:00Z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(10 st-621-17 RJEŠENJE O PRODAJI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