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72da" w14:paraId="b7772da" w:rsidRDefault="00F1490D" w:rsidP="00DB4264" w:rsidR="00F1490D">
      <w:pPr>
        <w:jc w:val="right"/>
        <w15:collapsed w:val="false"/>
      </w:pPr>
      <w:r w:rsidRPr="0045319C">
        <w:t>6 St-</w:t>
      </w:r>
      <w:r w:rsidR="00781F8E">
        <w:t>456/17-79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68268C">
      <w:pPr>
        <w:jc w:val="center"/>
      </w:pPr>
      <w:r w:rsidRPr="0068268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 xml:space="preserve">Trgovački sud u Osijeku, po </w:t>
      </w:r>
      <w:r w:rsidR="00025F92">
        <w:t>stečajnoj sutkinji</w:t>
      </w:r>
      <w:r w:rsidRPr="0045319C">
        <w:t xml:space="preserve"> Nadi Roso, u stečajnom postupku nad dužnikom </w:t>
      </w:r>
      <w:r w:rsidR="00025F92">
        <w:rPr>
          <w:b/>
        </w:rPr>
        <w:t>stečajna masa iza</w:t>
      </w:r>
      <w:r w:rsidR="00025F92">
        <w:t xml:space="preserve"> </w:t>
      </w:r>
      <w:r w:rsidR="00025F92">
        <w:rPr>
          <w:b/>
          <w:color w:val="000000"/>
        </w:rPr>
        <w:t>MIŠKULIN d.o.o. „u stečaju“ Ivankovo</w:t>
      </w:r>
      <w:r w:rsidRPr="0045319C">
        <w:t xml:space="preserve">, dana </w:t>
      </w:r>
      <w:r w:rsidR="00781F8E">
        <w:t>25. siječnja 2018. g.,</w:t>
      </w:r>
      <w:r w:rsidRPr="0045319C">
        <w:t xml:space="preserve"> </w:t>
      </w:r>
    </w:p>
    <w:p w:rsidRDefault="00781F8E" w:rsidP="00781F8E" w:rsidR="00F1490D" w:rsidRPr="0045319C">
      <w:pPr>
        <w:tabs>
          <w:tab w:pos="960" w:val="left"/>
        </w:tabs>
        <w:jc w:val="both"/>
      </w:pPr>
      <w:r>
        <w:tab/>
      </w:r>
    </w:p>
    <w:p w:rsidRDefault="00F1490D" w:rsidP="00DB4264" w:rsidR="00F1490D" w:rsidRPr="0045319C">
      <w:pPr>
        <w:jc w:val="both"/>
      </w:pPr>
    </w:p>
    <w:p w:rsidRDefault="00F1490D" w:rsidP="00A47C4B" w:rsidR="00F1490D" w:rsidRPr="0068268C">
      <w:pPr>
        <w:jc w:val="center"/>
      </w:pPr>
      <w:r w:rsidRPr="0068268C">
        <w:t>z a k l</w:t>
      </w:r>
      <w:r w:rsidR="008D2CE4" w:rsidRPr="0068268C">
        <w:t xml:space="preserve"> </w:t>
      </w:r>
      <w:r w:rsidRPr="0068268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781F8E">
        <w:rPr>
          <w:b/>
        </w:rPr>
        <w:t>treća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 xml:space="preserve">nekretnina u vlasništvu stečajnog dužnika </w:t>
      </w:r>
      <w:r w:rsidR="00025F92">
        <w:rPr>
          <w:b/>
        </w:rPr>
        <w:t>stečajna masa iza</w:t>
      </w:r>
      <w:r w:rsidR="00025F92">
        <w:t xml:space="preserve"> </w:t>
      </w:r>
      <w:r w:rsidR="00025F92">
        <w:rPr>
          <w:b/>
          <w:color w:val="000000"/>
        </w:rPr>
        <w:t xml:space="preserve">MIŠKULIN d.o.o. „u stečaju“ Ivankovo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025F92" w:rsidR="00025F92">
      <w:pPr>
        <w:jc w:val="both"/>
      </w:pPr>
      <w:r>
        <w:tab/>
      </w:r>
      <w:r w:rsidR="00025F92">
        <w:t>Nekretnina upisana kod Zemljišnoknjižnog odjela Vinkovci Općinskog suda u Vukovaru Stalna služba Vinkovci   zk. ul. br. 360 k.o. Vinkovačko novo selo, kč. br. 215, poslovna zgrada broj 254 i dvorište u ul. A. Stepinca, površine 5750 m2.</w:t>
      </w:r>
    </w:p>
    <w:p w:rsidRDefault="00025F92" w:rsidP="00025F92" w:rsidR="00025F92">
      <w:pPr>
        <w:jc w:val="both"/>
      </w:pPr>
      <w:r>
        <w:tab/>
        <w:t xml:space="preserve">Na navedenoj nekretnini upisano je založno pravo za korist Slavonija-Bošković d.o.o. Cerna, J. J. Strossmayera 23 i RH Ministarstvo financija Pozrena uprava Područni ured Vukovar. </w:t>
      </w:r>
    </w:p>
    <w:p w:rsidRDefault="00025F92" w:rsidP="00025F92" w:rsidR="00F1490D" w:rsidRPr="00727CBD">
      <w:pPr>
        <w:jc w:val="both"/>
        <w:rPr>
          <w:b/>
        </w:rPr>
      </w:pPr>
      <w:r>
        <w:tab/>
      </w:r>
    </w:p>
    <w:p w:rsidRDefault="00F1490D" w:rsidP="00025F92" w:rsidR="003603D4" w:rsidRPr="00025F92">
      <w:pPr>
        <w:jc w:val="both"/>
        <w:rPr>
          <w:b/>
        </w:rPr>
      </w:pPr>
      <w:r w:rsidRPr="00727CBD">
        <w:rPr>
          <w:b/>
        </w:rPr>
        <w:t>Nekretnin</w:t>
      </w:r>
      <w:r>
        <w:rPr>
          <w:b/>
        </w:rPr>
        <w:t>a</w:t>
      </w:r>
      <w:r w:rsidRPr="00727CBD">
        <w:rPr>
          <w:b/>
        </w:rPr>
        <w:t xml:space="preserve"> pod točkom I. prodaj</w:t>
      </w:r>
      <w:r>
        <w:rPr>
          <w:b/>
        </w:rPr>
        <w:t>e</w:t>
      </w:r>
      <w:r w:rsidRPr="00727CBD">
        <w:rPr>
          <w:b/>
        </w:rPr>
        <w:t xml:space="preserve"> se po početnoj cijeni od </w:t>
      </w:r>
      <w:r w:rsidR="00781F8E" w:rsidRPr="00781F8E">
        <w:rPr>
          <w:b/>
          <w:bCs/>
        </w:rPr>
        <w:t>6.232.000,00</w:t>
      </w:r>
      <w:r w:rsidR="00781F8E">
        <w:rPr>
          <w:bCs/>
        </w:rPr>
        <w:t xml:space="preserve"> </w:t>
      </w:r>
      <w:r w:rsidRPr="00727CBD">
        <w:rPr>
          <w:b/>
        </w:rPr>
        <w:t>kn.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781F8E">
        <w:rPr>
          <w:b/>
        </w:rPr>
        <w:t>1. ožujka</w:t>
      </w:r>
      <w:r w:rsidR="00DE6048">
        <w:rPr>
          <w:b/>
        </w:rPr>
        <w:t xml:space="preserve"> 2018.</w:t>
      </w:r>
      <w:r w:rsidR="00025F92">
        <w:rPr>
          <w:b/>
        </w:rPr>
        <w:t xml:space="preserve"> g. u </w:t>
      </w:r>
      <w:r w:rsidR="00DE6048">
        <w:rPr>
          <w:b/>
        </w:rPr>
        <w:t>11,</w:t>
      </w:r>
      <w:r w:rsidR="00781F8E">
        <w:rPr>
          <w:b/>
        </w:rPr>
        <w:t>00</w:t>
      </w:r>
      <w:r w:rsidR="00025F92"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025F92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 w:rsidR="00025F92">
        <w:rPr>
          <w:b/>
        </w:rPr>
        <w:t>dva dana</w:t>
      </w:r>
      <w:r w:rsidRPr="00A47C4B">
        <w:t xml:space="preserve">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025F92">
        <w:t>456-17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>Jamčevinu nisu dužni položiti razlučni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D962BC" w:rsidP="00D962BC" w:rsidR="00D962BC">
      <w:pPr>
        <w:jc w:val="right"/>
      </w:pPr>
      <w:r w:rsidRPr="0045319C">
        <w:lastRenderedPageBreak/>
        <w:t>6 St-</w:t>
      </w:r>
      <w:r w:rsidR="00781F8E">
        <w:t>456/17-79</w:t>
      </w:r>
    </w:p>
    <w:p w:rsidRDefault="0068268C" w:rsidP="00023A8E" w:rsidR="0068268C" w:rsidRPr="00023A8E">
      <w:pPr>
        <w:jc w:val="both"/>
      </w:pP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</w:t>
      </w:r>
      <w:r w:rsidR="00025F92">
        <w:rPr>
          <w:b/>
        </w:rPr>
        <w:t>45 dana</w:t>
      </w:r>
      <w:r w:rsidRPr="00023A8E">
        <w:t xml:space="preserve">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kupovninu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>Nekretnine koje su predmet prodaje opterećene su založnim pravima koja će se brisati nakon pravomoćnosti rješenja o dosudi i uplate cjelokupne kupovnine.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</w:t>
      </w:r>
      <w:r w:rsidR="000D56F5">
        <w:t>091/200-2599</w:t>
      </w:r>
      <w:r w:rsidRPr="00453C5A">
        <w:t xml:space="preserve">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www.sudacka- mreza.hr/stecaj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 xml:space="preserve">objavi oglas navedenog sadržaja u </w:t>
      </w:r>
      <w:r w:rsidR="000D56F5">
        <w:t>jednom od javnih glasila</w:t>
      </w:r>
      <w:r>
        <w:t>.</w:t>
      </w:r>
    </w:p>
    <w:p w:rsidRDefault="00F1490D" w:rsidP="00F40B64" w:rsidR="00F1490D">
      <w:pPr>
        <w:tabs>
          <w:tab w:pos="1815" w:val="left"/>
        </w:tabs>
        <w:jc w:val="both"/>
      </w:pPr>
      <w:r>
        <w:tab/>
      </w:r>
    </w:p>
    <w:p w:rsidRDefault="00F1490D" w:rsidP="00025F92" w:rsidR="00F1490D">
      <w:pPr>
        <w:tabs>
          <w:tab w:pos="1815" w:val="left"/>
        </w:tabs>
      </w:pPr>
    </w:p>
    <w:p w:rsidRDefault="0068268C" w:rsidP="00453C5A" w:rsidR="00F1490D" w:rsidRPr="00025F92">
      <w:pPr>
        <w:tabs>
          <w:tab w:pos="1815" w:val="left"/>
        </w:tabs>
        <w:ind w:left="360"/>
        <w:jc w:val="center"/>
      </w:pPr>
      <w:r>
        <w:t>Obrazloženje</w:t>
      </w:r>
    </w:p>
    <w:p w:rsidRDefault="008D2CE4" w:rsidP="00453C5A" w:rsidR="008D2CE4">
      <w:pPr>
        <w:tabs>
          <w:tab w:pos="1815" w:val="left"/>
        </w:tabs>
        <w:ind w:left="360"/>
        <w:jc w:val="center"/>
        <w:rPr>
          <w:b/>
        </w:rPr>
      </w:pPr>
    </w:p>
    <w:p w:rsidRDefault="000D56F5" w:rsidP="00453C5A" w:rsidR="003603D4">
      <w:pPr>
        <w:jc w:val="both"/>
      </w:pPr>
      <w:r>
        <w:tab/>
        <w:t>Pravomoćnim Rješenjem Trgovačkog suda u Osijeku 6 St-546/17-59 od 9. svibnja 2017. g. određena je prodaja imovine stečajnog dužnika stečajna masa iza Mišulin d.o.o. „u stečaju“ Ivankovo – nekretnine navedene u izreci.</w:t>
      </w:r>
    </w:p>
    <w:p w:rsidRDefault="000D56F5" w:rsidP="00453C5A" w:rsidR="000D56F5">
      <w:pPr>
        <w:jc w:val="both"/>
      </w:pPr>
      <w:r>
        <w:tab/>
        <w:t>Predmetna nekretnina procijenjena je po stalnom sudskom vještaku</w:t>
      </w:r>
      <w:r w:rsidR="0068268C">
        <w:t xml:space="preserve"> temeljem Elaborata procjene vrijednosti nekretnina od 29. svibnja 2017. g. (str. 145-164 spisa).</w:t>
      </w:r>
    </w:p>
    <w:p w:rsidRDefault="00F1490D" w:rsidP="003603D4" w:rsidR="00F1490D" w:rsidRPr="00453C5A">
      <w:pPr>
        <w:ind w:firstLine="360"/>
        <w:jc w:val="both"/>
      </w:pPr>
      <w:r>
        <w:t xml:space="preserve">Sukladno </w:t>
      </w:r>
      <w:r w:rsidR="000D56F5">
        <w:t>prijedlogu</w:t>
      </w:r>
      <w:r>
        <w:t xml:space="preserve"> stečajnog upravitelja od </w:t>
      </w:r>
      <w:r w:rsidR="00781F8E">
        <w:t>24. siječnja 2018</w:t>
      </w:r>
      <w:r w:rsidR="0068268C">
        <w:t>. g. uz suglasnost razlučnog vjerovnika zastupanog po punomoćniku – odvjetniku</w:t>
      </w:r>
      <w:r>
        <w:t>, sud je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781F8E">
        <w:t>25. siječnja 2018.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        </w:t>
      </w:r>
      <w:r w:rsidR="0068268C">
        <w:t xml:space="preserve">                            </w:t>
      </w:r>
      <w:r>
        <w:t xml:space="preserve">  </w:t>
      </w:r>
      <w:r w:rsidR="0068268C">
        <w:t>STEČAJNA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  <w:r>
        <w:lastRenderedPageBreak/>
        <w:t>DNA: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st. uprav. </w:t>
      </w:r>
      <w:r w:rsidR="0068268C">
        <w:t>dr. sc. Boris Ljubanović</w:t>
      </w:r>
    </w:p>
    <w:p w:rsidRDefault="0068268C" w:rsidP="003603D4" w:rsidR="0068268C">
      <w:pPr>
        <w:numPr>
          <w:ilvl w:val="0"/>
          <w:numId w:val="2"/>
        </w:numPr>
        <w:jc w:val="both"/>
      </w:pPr>
      <w:r>
        <w:t>za Slavonija-Bošković d.o.o. pun. Josip Ćorluka iz ZOU iz Vinkovaca, Trg b. J. Šokčevića 2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ŽDO </w:t>
      </w:r>
      <w:r w:rsidR="0068268C">
        <w:t>Vukovar</w:t>
      </w:r>
      <w:r>
        <w:t xml:space="preserve"> </w:t>
      </w:r>
    </w:p>
    <w:p w:rsidRDefault="0068268C" w:rsidP="003603D4" w:rsidR="008D7B58">
      <w:pPr>
        <w:numPr>
          <w:ilvl w:val="0"/>
          <w:numId w:val="2"/>
        </w:numPr>
        <w:jc w:val="both"/>
      </w:pPr>
      <w:r>
        <w:t>e-</w:t>
      </w:r>
      <w:r w:rsidR="003603D4">
        <w:t>ogl. pl.</w:t>
      </w:r>
      <w:r>
        <w:t xml:space="preserve"> 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>predsjedništvo uz oglas</w:t>
      </w:r>
    </w:p>
    <w:p w:rsidRDefault="008D2CE4" w:rsidP="003603D4" w:rsidR="003603D4">
      <w:pPr>
        <w:numPr>
          <w:ilvl w:val="0"/>
          <w:numId w:val="2"/>
        </w:numPr>
        <w:jc w:val="both"/>
      </w:pPr>
      <w:r>
        <w:t>R-</w:t>
      </w:r>
      <w:r w:rsidR="00781F8E">
        <w:t>1.3.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ind w:left="720"/>
      </w:pPr>
      <w:bookmarkStart w:name="_GoBack" w:id="0"/>
      <w:bookmarkEnd w:id="0"/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C4B" w:rsidR="00916C4B">
      <w:r>
        <w:separator/>
      </w:r>
    </w:p>
  </w:endnote>
  <w:endnote w:id="0" w:type="continuationSeparator">
    <w:p w:rsidRDefault="00916C4B" w:rsidR="00916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C4B" w:rsidR="00916C4B">
      <w:r>
        <w:separator/>
      </w:r>
    </w:p>
  </w:footnote>
  <w:footnote w:id="0" w:type="continuationSeparator">
    <w:p w:rsidRDefault="00916C4B" w:rsidR="00916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0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17F5D"/>
    <w:rsid w:val="00023A8E"/>
    <w:rsid w:val="00025F92"/>
    <w:rsid w:val="000D56F5"/>
    <w:rsid w:val="00167224"/>
    <w:rsid w:val="001C19FA"/>
    <w:rsid w:val="003473E7"/>
    <w:rsid w:val="003603D4"/>
    <w:rsid w:val="00374D6E"/>
    <w:rsid w:val="003D1848"/>
    <w:rsid w:val="003E3899"/>
    <w:rsid w:val="003E682C"/>
    <w:rsid w:val="0045319C"/>
    <w:rsid w:val="00453C5A"/>
    <w:rsid w:val="004D6428"/>
    <w:rsid w:val="004E1330"/>
    <w:rsid w:val="004F6882"/>
    <w:rsid w:val="005729EC"/>
    <w:rsid w:val="005D6ACF"/>
    <w:rsid w:val="00616028"/>
    <w:rsid w:val="006411A0"/>
    <w:rsid w:val="006773C7"/>
    <w:rsid w:val="0068268C"/>
    <w:rsid w:val="006D76B6"/>
    <w:rsid w:val="00727CBD"/>
    <w:rsid w:val="00781F8E"/>
    <w:rsid w:val="007B2DDD"/>
    <w:rsid w:val="008A6A9C"/>
    <w:rsid w:val="008B25B8"/>
    <w:rsid w:val="008D2CE4"/>
    <w:rsid w:val="008D7B58"/>
    <w:rsid w:val="00916C4B"/>
    <w:rsid w:val="0099003E"/>
    <w:rsid w:val="00A270FC"/>
    <w:rsid w:val="00A47C4B"/>
    <w:rsid w:val="00B57FAB"/>
    <w:rsid w:val="00BD4FB5"/>
    <w:rsid w:val="00D962BC"/>
    <w:rsid w:val="00DB4264"/>
    <w:rsid w:val="00DE6048"/>
    <w:rsid w:val="00E422A8"/>
    <w:rsid w:val="00E42D10"/>
    <w:rsid w:val="00F04256"/>
    <w:rsid w:val="00F1490D"/>
    <w:rsid w:val="00F40B6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160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6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160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6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46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649</properties:Words>
  <properties:Characters>3479</properties:Characters>
  <properties:Lines>151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2018-01-25T11:57:00Z</dcterms:created>
  <dc:creator>Administrator</dc:creator>
  <cp:lastModifiedBy>Danijela Sekulić</cp:lastModifiedBy>
  <cp:lastPrinted>2018-01-25T11:55:00Z</cp:lastPrinted>
  <dcterms:modified xmlns:xsi="http://www.w3.org/2001/XMLSchema-instance" xsi:type="dcterms:W3CDTF">2018-01-25T11:57:00Z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