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90454" w14:paraId="5090454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F96B9D">
      <w:pPr>
        <w:rPr>
          <w:rFonts w:eastAsia="MS Mincho"/>
        </w:rPr>
      </w:pPr>
    </w:p>
    <w:p w:rsidRDefault="009464C5" w:rsidP="000B5772" w:rsidR="000B5772" w:rsidRPr="00F96B9D">
      <w:pPr>
        <w:jc w:val="center"/>
        <w:rPr>
          <w:rFonts w:eastAsia="MS Mincho"/>
        </w:rPr>
      </w:pPr>
      <w:r w:rsidRPr="00F96B9D">
        <w:rPr>
          <w:rFonts w:eastAsia="MS Mincho"/>
        </w:rPr>
        <w:t xml:space="preserve"> </w:t>
      </w:r>
    </w:p>
    <w:p w:rsidRDefault="002127C5" w:rsidP="00A47064" w:rsidR="002127C5" w:rsidRPr="00F96B9D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9464C5" w:rsidR="009464C5" w:rsidRPr="00AB1A84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="007F2836" w:rsidRPr="007F2836">
        <w:rPr>
          <w:rFonts w:eastAsia="MS Mincho"/>
        </w:rPr>
        <w:t>Trgovački sud u Rijeci, po sucu Liljani Ugrin, kao sucu pojedincu u stečajnom predmetu na prijedlog Branka Papeša ( OIB 41926759389 ), Vrtlarski put, Rijeka zastupanog p</w:t>
      </w:r>
      <w:r w:rsidR="001A3B05">
        <w:rPr>
          <w:rFonts w:eastAsia="MS Mincho"/>
        </w:rPr>
        <w:t>o Ivi Vrkić odvjetnici iz Rijeke</w:t>
      </w:r>
      <w:r w:rsidR="007F2836" w:rsidRPr="007F2836">
        <w:rPr>
          <w:rFonts w:eastAsia="MS Mincho"/>
        </w:rPr>
        <w:t xml:space="preserve"> za nastavak stečajnog postupka nad stečajnom masom GRUPA CENTAR društvo s ograničenom odgovornošću za poslovanje nekretninama Rijeka, Pomerio 21 ( </w:t>
      </w:r>
      <w:r w:rsidR="007F2836">
        <w:rPr>
          <w:rFonts w:eastAsia="MS Mincho"/>
        </w:rPr>
        <w:t xml:space="preserve">ranije </w:t>
      </w:r>
      <w:r w:rsidR="007F2836" w:rsidRPr="007F2836">
        <w:rPr>
          <w:rFonts w:eastAsia="MS Mincho"/>
        </w:rPr>
        <w:t>MBS  040207328 – OIB 76518479649 ) dana</w:t>
      </w:r>
      <w:r w:rsidR="007F2836">
        <w:rPr>
          <w:rFonts w:eastAsia="MS Mincho"/>
        </w:rPr>
        <w:t xml:space="preserve"> 29. svibnja </w:t>
      </w:r>
      <w:r w:rsidR="007F022F" w:rsidRPr="00AB1A84">
        <w:rPr>
          <w:rFonts w:eastAsia="MS Mincho"/>
        </w:rPr>
        <w:t>201</w:t>
      </w:r>
      <w:r w:rsidR="003E65EB" w:rsidRPr="00AB1A84">
        <w:rPr>
          <w:rFonts w:eastAsia="MS Mincho"/>
        </w:rPr>
        <w:t>7</w:t>
      </w:r>
      <w:r w:rsidR="007F022F" w:rsidRPr="00AB1A84">
        <w:rPr>
          <w:rFonts w:eastAsia="MS Mincho"/>
        </w:rPr>
        <w:t>.</w:t>
      </w:r>
      <w:r w:rsidRPr="00AB1A84">
        <w:rPr>
          <w:rFonts w:eastAsia="MS Mincho"/>
        </w:rPr>
        <w:t xml:space="preserve"> </w:t>
      </w:r>
      <w:r w:rsidR="007F022F" w:rsidRPr="00AB1A84">
        <w:rPr>
          <w:rFonts w:eastAsia="MS Mincho"/>
        </w:rPr>
        <w:t xml:space="preserve"> </w:t>
      </w:r>
    </w:p>
    <w:p w:rsidRDefault="00EC311C" w:rsidP="00A47064" w:rsidR="00EC311C">
      <w:pPr>
        <w:jc w:val="center"/>
        <w:rPr>
          <w:rFonts w:eastAsia="MS Mincho"/>
        </w:rPr>
      </w:pPr>
    </w:p>
    <w:p w:rsidRDefault="001A3B05" w:rsidP="00A47064" w:rsidR="001A3B05">
      <w:pPr>
        <w:jc w:val="center"/>
        <w:rPr>
          <w:rFonts w:eastAsia="MS Mincho"/>
        </w:rPr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>
      <w:pPr>
        <w:jc w:val="center"/>
        <w:rPr>
          <w:rFonts w:eastAsia="MS Mincho"/>
        </w:rPr>
      </w:pPr>
    </w:p>
    <w:p w:rsidRDefault="00EC311C" w:rsidP="00A47064" w:rsidR="00EC311C">
      <w:pPr>
        <w:jc w:val="center"/>
        <w:rPr>
          <w:rFonts w:eastAsia="MS Mincho"/>
        </w:rPr>
      </w:pPr>
    </w:p>
    <w:p w:rsidRDefault="00800506" w:rsidP="00800506" w:rsidR="006E37BC">
      <w:pPr>
        <w:jc w:val="both"/>
      </w:pPr>
      <w:r w:rsidRPr="002C3F41">
        <w:t>I.</w:t>
      </w:r>
      <w:r w:rsidRPr="002C3F41">
        <w:tab/>
      </w:r>
      <w:r w:rsidRPr="002C3F41">
        <w:rPr>
          <w:color w:val="000000"/>
        </w:rPr>
        <w:t xml:space="preserve">Određuje se nastavak stečajnog postupka </w:t>
      </w:r>
      <w:r w:rsidR="00CC4780">
        <w:rPr>
          <w:color w:val="000000"/>
        </w:rPr>
        <w:t xml:space="preserve">nad </w:t>
      </w:r>
      <w:r w:rsidR="00FF1BB8" w:rsidRPr="00910F64">
        <w:t>stečajn</w:t>
      </w:r>
      <w:r w:rsidR="00FF1BB8">
        <w:t>om</w:t>
      </w:r>
      <w:r w:rsidR="00FF1BB8" w:rsidRPr="00910F64">
        <w:t xml:space="preserve"> mas</w:t>
      </w:r>
      <w:r w:rsidR="00FF1BB8">
        <w:t xml:space="preserve">om iza </w:t>
      </w:r>
      <w:r w:rsidR="00FF1BB8" w:rsidRPr="00910F64">
        <w:t>dužnika</w:t>
      </w:r>
      <w:r w:rsidR="00FF1BB8" w:rsidRPr="00910F64">
        <w:rPr>
          <w:lang w:val="de-DE"/>
        </w:rPr>
        <w:t xml:space="preserve"> </w:t>
      </w:r>
      <w:r w:rsidR="007F2836" w:rsidRPr="007F2836">
        <w:rPr>
          <w:rFonts w:eastAsia="MS Mincho"/>
        </w:rPr>
        <w:t>GRUPA CENTAR društvo s ograničenom odgovornošću za poslovanje nekretninama</w:t>
      </w:r>
      <w:r w:rsidR="006E37BC">
        <w:t>.</w:t>
      </w:r>
    </w:p>
    <w:p w:rsidRDefault="006E37BC" w:rsidP="00800506" w:rsidR="00800506" w:rsidRPr="00910F64">
      <w:pPr>
        <w:jc w:val="both"/>
      </w:pPr>
      <w:r w:rsidRPr="00EB3726">
        <w:t xml:space="preserve"> </w:t>
      </w:r>
    </w:p>
    <w:p w:rsidRDefault="00800506" w:rsidP="009A68F4" w:rsidR="00C336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10F64">
        <w:t>II.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</w:t>
      </w:r>
      <w:r w:rsidR="00CC4780">
        <w:t xml:space="preserve">ovog suda </w:t>
      </w:r>
      <w:r w:rsidR="00F60DB5" w:rsidRPr="00910F64">
        <w:t xml:space="preserve">upisat će se stečajna masa </w:t>
      </w:r>
      <w:r w:rsidR="00CC4780">
        <w:t xml:space="preserve">iza </w:t>
      </w:r>
      <w:r w:rsidR="00C33637" w:rsidRPr="00910F64">
        <w:t xml:space="preserve">dužnika </w:t>
      </w:r>
      <w:r w:rsidR="007F2836" w:rsidRPr="007F2836">
        <w:rPr>
          <w:rFonts w:eastAsia="MS Mincho"/>
        </w:rPr>
        <w:t>GRUPA CENTAR društvo s ograničenom odgovornošću za poslovanje nekretninama</w:t>
      </w:r>
      <w:r w:rsidR="006E37BC" w:rsidRPr="00EB3726">
        <w:t xml:space="preserve"> </w:t>
      </w:r>
      <w:r w:rsidR="00196455" w:rsidRPr="00910F64">
        <w:t>koji</w:t>
      </w:r>
      <w:r w:rsidR="00C33637" w:rsidRPr="00910F64">
        <w:t xml:space="preserve"> je u sudskom registru bi</w:t>
      </w:r>
      <w:r w:rsidR="00196455" w:rsidRPr="00910F64">
        <w:t>o</w:t>
      </w:r>
      <w:r w:rsidR="00C33637" w:rsidRPr="00910F64">
        <w:t xml:space="preserve"> upisan s MBS </w:t>
      </w:r>
      <w:r w:rsidR="007F2836" w:rsidRPr="007F2836">
        <w:rPr>
          <w:rFonts w:eastAsia="MS Mincho"/>
        </w:rPr>
        <w:t>040207328</w:t>
      </w:r>
      <w:r w:rsidR="00910F64" w:rsidRPr="00910F64">
        <w:t>.</w:t>
      </w:r>
      <w:r w:rsidR="00921DA5" w:rsidRPr="00921DA5">
        <w:rPr>
          <w:rFonts w:cs="Arial" w:hAnsi="Arial" w:ascii="Arial"/>
          <w:color w:val="003366"/>
          <w:sz w:val="18"/>
          <w:szCs w:val="18"/>
        </w:rPr>
        <w:t xml:space="preserve"> </w:t>
      </w:r>
    </w:p>
    <w:p w:rsidRDefault="006E1BF1" w:rsidP="006E1BF1" w:rsidR="006E1BF1">
      <w:pPr>
        <w:pStyle w:val="Bezproreda"/>
      </w:pPr>
    </w:p>
    <w:p w:rsidRDefault="006E1BF1" w:rsidP="00346693" w:rsidR="006E1BF1">
      <w:pPr>
        <w:pStyle w:val="Bezproreda"/>
        <w:jc w:val="both"/>
      </w:pPr>
      <w:r>
        <w:t>III</w:t>
      </w:r>
      <w:r w:rsidRPr="00C152BE">
        <w:t xml:space="preserve"> </w:t>
      </w:r>
      <w:r w:rsidRPr="00C152BE">
        <w:tab/>
        <w:t xml:space="preserve">Pozivaju se vjerovnici viših isplatnih redova da u roku od </w:t>
      </w:r>
      <w:r>
        <w:t>3</w:t>
      </w:r>
      <w:r w:rsidRPr="00C152BE">
        <w:t xml:space="preserve">0 dana od objave </w:t>
      </w:r>
      <w:r>
        <w:t>ovog rješenja o nastavku postupka n</w:t>
      </w:r>
      <w:r w:rsidRPr="00C152BE">
        <w:t>a mrežnoj stranici e-Oglasna ploča sudova, prijave svoje tražbine stečajnom upravitelju</w:t>
      </w:r>
      <w:r w:rsidR="008B4CB0">
        <w:t>, na adresu</w:t>
      </w:r>
      <w:r w:rsidR="001A3B05">
        <w:t xml:space="preserve">: </w:t>
      </w:r>
      <w:r w:rsidR="008B4CB0">
        <w:t xml:space="preserve"> </w:t>
      </w:r>
      <w:r w:rsidR="008B4CB0" w:rsidRPr="006E37BC">
        <w:t>Nikola Remenar</w:t>
      </w:r>
      <w:r w:rsidR="008B4CB0">
        <w:t>,</w:t>
      </w:r>
      <w:r w:rsidR="008B4CB0" w:rsidRPr="006E37BC">
        <w:t xml:space="preserve"> Dubrovačka 14, </w:t>
      </w:r>
      <w:r w:rsidR="008B4CB0">
        <w:t xml:space="preserve">10410 </w:t>
      </w:r>
      <w:r w:rsidR="008B4CB0" w:rsidRPr="006E37BC">
        <w:t>Velika Gorica</w:t>
      </w:r>
      <w:r w:rsidR="008B4CB0">
        <w:t>,</w:t>
      </w:r>
      <w:r w:rsidR="008B4CB0" w:rsidRPr="00C152BE">
        <w:t xml:space="preserve"> </w:t>
      </w:r>
      <w:r w:rsidRPr="00C152BE">
        <w:t xml:space="preserve">u skladu s pravilima Stečajnog zakona i to u dva primjerka s ispravama iz kojih tražbina proizlazi, te prilože potvrdu o uplaćenoj sudskoj pristojbi </w:t>
      </w:r>
      <w:r w:rsidR="007F2836">
        <w:t xml:space="preserve">prilože potvrdu o uplaćenoj sudskoj pristojbi  HR1210010051863000160 model 64 5045 3540 </w:t>
      </w:r>
      <w:r w:rsidR="001A3B05">
        <w:t>+</w:t>
      </w:r>
      <w:r w:rsidR="007F2836">
        <w:t xml:space="preserve"> poslovni broj predmeta</w:t>
      </w:r>
      <w:r w:rsidR="007F2836">
        <w:rPr>
          <w:color w:val="000000"/>
        </w:rPr>
        <w:t xml:space="preserve"> </w:t>
      </w:r>
      <w:r w:rsidR="007F2836">
        <w:t>u iznosu od 2% od vrijednosti prijavljene tražbine, ali ne više od 500,00 kn</w:t>
      </w:r>
      <w:r w:rsidR="008B4CB0">
        <w:t>.</w:t>
      </w:r>
    </w:p>
    <w:p w:rsidRDefault="00EC311C" w:rsidP="006E1BF1" w:rsidR="006E1BF1" w:rsidRPr="00C152BE">
      <w:pPr>
        <w:ind w:firstLine="720"/>
        <w:jc w:val="both"/>
      </w:pPr>
      <w:r>
        <w:t xml:space="preserve"> </w:t>
      </w:r>
      <w:r w:rsidR="006E1BF1" w:rsidRPr="00C152BE">
        <w:t>U prijavi je potrebno navesti osnovu i visinu tražbine u kunama, te broj računa vjerovnika.</w:t>
      </w:r>
    </w:p>
    <w:p w:rsidRDefault="006E1BF1" w:rsidP="006E1BF1" w:rsidR="006E1BF1">
      <w:pPr>
        <w:jc w:val="both"/>
      </w:pPr>
      <w:r w:rsidRPr="00C152BE"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6C079D" w:rsidP="008B4CB0" w:rsidR="006C079D">
      <w:pPr>
        <w:jc w:val="both"/>
      </w:pPr>
    </w:p>
    <w:p w:rsidRDefault="006C079D" w:rsidP="002E4913" w:rsidR="002E4913" w:rsidRPr="00C152BE">
      <w:pPr>
        <w:numPr>
          <w:ilvl w:val="12"/>
          <w:numId w:val="0"/>
        </w:numPr>
        <w:jc w:val="both"/>
      </w:pPr>
      <w:r>
        <w:lastRenderedPageBreak/>
        <w:t>I</w:t>
      </w:r>
      <w:r w:rsidR="002E4913">
        <w:t>V</w:t>
      </w:r>
      <w:r w:rsidR="002E4913" w:rsidRPr="00C152BE">
        <w:tab/>
        <w:t xml:space="preserve">Određuje se ročište vjerovnika na kojem će se ispitati prijavljene tražbine (opće ispitno ročište) za dan   </w:t>
      </w:r>
    </w:p>
    <w:p w:rsidRDefault="009259DE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13</w:t>
      </w:r>
      <w:r w:rsidR="006E37BC" w:rsidRPr="006E37BC">
        <w:t>.</w:t>
      </w:r>
      <w:r w:rsidR="006E37BC">
        <w:t xml:space="preserve"> </w:t>
      </w:r>
      <w:r w:rsidR="007F2836">
        <w:t xml:space="preserve">rujna </w:t>
      </w:r>
      <w:r w:rsidR="006E37BC" w:rsidRPr="006E37BC">
        <w:t>2017</w:t>
      </w:r>
      <w:r w:rsidR="002E4913" w:rsidRPr="00C152BE">
        <w:t>. u 1</w:t>
      </w:r>
      <w:r w:rsidR="007E18D4">
        <w:t>0</w:t>
      </w:r>
      <w:r w:rsidR="002E4913" w:rsidRPr="00C152BE">
        <w:t>,</w:t>
      </w:r>
      <w:r w:rsidR="007F2836">
        <w:t>0</w:t>
      </w:r>
      <w:r w:rsidR="002E4913" w:rsidRPr="00C152BE">
        <w:t>0 sati,</w:t>
      </w:r>
    </w:p>
    <w:p w:rsidRDefault="002E4913" w:rsidP="002E4913" w:rsidR="002E4913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</w:p>
    <w:p w:rsidRDefault="00F96B9D" w:rsidP="002E4913" w:rsidR="002E4913" w:rsidRPr="00C152BE">
      <w:pPr>
        <w:numPr>
          <w:ilvl w:val="12"/>
          <w:numId w:val="0"/>
        </w:numPr>
        <w:jc w:val="both"/>
      </w:pPr>
      <w:r>
        <w:t>V</w:t>
      </w:r>
      <w:r w:rsidR="002E4913" w:rsidRPr="00C152BE">
        <w:tab/>
        <w:t xml:space="preserve">Ročište vjerovnika na kojem će se na temelju izvješća stečajnog upravitelja odlučivati o daljnjem tijeku postupka (izvještajno ročište) određuje se za isti dan </w:t>
      </w:r>
    </w:p>
    <w:p w:rsidRDefault="002E4913" w:rsidP="002E4913" w:rsidR="002E4913" w:rsidRPr="00C152BE">
      <w:pPr>
        <w:numPr>
          <w:ilvl w:val="12"/>
          <w:numId w:val="0"/>
        </w:numPr>
        <w:jc w:val="both"/>
      </w:pPr>
    </w:p>
    <w:p w:rsidRDefault="009259DE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13</w:t>
      </w:r>
      <w:r w:rsidR="006E37BC" w:rsidRPr="006E37BC">
        <w:t>.</w:t>
      </w:r>
      <w:r w:rsidR="006E37BC">
        <w:t xml:space="preserve"> </w:t>
      </w:r>
      <w:r w:rsidR="007F2836">
        <w:t xml:space="preserve">rujna </w:t>
      </w:r>
      <w:r w:rsidR="006E37BC" w:rsidRPr="006E37BC">
        <w:t>2017</w:t>
      </w:r>
      <w:r w:rsidR="006E37BC" w:rsidRPr="00C152BE">
        <w:t xml:space="preserve">. u </w:t>
      </w:r>
      <w:r w:rsidR="002E4913" w:rsidRPr="00C152BE">
        <w:t>1</w:t>
      </w:r>
      <w:r w:rsidR="007E18D4">
        <w:t>0</w:t>
      </w:r>
      <w:r w:rsidR="002E4913" w:rsidRPr="00C152BE">
        <w:t>,</w:t>
      </w:r>
      <w:r w:rsidR="007E18D4">
        <w:t>3</w:t>
      </w:r>
      <w:r w:rsidR="002E4913" w:rsidRPr="00C152BE">
        <w:t>0 sati,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F96B9D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V</w:t>
      </w:r>
      <w:r w:rsidR="008B4CB0">
        <w:rPr>
          <w:color w:val="000000"/>
        </w:rPr>
        <w:t>I</w:t>
      </w:r>
      <w:r w:rsidR="00F60DB5" w:rsidRPr="00470FA1">
        <w:rPr>
          <w:color w:val="000000"/>
        </w:rPr>
        <w:t xml:space="preserve">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E65EB">
        <w:rPr>
          <w:color w:val="000000"/>
        </w:rPr>
        <w:t>O</w:t>
      </w:r>
      <w:r w:rsidR="00D900C1">
        <w:rPr>
          <w:color w:val="000000"/>
        </w:rPr>
        <w:t>glasn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E65EB">
        <w:rPr>
          <w:color w:val="000000"/>
        </w:rPr>
        <w:t>ova</w:t>
      </w:r>
      <w:r w:rsidR="00D900C1">
        <w:rPr>
          <w:color w:val="000000"/>
        </w:rPr>
        <w:t xml:space="preserve">. </w:t>
      </w:r>
    </w:p>
    <w:p w:rsidRDefault="00F60DB5" w:rsidP="00F60DB5" w:rsidR="00F60DB5">
      <w:pPr>
        <w:jc w:val="center"/>
      </w:pPr>
      <w:r>
        <w:t>Obrazloženje</w:t>
      </w:r>
    </w:p>
    <w:p w:rsidRDefault="00F60DB5" w:rsidP="009A68F4" w:rsidR="00F60DB5">
      <w:pPr>
        <w:jc w:val="both"/>
      </w:pPr>
    </w:p>
    <w:p w:rsidRDefault="007E18D4" w:rsidP="003E65EB" w:rsidR="008B4CB0">
      <w:pPr>
        <w:pStyle w:val="Bezproreda"/>
        <w:ind w:firstLine="708"/>
        <w:jc w:val="both"/>
      </w:pPr>
      <w:r>
        <w:rPr>
          <w:rFonts w:eastAsia="MS Mincho"/>
        </w:rPr>
        <w:t xml:space="preserve">Predlagatelj </w:t>
      </w:r>
      <w:r w:rsidR="008B4CB0" w:rsidRPr="007F2836">
        <w:rPr>
          <w:rFonts w:eastAsia="MS Mincho"/>
        </w:rPr>
        <w:t>Brank</w:t>
      </w:r>
      <w:r w:rsidR="008B4CB0">
        <w:rPr>
          <w:rFonts w:eastAsia="MS Mincho"/>
        </w:rPr>
        <w:t>o</w:t>
      </w:r>
      <w:r w:rsidR="008B4CB0" w:rsidRPr="007F2836">
        <w:rPr>
          <w:rFonts w:eastAsia="MS Mincho"/>
        </w:rPr>
        <w:t xml:space="preserve"> Papeš </w:t>
      </w:r>
      <w:r w:rsidR="008B4CB0">
        <w:rPr>
          <w:rFonts w:eastAsia="MS Mincho"/>
        </w:rPr>
        <w:t xml:space="preserve">iz </w:t>
      </w:r>
      <w:r w:rsidR="008B4CB0" w:rsidRPr="007F2836">
        <w:rPr>
          <w:rFonts w:eastAsia="MS Mincho"/>
        </w:rPr>
        <w:t>Rijek</w:t>
      </w:r>
      <w:r w:rsidR="008B4CB0">
        <w:rPr>
          <w:rFonts w:eastAsia="MS Mincho"/>
        </w:rPr>
        <w:t>e</w:t>
      </w:r>
      <w:r w:rsidR="008B4CB0" w:rsidRPr="007F2836">
        <w:rPr>
          <w:rFonts w:eastAsia="MS Mincho"/>
        </w:rPr>
        <w:t xml:space="preserve"> </w:t>
      </w:r>
      <w:r w:rsidR="008B4CB0">
        <w:rPr>
          <w:rFonts w:eastAsia="MS Mincho"/>
        </w:rPr>
        <w:t xml:space="preserve">podnio je prijedlog za </w:t>
      </w:r>
      <w:r w:rsidR="008B4CB0" w:rsidRPr="007F2836">
        <w:rPr>
          <w:rFonts w:eastAsia="MS Mincho"/>
        </w:rPr>
        <w:t xml:space="preserve">nastavak stečajnog postupka nad stečajnom masom GRUPA CENTAR društvo s ograničenom odgovornošću za poslovanje nekretninama Rijeka, Pomerio 21 ( </w:t>
      </w:r>
      <w:r w:rsidR="008B4CB0">
        <w:rPr>
          <w:rFonts w:eastAsia="MS Mincho"/>
        </w:rPr>
        <w:t xml:space="preserve">ranije </w:t>
      </w:r>
      <w:r w:rsidR="008B4CB0" w:rsidRPr="007F2836">
        <w:rPr>
          <w:rFonts w:eastAsia="MS Mincho"/>
        </w:rPr>
        <w:t>MBS  040207328 – OIB 76518479649 )</w:t>
      </w:r>
      <w:r w:rsidR="008B4CB0">
        <w:rPr>
          <w:rFonts w:eastAsia="MS Mincho"/>
        </w:rPr>
        <w:t xml:space="preserve"> </w:t>
      </w:r>
      <w:r w:rsidR="00FF1BB8" w:rsidRPr="006E37BC">
        <w:t xml:space="preserve">uz obrazloženje da </w:t>
      </w:r>
      <w:r w:rsidR="006E37BC">
        <w:t>su ostvarene pretpostavke za nastavak postupka</w:t>
      </w:r>
      <w:r w:rsidR="00492EE2">
        <w:t>,</w:t>
      </w:r>
      <w:r w:rsidR="006E37BC">
        <w:t xml:space="preserve"> budući je </w:t>
      </w:r>
      <w:r w:rsidR="006E37BC" w:rsidRPr="006E37BC">
        <w:t xml:space="preserve">dužnik upisan </w:t>
      </w:r>
      <w:r w:rsidR="009259DE">
        <w:t>kao vlasnik nekretnin</w:t>
      </w:r>
      <w:r>
        <w:t>a</w:t>
      </w:r>
      <w:r w:rsidR="008B4CB0">
        <w:t xml:space="preserve"> oznake kč. br. 1798/3 i kč.br. 1804/12 upisane u zemljišnim knjigama Općinskog suda u Rijeci za k.o. Dražica z.k.ul. 1839</w:t>
      </w:r>
      <w:r>
        <w:t>, a da je nad dužnikom otvoreni i istodpbno zaključen stečajni postupak, a dužnik briosan iz sudskog registra.</w:t>
      </w:r>
      <w:r w:rsidR="008B4CB0">
        <w:t xml:space="preserve"> </w:t>
      </w:r>
    </w:p>
    <w:p w:rsidRDefault="003E65EB" w:rsidP="002E4913" w:rsidR="00AA066C" w:rsidRPr="007E18D4">
      <w:pPr>
        <w:pStyle w:val="Bezproreda"/>
        <w:ind w:firstLine="708"/>
        <w:jc w:val="both"/>
      </w:pPr>
      <w:r w:rsidRPr="009259DE">
        <w:t>U</w:t>
      </w:r>
      <w:r w:rsidR="005F089E" w:rsidRPr="009259DE">
        <w:t>vid</w:t>
      </w:r>
      <w:r w:rsidR="007F022F" w:rsidRPr="009259DE">
        <w:t xml:space="preserve">om </w:t>
      </w:r>
      <w:r w:rsidR="005F089E" w:rsidRPr="009259DE">
        <w:t xml:space="preserve">u ovosudni spis </w:t>
      </w:r>
      <w:r w:rsidR="002176E0" w:rsidRPr="009259DE">
        <w:t xml:space="preserve">pod poslovnim brojem </w:t>
      </w:r>
      <w:r w:rsidRPr="009259DE">
        <w:t>7 St-</w:t>
      </w:r>
      <w:r w:rsidR="008B4CB0">
        <w:t>661</w:t>
      </w:r>
      <w:r w:rsidRPr="009259DE">
        <w:t>/20</w:t>
      </w:r>
      <w:r w:rsidR="002E4913" w:rsidRPr="009259DE">
        <w:t>1</w:t>
      </w:r>
      <w:r w:rsidR="008B4CB0">
        <w:t>6</w:t>
      </w:r>
      <w:r w:rsidRPr="009259DE">
        <w:t xml:space="preserve"> </w:t>
      </w:r>
      <w:r w:rsidR="00AA066C" w:rsidRPr="009259DE">
        <w:t xml:space="preserve">i ovosudni sudski registar </w:t>
      </w:r>
      <w:r w:rsidRPr="009259DE">
        <w:t>utvrđeno je da je po prove</w:t>
      </w:r>
      <w:r w:rsidR="001A3B05">
        <w:t>de</w:t>
      </w:r>
      <w:r w:rsidRPr="009259DE">
        <w:t xml:space="preserve">nom skraćenom stečajnom postupku ovosudnim rješenjem pod poslovnim brojem 7 </w:t>
      </w:r>
      <w:r w:rsidR="008B4CB0" w:rsidRPr="009259DE">
        <w:t>St-</w:t>
      </w:r>
      <w:r w:rsidR="008B4CB0">
        <w:t>661</w:t>
      </w:r>
      <w:r w:rsidR="008B4CB0" w:rsidRPr="009259DE">
        <w:t>/201</w:t>
      </w:r>
      <w:r w:rsidR="008B4CB0">
        <w:t xml:space="preserve">6 </w:t>
      </w:r>
      <w:r w:rsidRPr="009259DE">
        <w:t xml:space="preserve">od </w:t>
      </w:r>
      <w:r w:rsidR="007E18D4">
        <w:t>22. srpnja 2016</w:t>
      </w:r>
      <w:r w:rsidRPr="009259DE">
        <w:t>. otvoren i istodobno zaključen stečajni postupka nad dužnikom</w:t>
      </w:r>
      <w:r w:rsidR="00AA066C" w:rsidRPr="009259DE">
        <w:t xml:space="preserve">, time da je po pravomoćnosti tog </w:t>
      </w:r>
      <w:r w:rsidR="00AA066C" w:rsidRPr="007E18D4">
        <w:t xml:space="preserve">rješenja dužnik </w:t>
      </w:r>
      <w:r w:rsidR="007E18D4" w:rsidRPr="007E18D4">
        <w:t xml:space="preserve">2. studenog 2016.  rješenjem Tt-16/6861-2 </w:t>
      </w:r>
      <w:r w:rsidR="00AA066C" w:rsidRPr="007E18D4">
        <w:t>brisan iz sudskog registra.</w:t>
      </w:r>
    </w:p>
    <w:p w:rsidRDefault="00673F66" w:rsidP="00AA066C" w:rsidR="006C079D">
      <w:pPr>
        <w:pStyle w:val="Bezproreda"/>
        <w:ind w:firstLine="708"/>
        <w:jc w:val="both"/>
      </w:pPr>
      <w:r>
        <w:t xml:space="preserve">Također je uvidom u </w:t>
      </w:r>
      <w:r w:rsidR="009259DE">
        <w:t>izvadak iz zemljišnih knjiga</w:t>
      </w:r>
      <w:r w:rsidR="007E18D4">
        <w:t xml:space="preserve"> </w:t>
      </w:r>
      <w:r w:rsidR="00AA066C">
        <w:t xml:space="preserve">( list </w:t>
      </w:r>
      <w:r w:rsidR="007E18D4">
        <w:t>5</w:t>
      </w:r>
      <w:r w:rsidR="009259DE">
        <w:t xml:space="preserve"> </w:t>
      </w:r>
      <w:r w:rsidR="00AA066C">
        <w:t xml:space="preserve">spisa ) </w:t>
      </w:r>
      <w:r>
        <w:t>koj</w:t>
      </w:r>
      <w:r w:rsidR="00F96B9D">
        <w:t>a</w:t>
      </w:r>
      <w:r w:rsidR="00AA066C">
        <w:t xml:space="preserve"> je </w:t>
      </w:r>
      <w:r w:rsidR="00F96B9D">
        <w:t xml:space="preserve">priložena prijedlogu </w:t>
      </w:r>
      <w:r w:rsidR="00AA066C">
        <w:t xml:space="preserve">utvrđeno da </w:t>
      </w:r>
      <w:r w:rsidR="001A3B05">
        <w:t xml:space="preserve">je </w:t>
      </w:r>
      <w:r w:rsidR="007E18D4">
        <w:t>u zemljišnim knjigama Općinskog suda u Rijeci Zemljišnoknjižni odjel Rijeka dužnik upisan kao vlasnik nekretnana upisanih u z.k.ul. 1839 k.o. Dražice na k.č. 1798/3 pašnjak površine 1213 m</w:t>
      </w:r>
      <w:r w:rsidR="007E18D4" w:rsidRPr="007E18D4">
        <w:rPr>
          <w:vertAlign w:val="superscript"/>
        </w:rPr>
        <w:t>2</w:t>
      </w:r>
      <w:r w:rsidR="007E18D4">
        <w:t xml:space="preserve"> i k.č. 1804/13 livada površine 1179 m</w:t>
      </w:r>
      <w:r w:rsidR="007E18D4" w:rsidRPr="007E18D4">
        <w:rPr>
          <w:vertAlign w:val="superscript"/>
        </w:rPr>
        <w:t>2</w:t>
      </w:r>
      <w:r w:rsidR="006C079D">
        <w:t>.</w:t>
      </w:r>
    </w:p>
    <w:p w:rsidRDefault="006C079D" w:rsidP="00AA066C" w:rsidR="005F089E" w:rsidRPr="0040410C">
      <w:pPr>
        <w:pStyle w:val="Bezproreda"/>
        <w:ind w:firstLine="708"/>
        <w:jc w:val="both"/>
      </w:pPr>
      <w:r>
        <w:t xml:space="preserve">Iz naprijed navedenog, budući je utvrđeno da su ispunjene pretpostavke da se stečajni postupak nastavi, </w:t>
      </w:r>
      <w:r w:rsidR="005F089E" w:rsidRPr="0040410C">
        <w:t xml:space="preserve">temeljem odredbe članka </w:t>
      </w:r>
      <w:r w:rsidR="00F75F8D" w:rsidRPr="004A4D8B">
        <w:rPr>
          <w:color w:val="000000"/>
        </w:rPr>
        <w:t>289.</w:t>
      </w:r>
      <w:r w:rsidR="00F75F8D">
        <w:rPr>
          <w:color w:val="000000"/>
        </w:rPr>
        <w:t xml:space="preserve"> stavak 2. </w:t>
      </w:r>
      <w:r w:rsidR="005F089E" w:rsidRPr="0040410C">
        <w:t xml:space="preserve">Stečajnog zakona ( „Narodne novine“ br. </w:t>
      </w:r>
      <w:r w:rsidR="00F75F8D" w:rsidRPr="009D0C2C">
        <w:rPr>
          <w:bCs/>
          <w:color w:val="000000"/>
        </w:rPr>
        <w:t>71/15</w:t>
      </w:r>
      <w:r w:rsidR="00DA766B">
        <w:rPr>
          <w:bCs/>
          <w:color w:val="000000"/>
        </w:rPr>
        <w:t xml:space="preserve">, u daljnjem tekstu SZ </w:t>
      </w:r>
      <w:r w:rsidR="00F75F8D">
        <w:rPr>
          <w:bCs/>
          <w:color w:val="000000"/>
        </w:rPr>
        <w:t xml:space="preserve"> ) </w:t>
      </w:r>
      <w:r>
        <w:rPr>
          <w:bCs/>
          <w:color w:val="000000"/>
        </w:rPr>
        <w:t xml:space="preserve">valjalo je </w:t>
      </w:r>
      <w:r w:rsidR="005F089E" w:rsidRPr="0040410C">
        <w:t>odluč</w:t>
      </w:r>
      <w:r w:rsidR="00E74B01">
        <w:t xml:space="preserve">iti </w:t>
      </w:r>
      <w:r w:rsidR="005F089E" w:rsidRPr="0040410C">
        <w:t>kao pod točkom I izreke ovog rješenja.</w:t>
      </w:r>
    </w:p>
    <w:p w:rsidRDefault="00AA066C" w:rsidP="00AA066C" w:rsidR="00F96B9D">
      <w:pPr>
        <w:pStyle w:val="Bezproreda"/>
        <w:ind w:firstLine="708"/>
        <w:jc w:val="both"/>
      </w:pPr>
      <w:r>
        <w:t xml:space="preserve">Kako se stečajna masa ima upisati u sudski registar </w:t>
      </w:r>
      <w:r w:rsidR="00960749">
        <w:rPr>
          <w:color w:val="000000"/>
        </w:rPr>
        <w:t>na osnovu o</w:t>
      </w:r>
      <w:r w:rsidR="00DA766B">
        <w:rPr>
          <w:color w:val="000000"/>
        </w:rPr>
        <w:t>dredb</w:t>
      </w:r>
      <w:r w:rsidR="00960749"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SZ</w:t>
      </w:r>
      <w:r>
        <w:rPr>
          <w:color w:val="000000"/>
        </w:rPr>
        <w:t xml:space="preserve"> odlučeno je kao pod točkom II </w:t>
      </w:r>
      <w:r w:rsidRPr="00211B6A">
        <w:t>izreke</w:t>
      </w:r>
      <w:r>
        <w:t xml:space="preserve"> ovog rješenja</w:t>
      </w:r>
      <w:r>
        <w:rPr>
          <w:color w:val="000000"/>
        </w:rPr>
        <w:t xml:space="preserve">, </w:t>
      </w:r>
      <w:r w:rsidR="00F96B9D">
        <w:rPr>
          <w:color w:val="000000"/>
        </w:rPr>
        <w:t>d</w:t>
      </w:r>
      <w:r>
        <w:rPr>
          <w:color w:val="000000"/>
        </w:rPr>
        <w:t xml:space="preserve">ok je </w:t>
      </w:r>
      <w:r w:rsidR="00F96B9D">
        <w:rPr>
          <w:color w:val="000000"/>
        </w:rPr>
        <w:t xml:space="preserve">na osnovu odredbe članka 133. stavak 5. i 6. SZ odlučeno kao pod </w:t>
      </w:r>
      <w:r w:rsidR="00346693">
        <w:rPr>
          <w:color w:val="000000"/>
        </w:rPr>
        <w:t xml:space="preserve">točkom </w:t>
      </w:r>
      <w:r w:rsidR="00F96B9D">
        <w:rPr>
          <w:color w:val="000000"/>
        </w:rPr>
        <w:t xml:space="preserve">III do V izreke ovog rješenja, </w:t>
      </w:r>
      <w:r w:rsidR="007E18D4">
        <w:rPr>
          <w:color w:val="000000"/>
        </w:rPr>
        <w:t xml:space="preserve">te </w:t>
      </w:r>
      <w:r w:rsidR="00F96B9D">
        <w:rPr>
          <w:color w:val="000000"/>
        </w:rPr>
        <w:t xml:space="preserve">temeljem odredbe </w:t>
      </w:r>
      <w:r w:rsidRPr="00211B6A">
        <w:t>čl</w:t>
      </w:r>
      <w:r>
        <w:t>anka 12.</w:t>
      </w:r>
      <w:r w:rsidRPr="00211B6A">
        <w:t xml:space="preserve"> st</w:t>
      </w:r>
      <w:r>
        <w:t>avak 1</w:t>
      </w:r>
      <w:r w:rsidRPr="00211B6A">
        <w:t xml:space="preserve">. </w:t>
      </w:r>
      <w:r>
        <w:t xml:space="preserve">SZ </w:t>
      </w:r>
      <w:r w:rsidR="00F96B9D">
        <w:t>kao pod točkom V</w:t>
      </w:r>
      <w:r w:rsidR="007E18D4">
        <w:t>I</w:t>
      </w:r>
      <w:r w:rsidR="00F96B9D">
        <w:t xml:space="preserve"> </w:t>
      </w:r>
      <w:r w:rsidR="00960749" w:rsidRPr="00211B6A">
        <w:t>izreke</w:t>
      </w:r>
      <w:r w:rsidR="00960749">
        <w:t xml:space="preserve"> ovog rješenj</w:t>
      </w:r>
      <w:r>
        <w:t>a</w:t>
      </w:r>
      <w:r w:rsidR="00F96B9D">
        <w:t>.</w:t>
      </w:r>
    </w:p>
    <w:p w:rsidRDefault="00F96B9D" w:rsidP="00AA066C" w:rsidR="00F96B9D">
      <w:pPr>
        <w:pStyle w:val="Bezproreda"/>
        <w:ind w:firstLine="708"/>
        <w:jc w:val="both"/>
      </w:pPr>
    </w:p>
    <w:p w:rsidRDefault="00345D6C" w:rsidP="009E6FB6" w:rsidR="00345D6C">
      <w:pPr>
        <w:jc w:val="center"/>
      </w:pPr>
      <w:r w:rsidRPr="0040410C">
        <w:t xml:space="preserve">Rijeci, </w:t>
      </w:r>
      <w:r w:rsidR="007F2836">
        <w:rPr>
          <w:rFonts w:eastAsia="MS Mincho"/>
        </w:rPr>
        <w:t xml:space="preserve">29. svibnja </w:t>
      </w:r>
      <w:r w:rsidR="007F2836" w:rsidRPr="00AB1A84">
        <w:rPr>
          <w:rFonts w:eastAsia="MS Mincho"/>
        </w:rPr>
        <w:t>2017</w:t>
      </w:r>
      <w:r w:rsidRPr="0040410C">
        <w:t xml:space="preserve">. </w:t>
      </w:r>
    </w:p>
    <w:p w:rsidRDefault="00910F64" w:rsidP="009E6FB6" w:rsidR="00910F64" w:rsidRPr="0040410C">
      <w:pPr>
        <w:jc w:val="center"/>
      </w:pPr>
    </w:p>
    <w:p w:rsidRDefault="00AA066C" w:rsidP="00910F64" w:rsidR="00345D6C">
      <w:pPr>
        <w:ind w:left="7788"/>
      </w:pPr>
      <w:r>
        <w:t xml:space="preserve">    </w:t>
      </w:r>
      <w:r w:rsidR="00345D6C"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345D6C" w:rsidP="00910F64" w:rsidR="00345D6C" w:rsidRPr="0040410C">
      <w:pPr>
        <w:ind w:left="7788"/>
        <w:rPr>
          <w:rFonts w:eastAsia="MS Mincho"/>
        </w:rPr>
      </w:pPr>
    </w:p>
    <w:p w:rsidRDefault="00345D6C" w:rsidP="00345D6C" w:rsidR="00345D6C">
      <w:pPr>
        <w:jc w:val="both"/>
        <w:rPr>
          <w:rFonts w:eastAsia="MS Mincho"/>
          <w:lang w:val="de-DE"/>
        </w:rPr>
      </w:pPr>
    </w:p>
    <w:p w:rsidRDefault="001A3B05" w:rsidP="00345D6C" w:rsidR="001A3B05">
      <w:pPr>
        <w:jc w:val="both"/>
        <w:rPr>
          <w:rFonts w:eastAsia="MS Mincho"/>
          <w:lang w:val="de-DE"/>
        </w:rPr>
      </w:pPr>
    </w:p>
    <w:p w:rsidRDefault="001A3B05" w:rsidP="00345D6C" w:rsidR="001A3B05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lastRenderedPageBreak/>
        <w:t xml:space="preserve">POUKA O PRAVOM LIJEKU </w:t>
      </w: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0410C">
      <w:pPr>
        <w:jc w:val="both"/>
        <w:rPr>
          <w:lang w:val="de-DE"/>
        </w:rPr>
      </w:pPr>
    </w:p>
    <w:p w:rsidRDefault="00345D6C" w:rsidP="00345D6C" w:rsidR="00345D6C">
      <w:pPr>
        <w:jc w:val="both"/>
      </w:pPr>
    </w:p>
    <w:p w:rsidRDefault="00EC311C" w:rsidP="00345D6C" w:rsidR="00EC311C">
      <w:pPr>
        <w:jc w:val="both"/>
      </w:pPr>
    </w:p>
    <w:p w:rsidRDefault="00EC311C" w:rsidP="00345D6C" w:rsidR="00EC311C">
      <w:pPr>
        <w:jc w:val="both"/>
      </w:pPr>
    </w:p>
    <w:p w:rsidRDefault="00EC311C" w:rsidP="00345D6C" w:rsidR="00EC311C">
      <w:pPr>
        <w:jc w:val="both"/>
      </w:pPr>
    </w:p>
    <w:p w:rsidRDefault="00492EE2" w:rsidP="00345D6C" w:rsidR="00492EE2" w:rsidRPr="0040410C">
      <w:pPr>
        <w:jc w:val="both"/>
      </w:pPr>
    </w:p>
    <w:p w:rsidRDefault="00345D6C" w:rsidP="00345D6C" w:rsidR="00345D6C">
      <w:pPr>
        <w:jc w:val="both"/>
      </w:pPr>
      <w:r w:rsidRPr="0040410C">
        <w:t>DNA</w:t>
      </w:r>
    </w:p>
    <w:p w:rsidRDefault="001C4BD5" w:rsidP="00AA066C" w:rsidR="001C4BD5">
      <w:pPr>
        <w:jc w:val="both"/>
      </w:pPr>
    </w:p>
    <w:p w:rsidRDefault="00AA066C" w:rsidP="00AA066C" w:rsidR="00AA066C">
      <w:pPr>
        <w:jc w:val="both"/>
      </w:pPr>
      <w:r>
        <w:t xml:space="preserve">1. Rješenje objaviti na mrežnoj stranici e-Oglasna ploča sudova </w:t>
      </w:r>
      <w:r w:rsidRPr="0040410C">
        <w:t xml:space="preserve">          </w:t>
      </w:r>
    </w:p>
    <w:p w:rsidRDefault="00AA066C" w:rsidP="00345D6C" w:rsidR="00345D6C">
      <w:pPr>
        <w:jc w:val="both"/>
      </w:pPr>
      <w:r>
        <w:t>2</w:t>
      </w:r>
      <w:r w:rsidR="00627305">
        <w:t>.</w:t>
      </w:r>
      <w:r>
        <w:t xml:space="preserve"> </w:t>
      </w:r>
      <w:r w:rsidR="00345D6C" w:rsidRPr="0040410C">
        <w:t xml:space="preserve">Rješenje dostaviti: </w:t>
      </w:r>
      <w:r w:rsidR="00492EE2">
        <w:t xml:space="preserve"> </w:t>
      </w:r>
      <w:r w:rsidR="00345D6C" w:rsidRPr="0040410C">
        <w:t>stečajnom upravitelju</w:t>
      </w:r>
      <w:r w:rsidR="00492EE2">
        <w:t xml:space="preserve"> uz kopiju prijedloga ( list 1 do 16 spisa ) </w:t>
      </w:r>
    </w:p>
    <w:p w:rsidRDefault="006E37BC" w:rsidP="00345D6C" w:rsidR="006E37BC" w:rsidRPr="0040410C">
      <w:pPr>
        <w:jc w:val="both"/>
      </w:pPr>
      <w:r>
        <w:t xml:space="preserve">                                 </w:t>
      </w:r>
      <w:r w:rsidR="001A3B05">
        <w:t xml:space="preserve">   </w:t>
      </w:r>
      <w:r>
        <w:t xml:space="preserve">predlagatelju, </w:t>
      </w:r>
      <w:r w:rsidR="007F2836">
        <w:t xml:space="preserve"> </w:t>
      </w:r>
    </w:p>
    <w:p w:rsidRDefault="00FC22D0" w:rsidP="005F6757" w:rsidR="00FC22D0">
      <w:pPr>
        <w:jc w:val="both"/>
      </w:pPr>
      <w:r>
        <w:t xml:space="preserve">                            </w:t>
      </w:r>
      <w:r w:rsidR="00692D8B">
        <w:t xml:space="preserve">   </w:t>
      </w:r>
      <w:r>
        <w:t xml:space="preserve"> </w:t>
      </w:r>
      <w:r w:rsidR="001A3B05">
        <w:t xml:space="preserve">   </w:t>
      </w:r>
      <w:r w:rsidR="00692D8B">
        <w:t xml:space="preserve"> </w:t>
      </w:r>
      <w:r>
        <w:t>sudskom registru</w:t>
      </w:r>
      <w:r w:rsidR="00673F66">
        <w:t xml:space="preserve"> </w:t>
      </w:r>
      <w:r w:rsidR="00AA066C">
        <w:t xml:space="preserve">elektronički i neposredno </w:t>
      </w:r>
      <w:r w:rsidR="00692D8B">
        <w:t xml:space="preserve"> </w:t>
      </w:r>
    </w:p>
    <w:p w:rsidRDefault="001C4BD5" w:rsidP="00EE5463" w:rsidR="001C4BD5">
      <w:pPr>
        <w:jc w:val="both"/>
      </w:pPr>
    </w:p>
    <w:p w:rsidRDefault="00345D6C" w:rsidP="00EE5463" w:rsidR="00A63C11" w:rsidRPr="00470FA1">
      <w:pPr>
        <w:jc w:val="both"/>
        <w:rPr>
          <w:bCs/>
        </w:rPr>
      </w:pPr>
      <w:r w:rsidRPr="0040410C">
        <w:t xml:space="preserve">U Rijeci,  </w:t>
      </w:r>
      <w:r w:rsidR="007F2836">
        <w:rPr>
          <w:rFonts w:eastAsia="MS Mincho"/>
        </w:rPr>
        <w:t xml:space="preserve">29. svibnja </w:t>
      </w:r>
      <w:r w:rsidR="007F2836" w:rsidRPr="00AB1A84">
        <w:rPr>
          <w:rFonts w:eastAsia="MS Mincho"/>
        </w:rPr>
        <w:t>2017</w:t>
      </w:r>
      <w:r w:rsidRPr="0040410C">
        <w:t>.</w:t>
      </w:r>
      <w:r w:rsidR="002009FB" w:rsidRPr="0040410C">
        <w:t xml:space="preserve"> </w:t>
      </w:r>
      <w:r w:rsidRPr="0040410C">
        <w:t xml:space="preserve">                                                        </w:t>
      </w:r>
      <w:r w:rsidR="0048346F">
        <w:t xml:space="preserve"> </w:t>
      </w:r>
      <w:r w:rsidRPr="0040410C">
        <w:t xml:space="preserve"> </w:t>
      </w:r>
      <w:r w:rsidR="00167738">
        <w:t xml:space="preserve">    </w:t>
      </w:r>
      <w:r w:rsidRPr="0040410C">
        <w:t xml:space="preserve">  </w:t>
      </w:r>
      <w:r w:rsidRPr="00470FA1">
        <w:t>Sudac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9D8" w:rsidR="006639D8">
      <w:r>
        <w:separator/>
      </w:r>
    </w:p>
  </w:endnote>
  <w:endnote w:id="0" w:type="continuationSeparator">
    <w:p w:rsidRDefault="006639D8" w:rsidR="006639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EC311C">
    <w:pPr>
      <w:pStyle w:val="Podnoje"/>
      <w:jc w:val="center"/>
      <w:rPr>
        <w:rStyle w:val="Brojstranice"/>
      </w:rPr>
    </w:pPr>
    <w:r w:rsidRPr="00EC311C">
      <w:rPr>
        <w:rStyle w:val="Brojstranice"/>
      </w:rPr>
      <w:fldChar w:fldCharType="begin"/>
    </w:r>
    <w:r w:rsidRPr="00EC311C">
      <w:rPr>
        <w:rStyle w:val="Brojstranice"/>
      </w:rPr>
      <w:instrText xml:space="preserve"> PAGE </w:instrText>
    </w:r>
    <w:r w:rsidRPr="00EC311C">
      <w:rPr>
        <w:rStyle w:val="Brojstranice"/>
      </w:rPr>
      <w:fldChar w:fldCharType="separate"/>
    </w:r>
    <w:r w:rsidR="00D43279">
      <w:rPr>
        <w:rStyle w:val="Brojstranice"/>
        <w:noProof/>
      </w:rPr>
      <w:t>1</w:t>
    </w:r>
    <w:r w:rsidRPr="00EC311C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9D8" w:rsidR="006639D8">
      <w:r>
        <w:separator/>
      </w:r>
    </w:p>
  </w:footnote>
  <w:footnote w:id="0" w:type="continuationSeparator">
    <w:p w:rsidRDefault="006639D8" w:rsidR="006639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3E65EB">
      <w:t xml:space="preserve">ovni </w:t>
    </w:r>
    <w:r w:rsidRPr="00925F8C">
      <w:t>br</w:t>
    </w:r>
    <w:r w:rsidR="003E65EB">
      <w:t xml:space="preserve">oj </w:t>
    </w:r>
    <w:r w:rsidRPr="00925F8C">
      <w:t>7 St-</w:t>
    </w:r>
    <w:r w:rsidR="007F2836">
      <w:t>226</w:t>
    </w:r>
    <w:r w:rsidRPr="00925F8C">
      <w:t>/</w:t>
    </w:r>
    <w:r w:rsidR="003E65EB">
      <w:t>2017</w:t>
    </w:r>
    <w:r w:rsidRPr="00925F8C">
      <w:t>-</w:t>
    </w:r>
    <w:r w:rsidR="007F2836">
      <w:t>6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0F"/>
    <w:rsid w:val="00033823"/>
    <w:rsid w:val="000602A0"/>
    <w:rsid w:val="00061083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7EB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67738"/>
    <w:rsid w:val="00195FB1"/>
    <w:rsid w:val="00196455"/>
    <w:rsid w:val="001A0071"/>
    <w:rsid w:val="001A047D"/>
    <w:rsid w:val="001A125D"/>
    <w:rsid w:val="001A3B05"/>
    <w:rsid w:val="001A5F6F"/>
    <w:rsid w:val="001B1313"/>
    <w:rsid w:val="001C12BD"/>
    <w:rsid w:val="001C4BD5"/>
    <w:rsid w:val="001E3B77"/>
    <w:rsid w:val="001E4046"/>
    <w:rsid w:val="001E4514"/>
    <w:rsid w:val="001E4B5A"/>
    <w:rsid w:val="001E6C7C"/>
    <w:rsid w:val="001E6D35"/>
    <w:rsid w:val="002009FB"/>
    <w:rsid w:val="00207B49"/>
    <w:rsid w:val="002127C5"/>
    <w:rsid w:val="00214080"/>
    <w:rsid w:val="002176E0"/>
    <w:rsid w:val="00221491"/>
    <w:rsid w:val="00243449"/>
    <w:rsid w:val="00244EFF"/>
    <w:rsid w:val="0026256D"/>
    <w:rsid w:val="00266E4D"/>
    <w:rsid w:val="0027087D"/>
    <w:rsid w:val="00274598"/>
    <w:rsid w:val="002B13C6"/>
    <w:rsid w:val="002C327A"/>
    <w:rsid w:val="002C3F41"/>
    <w:rsid w:val="002C42F8"/>
    <w:rsid w:val="002D0978"/>
    <w:rsid w:val="002D7851"/>
    <w:rsid w:val="002E4913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46693"/>
    <w:rsid w:val="00354FC2"/>
    <w:rsid w:val="00356D67"/>
    <w:rsid w:val="00360463"/>
    <w:rsid w:val="00362B27"/>
    <w:rsid w:val="00363A22"/>
    <w:rsid w:val="00367DDC"/>
    <w:rsid w:val="0037210D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2237"/>
    <w:rsid w:val="00483355"/>
    <w:rsid w:val="0048346F"/>
    <w:rsid w:val="00492EE2"/>
    <w:rsid w:val="004A0442"/>
    <w:rsid w:val="004A70B3"/>
    <w:rsid w:val="004B0438"/>
    <w:rsid w:val="004B151D"/>
    <w:rsid w:val="004B21A5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33FF4"/>
    <w:rsid w:val="0064216F"/>
    <w:rsid w:val="006639D8"/>
    <w:rsid w:val="006662C7"/>
    <w:rsid w:val="00673F66"/>
    <w:rsid w:val="00675BCB"/>
    <w:rsid w:val="00675E4D"/>
    <w:rsid w:val="00692D8B"/>
    <w:rsid w:val="006953CD"/>
    <w:rsid w:val="006A250F"/>
    <w:rsid w:val="006A31F7"/>
    <w:rsid w:val="006A4C53"/>
    <w:rsid w:val="006C079D"/>
    <w:rsid w:val="006C08A3"/>
    <w:rsid w:val="006C0EBC"/>
    <w:rsid w:val="006D09AC"/>
    <w:rsid w:val="006D6DDA"/>
    <w:rsid w:val="006E1BF1"/>
    <w:rsid w:val="006E22BC"/>
    <w:rsid w:val="006E37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0042"/>
    <w:rsid w:val="00793D97"/>
    <w:rsid w:val="007B6E0A"/>
    <w:rsid w:val="007C1540"/>
    <w:rsid w:val="007C7008"/>
    <w:rsid w:val="007D222B"/>
    <w:rsid w:val="007D7399"/>
    <w:rsid w:val="007D7C42"/>
    <w:rsid w:val="007E18D4"/>
    <w:rsid w:val="007F022F"/>
    <w:rsid w:val="007F2836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B4CB0"/>
    <w:rsid w:val="008D22A3"/>
    <w:rsid w:val="00910F64"/>
    <w:rsid w:val="00920C69"/>
    <w:rsid w:val="00921DA5"/>
    <w:rsid w:val="009259DE"/>
    <w:rsid w:val="00942BE5"/>
    <w:rsid w:val="009464C5"/>
    <w:rsid w:val="009539B8"/>
    <w:rsid w:val="00960749"/>
    <w:rsid w:val="009625D5"/>
    <w:rsid w:val="00965733"/>
    <w:rsid w:val="00965798"/>
    <w:rsid w:val="00971B66"/>
    <w:rsid w:val="00977EDD"/>
    <w:rsid w:val="00992AEA"/>
    <w:rsid w:val="009944ED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1F4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66C"/>
    <w:rsid w:val="00AA1EF4"/>
    <w:rsid w:val="00AB1A84"/>
    <w:rsid w:val="00AB41D8"/>
    <w:rsid w:val="00AC4335"/>
    <w:rsid w:val="00AD3BA5"/>
    <w:rsid w:val="00AD46E2"/>
    <w:rsid w:val="00AE21F2"/>
    <w:rsid w:val="00AE60DF"/>
    <w:rsid w:val="00AF7529"/>
    <w:rsid w:val="00AF768C"/>
    <w:rsid w:val="00B1280D"/>
    <w:rsid w:val="00B129B0"/>
    <w:rsid w:val="00B14E67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0312"/>
    <w:rsid w:val="00BB2EC6"/>
    <w:rsid w:val="00BB3DFA"/>
    <w:rsid w:val="00BB4058"/>
    <w:rsid w:val="00BC04B3"/>
    <w:rsid w:val="00BC1A40"/>
    <w:rsid w:val="00BC5BB9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43279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2A71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3726"/>
    <w:rsid w:val="00EB61CA"/>
    <w:rsid w:val="00EC100B"/>
    <w:rsid w:val="00EC311C"/>
    <w:rsid w:val="00EC7E1D"/>
    <w:rsid w:val="00ED482F"/>
    <w:rsid w:val="00ED6E7C"/>
    <w:rsid w:val="00ED787B"/>
    <w:rsid w:val="00EE407D"/>
    <w:rsid w:val="00EE5463"/>
    <w:rsid w:val="00F12F8B"/>
    <w:rsid w:val="00F130DD"/>
    <w:rsid w:val="00F2317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96B9D"/>
    <w:rsid w:val="00FA04C8"/>
    <w:rsid w:val="00FB0A4E"/>
    <w:rsid w:val="00FB5198"/>
    <w:rsid w:val="00FB7801"/>
    <w:rsid w:val="00FC22D0"/>
    <w:rsid w:val="00FD04DC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32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327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27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27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27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32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327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27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27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27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St-226/2017</izvorni_sadrzaj>
    <derivirana_varijabla naziv="DomainObject.Predmet.OznakaBroj_1">St-226/2017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St-661/16</izvorni_sadrzaj>
    <derivirana_varijabla naziv="DomainObject.Predmet.PrimjedbaSuca_1">Nastavak postupka radi naknadne diobe,
veza St-661/16</derivirana_varijabla>
  </DomainObject.Predmet.PrimjedbaSuca>
  <DomainObject.Predmet.ProtustrankaFormated>
    <izvorni_sadrzaj>  Stečajna masa GRUPA CENTAR d.o.o.</izvorni_sadrzaj>
    <derivirana_varijabla naziv="DomainObject.Predmet.ProtustrankaFormated_1">  Stečajna masa GRUPA CENTAR d.o.o.</derivirana_varijabla>
  </DomainObject.Predmet.ProtustrankaFormated>
  <DomainObject.Predmet.ProtustrankaFormatedOIB>
    <izvorni_sadrzaj>  Stečajna masa GRUPA CENTAR d.o.o., OIB 76518479649</izvorni_sadrzaj>
    <derivirana_varijabla naziv="DomainObject.Predmet.ProtustrankaFormatedOIB_1">  Stečajna masa GRUPA CENTAR d.o.o., OIB 76518479649</derivirana_varijabla>
  </DomainObject.Predmet.ProtustrankaFormatedOIB>
  <DomainObject.Predmet.ProtustrankaFormatedWithAdress>
    <izvorni_sadrzaj> Stečajna masa GRUPA CENTAR d.o.o., Pomerio 21, 51000 Rijeka</izvorni_sadrzaj>
    <derivirana_varijabla naziv="DomainObject.Predmet.ProtustrankaFormatedWithAdress_1"> Stečajna masa GRUPA CENTAR d.o.o., Pomerio 21, 51000 Rijeka</derivirana_varijabla>
  </DomainObject.Predmet.ProtustrankaFormatedWithAdress>
  <DomainObject.Predmet.ProtustrankaFormatedWithAdressOIB>
    <izvorni_sadrzaj> Stečajna masa GRUPA CENTAR d.o.o., OIB 76518479649, Pomerio 21, 51000 Rijeka</izvorni_sadrzaj>
    <derivirana_varijabla naziv="DomainObject.Predmet.ProtustrankaFormatedWithAdressOIB_1"> Stečajna masa GRUPA CENTAR d.o.o., OIB 76518479649, Pomerio 21, 51000 Rijeka</derivirana_varijabla>
  </DomainObject.Predmet.ProtustrankaFormatedWithAdressOIB>
  <DomainObject.Predmet.ProtustrankaWithAdress>
    <izvorni_sadrzaj>Stečajna masa GRUPA CENTAR d.o.o. Pomerio 21, 51000 Rijeka</izvorni_sadrzaj>
    <derivirana_varijabla naziv="DomainObject.Predmet.ProtustrankaWithAdress_1">Stečajna masa GRUPA CENTAR d.o.o. Pomerio 21, 51000 Rijeka</derivirana_varijabla>
  </DomainObject.Predmet.ProtustrankaWithAdress>
  <DomainObject.Predmet.ProtustrankaWithAdressOIB>
    <izvorni_sadrzaj>Stečajna masa GRUPA CENTAR d.o.o., OIB 76518479649, Pomerio 21, 51000 Rijeka</izvorni_sadrzaj>
    <derivirana_varijabla naziv="DomainObject.Predmet.ProtustrankaWithAdressOIB_1">Stečajna masa GRUPA CENTAR d.o.o., OIB 76518479649, Pomerio 21, 51000 Rijeka</derivirana_varijabla>
  </DomainObject.Predmet.ProtustrankaWithAdressOIB>
  <DomainObject.Predmet.ProtustrankaNazivFormated>
    <izvorni_sadrzaj>Stečajna masa GRUPA CENTAR d.o.o.</izvorni_sadrzaj>
    <derivirana_varijabla naziv="DomainObject.Predmet.ProtustrankaNazivFormated_1">Stečajna masa GRUPA CENTAR d.o.o.</derivirana_varijabla>
  </DomainObject.Predmet.ProtustrankaNazivFormated>
  <DomainObject.Predmet.ProtustrankaNazivFormatedOIB>
    <izvorni_sadrzaj>Stečajna masa GRUPA CENTAR d.o.o., OIB 76518479649</izvorni_sadrzaj>
    <derivirana_varijabla naziv="DomainObject.Predmet.ProtustrankaNazivFormatedOIB_1">Stečajna masa GRUPA CENTAR d.o.o., OIB 76518479649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PAPEŠ</izvorni_sadrzaj>
    <derivirana_varijabla naziv="DomainObject.Predmet.StrankaFormated_1">  BRANKO PAPEŠ</derivirana_varijabla>
  </DomainObject.Predmet.StrankaFormated>
  <DomainObject.Predmet.StrankaFormatedOIB>
    <izvorni_sadrzaj>  BRANKO PAPEŠ, OIB 41926759389</izvorni_sadrzaj>
    <derivirana_varijabla naziv="DomainObject.Predmet.StrankaFormatedOIB_1">  BRANKO PAPEŠ, OIB 41926759389</derivirana_varijabla>
  </DomainObject.Predmet.StrankaFormatedOIB>
  <DomainObject.Predmet.StrankaFormatedWithAdress>
    <izvorni_sadrzaj> BRANKO PAPEŠ, Vrtlarski put 15, 51000 Rijeka</izvorni_sadrzaj>
    <derivirana_varijabla naziv="DomainObject.Predmet.StrankaFormatedWithAdress_1"> BRANKO PAPEŠ, Vrtlarski put 15, 51000 Rijeka</derivirana_varijabla>
  </DomainObject.Predmet.StrankaFormatedWithAdress>
  <DomainObject.Predmet.StrankaFormatedWithAdressOIB>
    <izvorni_sadrzaj> BRANKO PAPEŠ, OIB 41926759389, Vrtlarski put 15, 51000 Rijeka</izvorni_sadrzaj>
    <derivirana_varijabla naziv="DomainObject.Predmet.StrankaFormatedWithAdressOIB_1"> BRANKO PAPEŠ, OIB 41926759389, Vrtlarski put 15, 51000 Rijeka</derivirana_varijabla>
  </DomainObject.Predmet.StrankaFormatedWithAdressOIB>
  <DomainObject.Predmet.StrankaWithAdress>
    <izvorni_sadrzaj>BRANKO PAPEŠ Vrtlarski put 15,51000 Rijeka</izvorni_sadrzaj>
    <derivirana_varijabla naziv="DomainObject.Predmet.StrankaWithAdress_1">BRANKO PAPEŠ Vrtlarski put 15,51000 Rijeka</derivirana_varijabla>
  </DomainObject.Predmet.StrankaWithAdress>
  <DomainObject.Predmet.StrankaWithAdressOIB>
    <izvorni_sadrzaj>BRANKO PAPEŠ, OIB 41926759389, Vrtlarski put 15,51000 Rijeka</izvorni_sadrzaj>
    <derivirana_varijabla naziv="DomainObject.Predmet.StrankaWithAdressOIB_1">BRANKO PAPEŠ, OIB 41926759389, Vrtlarski put 15,51000 Rijeka</derivirana_varijabla>
  </DomainObject.Predmet.StrankaWithAdressOIB>
  <DomainObject.Predmet.StrankaNazivFormated>
    <izvorni_sadrzaj>BRANKO PAPEŠ</izvorni_sadrzaj>
    <derivirana_varijabla naziv="DomainObject.Predmet.StrankaNazivFormated_1">BRANKO PAPEŠ</derivirana_varijabla>
  </DomainObject.Predmet.StrankaNazivFormated>
  <DomainObject.Predmet.StrankaNazivFormatedOIB>
    <izvorni_sadrzaj>BRANKO PAPEŠ, OIB 41926759389</izvorni_sadrzaj>
    <derivirana_varijabla naziv="DomainObject.Predmet.StrankaNazivFormatedOIB_1">BRANKO PAPEŠ, OIB 41926759389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BRANKO PAPEŠ</item>
    </izvorni_sadrzaj>
    <derivirana_varijabla naziv="DomainObject.Predmet.StrankaListFormated_1">
      <item>BRANKO PAPEŠ</item>
    </derivirana_varijabla>
  </DomainObject.Predmet.StrankaListFormated>
  <DomainObject.Predmet.StrankaListFormatedOIB>
    <izvorni_sadrzaj>
      <item>BRANKO PAPEŠ, OIB 41926759389</item>
    </izvorni_sadrzaj>
    <derivirana_varijabla naziv="DomainObject.Predmet.StrankaListFormatedOIB_1">
      <item>BRANKO PAPEŠ, OIB 41926759389</item>
    </derivirana_varijabla>
  </DomainObject.Predmet.StrankaListFormatedOIB>
  <DomainObject.Predmet.StrankaListFormatedWithAdress>
    <izvorni_sadrzaj>
      <item>BRANKO PAPEŠ, Vrtlarski put 15, 51000 Rijeka</item>
    </izvorni_sadrzaj>
    <derivirana_varijabla naziv="DomainObject.Predmet.StrankaListFormatedWithAdress_1">
      <item>BRANKO PAPEŠ, Vrtlarski put 15, 51000 Rijeka</item>
    </derivirana_varijabla>
  </DomainObject.Predmet.StrankaListFormatedWithAdress>
  <DomainObject.Predmet.StrankaListFormatedWithAdressOIB>
    <izvorni_sadrzaj>
      <item>BRANKO PAPEŠ, OIB 41926759389, Vrtlarski put 15, 51000 Rijeka</item>
    </izvorni_sadrzaj>
    <derivirana_varijabla naziv="DomainObject.Predmet.StrankaListFormatedWithAdressOIB_1">
      <item>BRANKO PAPEŠ, OIB 41926759389, Vrtlarski put 15, 51000 Rijeka</item>
    </derivirana_varijabla>
  </DomainObject.Predmet.StrankaListFormatedWithAdressOIB>
  <DomainObject.Predmet.StrankaListNazivFormated>
    <izvorni_sadrzaj>
      <item>BRANKO PAPEŠ</item>
    </izvorni_sadrzaj>
    <derivirana_varijabla naziv="DomainObject.Predmet.StrankaListNazivFormated_1">
      <item>BRANKO PAPEŠ</item>
    </derivirana_varijabla>
  </DomainObject.Predmet.StrankaListNazivFormated>
  <DomainObject.Predmet.StrankaListNazivFormatedOIB>
    <izvorni_sadrzaj>
      <item>BRANKO PAPEŠ, OIB 41926759389</item>
    </izvorni_sadrzaj>
    <derivirana_varijabla naziv="DomainObject.Predmet.StrankaListNazivFormatedOIB_1">
      <item>BRANKO PAPEŠ, OIB 41926759389</item>
    </derivirana_varijabla>
  </DomainObject.Predmet.StrankaListNazivFormatedOIB>
  <DomainObject.Predmet.ProtuStrankaListFormated>
    <izvorni_sadrzaj>
      <item>Stečajna masa GRUPA CENTAR d.o.o.</item>
    </izvorni_sadrzaj>
    <derivirana_varijabla naziv="DomainObject.Predmet.ProtuStrankaListFormated_1">
      <item>Stečajna masa GRUPA CENTAR d.o.o.</item>
    </derivirana_varijabla>
  </DomainObject.Predmet.ProtuStrankaListFormated>
  <DomainObject.Predmet.ProtuStrankaListFormatedOIB>
    <izvorni_sadrzaj>
      <item>Stečajna masa GRUPA CENTAR d.o.o., OIB 76518479649</item>
    </izvorni_sadrzaj>
    <derivirana_varijabla naziv="DomainObject.Predmet.ProtuStrankaListFormatedOIB_1">
      <item>Stečajna masa GRUPA CENTAR d.o.o., OIB 76518479649</item>
    </derivirana_varijabla>
  </DomainObject.Predmet.ProtuStrankaListFormatedOIB>
  <DomainObject.Predmet.ProtuStrankaListFormatedWithAdress>
    <izvorni_sadrzaj>
      <item>Stečajna masa GRUPA CENTAR d.o.o., Pomerio 21, 51000 Rijeka</item>
    </izvorni_sadrzaj>
    <derivirana_varijabla naziv="DomainObject.Predmet.ProtuStrankaListFormatedWithAdress_1">
      <item>Stečajna masa GRUPA CENTAR d.o.o., Pomerio 21, 51000 Rijeka</item>
    </derivirana_varijabla>
  </DomainObject.Predmet.ProtuStrankaListFormatedWithAdress>
  <DomainObject.Predmet.ProtuStrankaListFormatedWithAdressOIB>
    <izvorni_sadrzaj>
      <item>Stečajna masa GRUPA CENTAR d.o.o., OIB 76518479649, Pomerio 21, 51000 Rijeka</item>
    </izvorni_sadrzaj>
    <derivirana_varijabla naziv="DomainObject.Predmet.ProtuStrankaListFormatedWithAdressOIB_1">
      <item>Stečajna masa GRUPA CENTAR d.o.o., OIB 76518479649, Pomerio 21, 51000 Rijeka</item>
    </derivirana_varijabla>
  </DomainObject.Predmet.ProtuStrankaListFormatedWithAdressOIB>
  <DomainObject.Predmet.ProtuStrankaListNazivFormated>
    <izvorni_sadrzaj>
      <item>Stečajna masa GRUPA CENTAR d.o.o.</item>
    </izvorni_sadrzaj>
    <derivirana_varijabla naziv="DomainObject.Predmet.ProtuStrankaListNazivFormated_1">
      <item>Stečajna masa GRUPA CENTAR d.o.o.</item>
    </derivirana_varijabla>
  </DomainObject.Predmet.ProtuStrankaListNazivFormated>
  <DomainObject.Predmet.ProtuStrankaListNazivFormatedOIB>
    <izvorni_sadrzaj>
      <item>Stečajna masa GRUPA CENTAR d.o.o., OIB 76518479649</item>
    </izvorni_sadrzaj>
    <derivirana_varijabla naziv="DomainObject.Predmet.ProtuStrankaListNazivFormatedOIB_1">
      <item>Stečajna masa GRUPA CENTAR d.o.o., OIB 76518479649</item>
    </derivirana_varijabla>
  </DomainObject.Predmet.ProtuStrankaListNazivFormatedOIB>
  <DomainObject.Predmet.OstaliListFormated>
    <izvorni_sadrzaj>
      <item>Iva Vrkić</item>
    </izvorni_sadrzaj>
    <derivirana_varijabla naziv="DomainObject.Predmet.OstaliListFormated_1">
      <item>Iva Vrkić</item>
    </derivirana_varijabla>
  </DomainObject.Predmet.OstaliListFormated>
  <DomainObject.Predmet.OstaliListFormatedOIB>
    <izvorni_sadrzaj>
      <item>Iva Vrkić</item>
    </izvorni_sadrzaj>
    <derivirana_varijabla naziv="DomainObject.Predmet.OstaliListFormatedOIB_1">
      <item>Iva Vrkić</item>
    </derivirana_varijabla>
  </DomainObject.Predmet.OstaliListFormatedOIB>
  <DomainObject.Predmet.OstaliListFormatedWithAdress>
    <izvorni_sadrzaj>
      <item>Iva Vrkić, A. Starčevića 2, 51000 Rijeka</item>
    </izvorni_sadrzaj>
    <derivirana_varijabla naziv="DomainObject.Predmet.OstaliListFormatedWithAdress_1">
      <item>Iva Vrkić, A. Starčevića 2, 51000 Rijeka</item>
    </derivirana_varijabla>
  </DomainObject.Predmet.OstaliListFormatedWithAdress>
  <DomainObject.Predmet.OstaliListFormatedWithAdressOIB>
    <izvorni_sadrzaj>
      <item>Iva Vrkić, A. Starčevića 2, 51000 Rijeka</item>
    </izvorni_sadrzaj>
    <derivirana_varijabla naziv="DomainObject.Predmet.OstaliListFormatedWithAdressOIB_1">
      <item>Iva Vrkić, A. Starčevića 2, 51000 Rijeka</item>
    </derivirana_varijabla>
  </DomainObject.Predmet.OstaliListFormatedWithAdressOIB>
  <DomainObject.Predmet.OstaliListNazivFormated>
    <izvorni_sadrzaj>
      <item>Iva Vrkić</item>
    </izvorni_sadrzaj>
    <derivirana_varijabla naziv="DomainObject.Predmet.OstaliListNazivFormated_1">
      <item>Iva Vrkić</item>
    </derivirana_varijabla>
  </DomainObject.Predmet.OstaliListNazivFormated>
  <DomainObject.Predmet.OstaliListNazivFormatedOIB>
    <izvorni_sadrzaj>
      <item>Iva Vrkić</item>
    </izvorni_sadrzaj>
    <derivirana_varijabla naziv="DomainObject.Predmet.OstaliListNazivFormatedOIB_1">
      <item>Iva Vrkić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BRANKO PAPEŠ</izvorni_sadrzaj>
    <derivirana_varijabla naziv="DomainObject.Predmet.StrankaIDrugi_1">BRANKO PAPEŠ</derivirana_varijabla>
  </DomainObject.Predmet.StrankaIDrugi>
  <DomainObject.Predmet.ProtustrankaIDrugi>
    <izvorni_sadrzaj>Stečajna masa GRUPA CENTAR d.o.o.</izvorni_sadrzaj>
    <derivirana_varijabla naziv="DomainObject.Predmet.ProtustrankaIDrugi_1">Stečajna masa GRUPA CENTAR d.o.o.</derivirana_varijabla>
  </DomainObject.Predmet.ProtustrankaIDrugi>
  <DomainObject.Predmet.StrankaIDrugiAdressOIB>
    <izvorni_sadrzaj>BRANKO PAPEŠ, OIB 41926759389, Vrtlarski put 15, 51000 Rijeka</izvorni_sadrzaj>
    <derivirana_varijabla naziv="DomainObject.Predmet.StrankaIDrugiAdressOIB_1">BRANKO PAPEŠ, OIB 41926759389, Vrtlarski put 15, 51000 Rijeka</derivirana_varijabla>
  </DomainObject.Predmet.StrankaIDrugiAdressOIB>
  <DomainObject.Predmet.ProtustrankaIDrugiAdressOIB>
    <izvorni_sadrzaj>Stečajna masa GRUPA CENTAR d.o.o., OIB 76518479649, Pomerio 21, 51000 Rijeka</izvorni_sadrzaj>
    <derivirana_varijabla naziv="DomainObject.Predmet.ProtustrankaIDrugiAdressOIB_1">Stečajna masa GRUPA CENTAR d.o.o., OIB 76518479649, Pomerio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PAPEŠ</item>
      <item>Stečajna masa GRUPA CENTAR d.o.o.</item>
      <item>Iva Vrkić</item>
    </izvorni_sadrzaj>
    <derivirana_varijabla naziv="DomainObject.Predmet.SudioniciListNaziv_1">
      <item>BRANKO PAPEŠ</item>
      <item>Stečajna masa GRUPA CENTAR d.o.o.</item>
      <item>Iva Vrkić</item>
    </derivirana_varijabla>
  </DomainObject.Predmet.SudioniciListNaziv>
  <DomainObject.Predmet.SudioniciListAdressOIB>
    <izvorni_sadrzaj>
      <item>BRANKO PAPEŠ, OIB 41926759389, Vrtlarski put 15,51000 Rijeka</item>
      <item>Stečajna masa GRUPA CENTAR d.o.o., OIB 76518479649, Pomerio 21,51000 Rijeka</item>
      <item>Iva Vrkić, A. Starčevića 2,51000 Rijeka</item>
    </izvorni_sadrzaj>
    <derivirana_varijabla naziv="DomainObject.Predmet.SudioniciListAdressOIB_1">
      <item>BRANKO PAPEŠ, OIB 41926759389, Vrtlarski put 15,51000 Rijeka</item>
      <item>Stečajna masa GRUPA CENTAR d.o.o., OIB 76518479649, Pomerio 21,51000 Rijeka</item>
      <item>Iva Vrkić, A. Starčevića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41926759389</item>
      <item>, OIB 76518479649</item>
      <item>, OIB null</item>
    </izvorni_sadrzaj>
    <derivirana_varijabla naziv="DomainObject.Predmet.SudioniciListNazivOIB_1">
      <item>, OIB 41926759389</item>
      <item>, OIB 76518479649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1ABB16-9F80-426D-983C-27C6E79B74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775</properties:Words>
  <properties:Characters>4001</properties:Characters>
  <properties:Lines>106</properties:Lines>
  <properties:Paragraphs>36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5032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2017-05-29T07:43:00Z</dcterms:created>
  <dc:creator>Korisnik</dc:creator>
  <cp:lastModifiedBy>Tanja Fidel</cp:lastModifiedBy>
  <cp:lastPrinted>2016-02-10T09:00:00Z</cp:lastPrinted>
  <dcterms:modified xmlns:xsi="http://www.w3.org/2001/XMLSchema-instance" xsi:type="dcterms:W3CDTF">2017-05-29T07:51:00Z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