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0b11" w14:paraId="08b0b1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0D71AB">
        <w:rPr>
          <w:rFonts w:hAnsi="Times New Roman" w:ascii="Times New Roman"/>
          <w:b/>
          <w:bCs/>
          <w:sz w:val="24"/>
          <w:szCs w:val="24"/>
        </w:rPr>
        <w:t>2298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0D71AB">
        <w:rPr>
          <w:rFonts w:hAnsi="Times New Roman" w:ascii="Times New Roman"/>
        </w:rPr>
        <w:t>2298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0D71AB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D71AB" w:rsidRPr="000D71AB">
        <w:rPr>
          <w:rFonts w:hAnsi="Times New Roman" w:ascii="Times New Roman"/>
        </w:rPr>
        <w:t>BLANKA LUX d.o.o.</w:t>
      </w:r>
      <w:r w:rsidR="00A77AE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0D71AB">
        <w:rPr>
          <w:rFonts w:hAnsi="Times New Roman" w:ascii="Times New Roman"/>
        </w:rPr>
        <w:t>Karlovca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0D71AB" w:rsidRPr="000D71AB">
        <w:rPr>
          <w:rFonts w:hAnsi="Times New Roman" w:ascii="Times New Roman"/>
        </w:rPr>
        <w:t>16268606537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4F5D0E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D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D0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D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D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D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D0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D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D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2298</izvorni_sadrzaj>
    <derivirana_varijabla naziv="DomainObject.Predmet.Broj_1">2298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St-2298/2016</izvorni_sadrzaj>
    <derivirana_varijabla naziv="DomainObject.Predmet.OznakaBroj_1">St-2298/2016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BLANKA LUX d.o.o.</izvorni_sadrzaj>
    <derivirana_varijabla naziv="DomainObject.Predmet.ProtustrankaFormated_1">  BLANKA LUX d.o.o.</derivirana_varijabla>
  </DomainObject.Predmet.ProtustrankaFormated>
  <DomainObject.Predmet.ProtustrankaFormatedOIB>
    <izvorni_sadrzaj>  BLANKA LUX d.o.o., OIB 16268606537</izvorni_sadrzaj>
    <derivirana_varijabla naziv="DomainObject.Predmet.ProtustrankaFormatedOIB_1">  BLANKA LUX d.o.o., OIB 16268606537</derivirana_varijabla>
  </DomainObject.Predmet.ProtustrankaFormatedOIB>
  <DomainObject.Predmet.ProtustrankaFormatedWithAdress>
    <izvorni_sadrzaj> BLANKA LUX d.o.o., Trg Josipa Broza 4, 47000 Karlovac</izvorni_sadrzaj>
    <derivirana_varijabla naziv="DomainObject.Predmet.ProtustrankaFormatedWithAdress_1"> BLANKA LUX d.o.o., Trg Josipa Broza 4, 47000 Karlovac</derivirana_varijabla>
  </DomainObject.Predmet.ProtustrankaFormatedWithAdress>
  <DomainObject.Predmet.ProtustrankaFormatedWithAdressOIB>
    <izvorni_sadrzaj> BLANKA LUX d.o.o., OIB 16268606537, Trg Josipa Broza 4, 47000 Karlovac</izvorni_sadrzaj>
    <derivirana_varijabla naziv="DomainObject.Predmet.ProtustrankaFormatedWithAdressOIB_1"> BLANKA LUX d.o.o., OIB 16268606537, Trg Josipa Broza 4, 47000 Karlovac</derivirana_varijabla>
  </DomainObject.Predmet.ProtustrankaFormatedWithAdressOIB>
  <DomainObject.Predmet.ProtustrankaWithAdress>
    <izvorni_sadrzaj>BLANKA LUX d.o.o. Trg Josipa Broza 4, 47000 Karlovac</izvorni_sadrzaj>
    <derivirana_varijabla naziv="DomainObject.Predmet.ProtustrankaWithAdress_1">BLANKA LUX d.o.o. Trg Josipa Broza 4, 47000 Karlovac</derivirana_varijabla>
  </DomainObject.Predmet.ProtustrankaWithAdress>
  <DomainObject.Predmet.ProtustrankaWithAdressOIB>
    <izvorni_sadrzaj>BLANKA LUX d.o.o., OIB 16268606537, Trg Josipa Broza 4, 47000 Karlovac</izvorni_sadrzaj>
    <derivirana_varijabla naziv="DomainObject.Predmet.ProtustrankaWithAdressOIB_1">BLANKA LUX d.o.o., OIB 16268606537, Trg Josipa Broza 4, 47000 Karlovac</derivirana_varijabla>
  </DomainObject.Predmet.ProtustrankaWithAdressOIB>
  <DomainObject.Predmet.ProtustrankaNazivFormated>
    <izvorni_sadrzaj>BLANKA LUX d.o.o.</izvorni_sadrzaj>
    <derivirana_varijabla naziv="DomainObject.Predmet.ProtustrankaNazivFormated_1">BLANKA LUX d.o.o.</derivirana_varijabla>
  </DomainObject.Predmet.ProtustrankaNazivFormated>
  <DomainObject.Predmet.ProtustrankaNazivFormatedOIB>
    <izvorni_sadrzaj>BLANKA LUX d.o.o., OIB 16268606537</izvorni_sadrzaj>
    <derivirana_varijabla naziv="DomainObject.Predmet.ProtustrankaNazivFormatedOIB_1">BLANKA LUX d.o.o., OIB 16268606537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BLANKA LUX d.o.o.</item>
    </izvorni_sadrzaj>
    <derivirana_varijabla naziv="DomainObject.Predmet.ProtuStrankaListFormated_1">
      <item>BLANKA LUX d.o.o.</item>
    </derivirana_varijabla>
  </DomainObject.Predmet.ProtuStrankaListFormated>
  <DomainObject.Predmet.ProtuStrankaListFormatedOIB>
    <izvorni_sadrzaj>
      <item>BLANKA LUX d.o.o., OIB 16268606537</item>
    </izvorni_sadrzaj>
    <derivirana_varijabla naziv="DomainObject.Predmet.ProtuStrankaListFormatedOIB_1">
      <item>BLANKA LUX d.o.o., OIB 16268606537</item>
    </derivirana_varijabla>
  </DomainObject.Predmet.ProtuStrankaListFormatedOIB>
  <DomainObject.Predmet.ProtuStrankaListFormatedWithAdress>
    <izvorni_sadrzaj>
      <item>BLANKA LUX d.o.o., Trg Josipa Broza 4, 47000 Karlovac</item>
    </izvorni_sadrzaj>
    <derivirana_varijabla naziv="DomainObject.Predmet.ProtuStrankaListFormatedWithAdress_1">
      <item>BLANKA LUX d.o.o., Trg Josipa Broza 4, 47000 Karlovac</item>
    </derivirana_varijabla>
  </DomainObject.Predmet.ProtuStrankaListFormatedWithAdress>
  <DomainObject.Predmet.ProtuStrankaListFormatedWithAdressOIB>
    <izvorni_sadrzaj>
      <item>BLANKA LUX d.o.o., OIB 16268606537, Trg Josipa Broza 4, 47000 Karlovac</item>
    </izvorni_sadrzaj>
    <derivirana_varijabla naziv="DomainObject.Predmet.ProtuStrankaListFormatedWithAdressOIB_1">
      <item>BLANKA LUX d.o.o., OIB 16268606537, Trg Josipa Broza 4, 47000 Karlovac</item>
    </derivirana_varijabla>
  </DomainObject.Predmet.ProtuStrankaListFormatedWithAdressOIB>
  <DomainObject.Predmet.ProtuStrankaListNazivFormated>
    <izvorni_sadrzaj>
      <item>BLANKA LUX d.o.o.</item>
    </izvorni_sadrzaj>
    <derivirana_varijabla naziv="DomainObject.Predmet.ProtuStrankaListNazivFormated_1">
      <item>BLANKA LUX d.o.o.</item>
    </derivirana_varijabla>
  </DomainObject.Predmet.ProtuStrankaListNazivFormated>
  <DomainObject.Predmet.ProtuStrankaListNazivFormatedOIB>
    <izvorni_sadrzaj>
      <item>BLANKA LUX d.o.o., OIB 16268606537</item>
    </izvorni_sadrzaj>
    <derivirana_varijabla naziv="DomainObject.Predmet.ProtuStrankaListNazivFormatedOIB_1">
      <item>BLANKA LUX d.o.o., OIB 16268606537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BLANKA LUX d.o.o.</izvorni_sadrzaj>
    <derivirana_varijabla naziv="DomainObject.Predmet.ProtustrankaIDrugi_1">BLANKA LUX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BLANKA LUX d.o.o., OIB 16268606537, Trg Josipa Broza 4, 47000 Karlovac</izvorni_sadrzaj>
    <derivirana_varijabla naziv="DomainObject.Predmet.ProtustrankaIDrugiAdressOIB_1">BLANKA LUX d.o.o., OIB 16268606537, Trg Josipa Broza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BLANKA LUX d.o.o.</item>
    </izvorni_sadrzaj>
    <derivirana_varijabla naziv="DomainObject.Predmet.SudioniciListNaziv_1">
      <item>FINA regionalni centar Zagreb, podružnica Karlovac</item>
      <item>BLANKA LUX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BLANKA LUX d.o.o., OIB 16268606537, Trg Josipa Broza 4,47000 Karlovac</item>
    </izvorni_sadrzaj>
    <derivirana_varijabla naziv="DomainObject.Predmet.SudioniciListAdressOIB_1">
      <item>FINA regionalni centar Zagreb, podružnica Karlovac, OIB 85821130368, Vitezovićeva 1,47000 Karlovac</item>
      <item>BLANKA LUX d.o.o., OIB 16268606537, Trg Josipa Broza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16268606537</item>
    </izvorni_sadrzaj>
    <derivirana_varijabla naziv="DomainObject.Predmet.SudioniciListNazivOIB_1">
      <item>, OIB 85821130368</item>
      <item>, OIB 16268606537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47</properties:Lines>
  <properties:Paragraphs>21</properties:Paragraphs>
  <properties:TotalTime>619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2016-06-07T08:11:00Z</dcterms:modified>
  <cp:revision>331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