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2e5b7" w14:paraId="a52e5b7" w:rsidRDefault="004467BE" w:rsidR="004467BE">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F24304" w:rsidP="00F24304" w:rsidR="00F24304" w:rsidRPr="00F24304">
      <w:pPr>
        <w:ind w:firstLine="720"/>
        <w:jc w:val="both"/>
      </w:pPr>
    </w:p>
    <w:p w:rsidRDefault="00F24304" w:rsidP="00F24304" w:rsidR="00CF5DEA" w:rsidRPr="00B77765">
      <w:pPr>
        <w:jc w:val="both"/>
      </w:pPr>
      <w:r w:rsidRPr="00F24304">
        <w:t>Trgovački sud u Zagrebu, po sucu Gordanu Zubaku, u</w:t>
      </w:r>
      <w:r w:rsidRPr="00F24304">
        <w:rPr>
          <w:lang w:val="pt-BR"/>
        </w:rPr>
        <w:t xml:space="preserve"> stečajnom postupku nad dužnikom JOSIPA GRUPA d.o.o., Zagreb, Strojarska cesta 2, OIB: 50289987256</w:t>
      </w:r>
      <w:r w:rsidR="005F296E" w:rsidRPr="00B77765">
        <w:t xml:space="preserve">, </w:t>
      </w:r>
      <w:r w:rsidR="00463532">
        <w:t>23</w:t>
      </w:r>
      <w:r>
        <w:t>. siječnja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24304" w:rsidRPr="00F24304">
        <w:rPr>
          <w:lang w:val="pt-BR"/>
        </w:rPr>
        <w:t>JOSIPA GRUPA d.o.o., Zagreb, Strojarska cesta 2, OIB: 50289987256</w:t>
      </w:r>
      <w:r w:rsidR="009C383A" w:rsidRPr="00B77765">
        <w:t>.</w:t>
      </w:r>
      <w:r w:rsidR="00F24304">
        <w:t xml:space="preserve"> MBS: </w:t>
      </w:r>
      <w:r w:rsidR="00F24304" w:rsidRPr="00F24304">
        <w:t>060034084</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F24304">
        <w:rPr>
          <w:rFonts w:hAnsi="Times New Roman" w:ascii="Times New Roman"/>
          <w:i w:val="false"/>
          <w:color w:val="auto"/>
          <w:szCs w:val="24"/>
        </w:rPr>
        <w:t>7. ožujak 2017</w:t>
      </w:r>
      <w:r w:rsidR="00CE12FE" w:rsidRPr="00B77765">
        <w:rPr>
          <w:rFonts w:hAnsi="Times New Roman" w:ascii="Times New Roman"/>
          <w:i w:val="false"/>
          <w:color w:val="auto"/>
          <w:szCs w:val="24"/>
        </w:rPr>
        <w:t xml:space="preserve">. u </w:t>
      </w:r>
      <w:r w:rsidR="00BC0D90">
        <w:rPr>
          <w:rFonts w:hAnsi="Times New Roman" w:ascii="Times New Roman"/>
          <w:i w:val="false"/>
          <w:color w:val="auto"/>
          <w:szCs w:val="24"/>
        </w:rPr>
        <w:t>10.4</w:t>
      </w:r>
      <w:r w:rsidR="00F24304">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F24304">
        <w:t>Krešimir-Lovro Marcelić i Mirjana Mrkšić</w:t>
      </w:r>
      <w:r w:rsidR="0094283E">
        <w:t>,</w:t>
      </w:r>
    </w:p>
    <w:p w:rsidRDefault="00FB5FF2" w:rsidP="00E43B53" w:rsidR="00815321" w:rsidRPr="00B77765">
      <w:pPr>
        <w:numPr>
          <w:ilvl w:val="0"/>
          <w:numId w:val="4"/>
        </w:numPr>
        <w:tabs>
          <w:tab w:pos="720" w:val="clear"/>
          <w:tab w:pos="1440" w:val="num"/>
        </w:tabs>
        <w:ind w:left="1440"/>
        <w:jc w:val="both"/>
      </w:pPr>
      <w:r w:rsidRPr="00B77765">
        <w:t>Financijska agencija</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F24304">
      <w:pPr>
        <w:jc w:val="both"/>
        <w:rPr>
          <w:lang w:val="en-GB"/>
        </w:rPr>
      </w:pPr>
      <w:r w:rsidRPr="00774971">
        <w:rPr>
          <w:lang w:val="en-GB"/>
        </w:rPr>
        <w:tab/>
      </w:r>
    </w:p>
    <w:p w:rsidRDefault="00F24304" w:rsidP="00F24304" w:rsidR="00F24304" w:rsidRPr="00F24304">
      <w:pPr>
        <w:jc w:val="both"/>
        <w:rPr>
          <w:lang w:val="en-GB"/>
        </w:rPr>
      </w:pPr>
      <w:r w:rsidRPr="00F24304">
        <w:rPr>
          <w:lang w:val="en-GB"/>
        </w:rPr>
        <w:tab/>
        <w:t xml:space="preserve">Financijska agencija podnijela je, na temelju odredbe čl. 444. st. 1. Stečajnog zakona (“Narodne novine” broj 71/15, dalje: SZ), zahtjev za provedbu skraćenog stečajnog postupka nad dužnikom </w:t>
      </w:r>
      <w:r w:rsidRPr="00F24304">
        <w:rPr>
          <w:lang w:val="pt-BR"/>
        </w:rPr>
        <w:t>JOSIPA GRUPA d.o.o., Zagreb</w:t>
      </w:r>
      <w:r w:rsidRPr="00F24304">
        <w:rPr>
          <w:lang w:val="en-GB"/>
        </w:rPr>
        <w:t>.</w:t>
      </w:r>
    </w:p>
    <w:p w:rsidRDefault="00F24304" w:rsidP="00F24304" w:rsidR="00F24304" w:rsidRPr="00F24304">
      <w:pPr>
        <w:jc w:val="both"/>
        <w:rPr>
          <w:lang w:val="en-GB"/>
        </w:rPr>
      </w:pPr>
      <w:r w:rsidRPr="00F24304">
        <w:rPr>
          <w:lang w:val="en-GB"/>
        </w:rPr>
        <w:tab/>
      </w:r>
    </w:p>
    <w:p w:rsidRDefault="00F24304" w:rsidP="00F24304" w:rsidR="00F24304" w:rsidRPr="00F24304">
      <w:pPr>
        <w:jc w:val="both"/>
        <w:rPr>
          <w:lang w:val="en-GB"/>
        </w:rPr>
      </w:pPr>
      <w:r w:rsidRPr="00F24304">
        <w:rPr>
          <w:lang w:val="en-GB"/>
        </w:rPr>
        <w:tab/>
        <w:t xml:space="preserve">S obzirom na to da su bile ispunjene pretpostavke, sud je </w:t>
      </w:r>
      <w:r>
        <w:rPr>
          <w:lang w:val="en-GB"/>
        </w:rPr>
        <w:t>dana 15. siječnja</w:t>
      </w:r>
      <w:r w:rsidRPr="00F24304">
        <w:rPr>
          <w:lang w:val="en-GB"/>
        </w:rPr>
        <w:t xml:space="preserve"> 2016. objavio oglas kojim je, među ostalim, pozvao vjerovnike </w:t>
      </w:r>
      <w:r w:rsidRPr="00F24304">
        <w:t>dužnika najkasnije u roku od 45 dana od dana objave oglasa predložiti otvaranje stečajnog postupka i po pozivu suda predujmiti sredstva za namirenje troškova postupka</w:t>
      </w:r>
      <w:r w:rsidRPr="00F24304">
        <w:rPr>
          <w:lang w:val="en-GB"/>
        </w:rPr>
        <w:t>. Također, pozvana je osoba ovlaštena za zastupanje dužnika dostaviti sudu javnobilježnički ovjerovljen popis imovine i obveza.</w:t>
      </w:r>
    </w:p>
    <w:p w:rsidRDefault="00F24304" w:rsidP="00F24304" w:rsidR="00F24304" w:rsidRPr="00F24304">
      <w:pPr>
        <w:jc w:val="both"/>
        <w:rPr>
          <w:lang w:val="en-GB"/>
        </w:rPr>
      </w:pPr>
    </w:p>
    <w:p w:rsidRDefault="00F24304" w:rsidP="00F24304" w:rsidR="00F24304">
      <w:pPr>
        <w:jc w:val="both"/>
        <w:rPr>
          <w:lang w:val="en-GB"/>
        </w:rPr>
      </w:pPr>
      <w:r w:rsidRPr="00F24304">
        <w:rPr>
          <w:lang w:val="en-GB"/>
        </w:rPr>
        <w:tab/>
        <w:t>Zastupnik po zakonu dužnika dostavio je sudu</w:t>
      </w:r>
      <w:r>
        <w:rPr>
          <w:lang w:val="en-GB"/>
        </w:rPr>
        <w:t xml:space="preserve"> prokazni popis imovine iz kojeg proizlazi kako je dužnik vlasnik nekretnina.</w:t>
      </w:r>
    </w:p>
    <w:p w:rsidRDefault="00F24304" w:rsidP="00F24304" w:rsidR="00F24304">
      <w:pPr>
        <w:jc w:val="both"/>
        <w:rPr>
          <w:lang w:val="en-GB"/>
        </w:rPr>
      </w:pPr>
    </w:p>
    <w:p w:rsidRDefault="00F24304" w:rsidP="00F24304" w:rsidR="00F24304">
      <w:pPr>
        <w:jc w:val="both"/>
        <w:rPr>
          <w:lang w:val="en-GB"/>
        </w:rPr>
      </w:pPr>
      <w:r>
        <w:rPr>
          <w:lang w:val="en-GB"/>
        </w:rPr>
        <w:tab/>
        <w:t>Slijedom navedenog, sud je rješenjem od 11. studenoga 2016.</w:t>
      </w:r>
      <w:r w:rsidR="003D4D52">
        <w:rPr>
          <w:lang w:val="en-GB"/>
        </w:rPr>
        <w:t>, na temelju odredbe čl. 433. SZ-a,</w:t>
      </w:r>
      <w:r>
        <w:rPr>
          <w:lang w:val="en-GB"/>
        </w:rPr>
        <w:t xml:space="preserve"> obustavio skraćeni ste</w:t>
      </w:r>
      <w:r w:rsidR="003D4D52">
        <w:rPr>
          <w:lang w:val="en-GB"/>
        </w:rPr>
        <w:t>čajni postupak nad spomenutim dužnikom jer je ocijenio da je dužnikova imovina dostatna za namirenje troškova stečajnog postupka.</w:t>
      </w:r>
    </w:p>
    <w:p w:rsidRDefault="00AC37E3" w:rsidP="00BC0D90" w:rsidR="00AC37E3" w:rsidRPr="003D4D52">
      <w:pPr>
        <w:jc w:val="both"/>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3D4D52" w:rsidR="00AC37E3" w:rsidRPr="00B77765">
      <w:pPr>
        <w:ind w:firstLine="709"/>
        <w:jc w:val="both"/>
      </w:pPr>
      <w:r w:rsidRPr="00B77765">
        <w:t xml:space="preserve">S obzirom na to da iz </w:t>
      </w:r>
      <w:r w:rsidR="003D4D52">
        <w:t xml:space="preserve">potvrde </w:t>
      </w:r>
      <w:r w:rsidRPr="00B77765">
        <w:t>Financijske agencije</w:t>
      </w:r>
      <w:r w:rsidR="003D4D52">
        <w:t xml:space="preserve"> od 16. siječnja 2017. (list 52. spisa)</w:t>
      </w:r>
      <w:r w:rsidRPr="00B77765">
        <w:t xml:space="preserve"> proizlazi kako</w:t>
      </w:r>
      <w:r w:rsidR="003D4D52">
        <w:t xml:space="preserve"> je</w:t>
      </w:r>
      <w:r w:rsidRPr="00B77765">
        <w:t xml:space="preserve"> dužnik</w:t>
      </w:r>
      <w:r w:rsidR="003D4D52">
        <w:t xml:space="preserve"> na taj dan</w:t>
      </w:r>
      <w:r w:rsidRPr="00B77765">
        <w:t xml:space="preserve"> ima</w:t>
      </w:r>
      <w:r w:rsidR="003D4D52">
        <w:t>o</w:t>
      </w:r>
      <w:r w:rsidRPr="00B77765">
        <w:t xml:space="preserve"> evidentirane neizvršene osnove za plaćanje</w:t>
      </w:r>
      <w:r w:rsidR="003D4D52">
        <w:t xml:space="preserve"> u neprekinutom razdoblju od 2911</w:t>
      </w:r>
      <w:r w:rsidRPr="00B77765">
        <w:t xml:space="preserve"> dana,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63532">
        <w:t>23</w:t>
      </w:r>
      <w:r w:rsidR="003D4D52">
        <w:t>. siječnja</w:t>
      </w:r>
      <w:r w:rsidR="00900561" w:rsidRPr="00B77765">
        <w:t xml:space="preserve"> 2</w:t>
      </w:r>
      <w:r w:rsidR="003D4D52">
        <w:t>017</w:t>
      </w:r>
      <w:r w:rsidR="00900561" w:rsidRPr="00B77765">
        <w:t>.</w:t>
      </w:r>
    </w:p>
    <w:p w:rsidRDefault="00900561" w:rsidP="00F213B6" w:rsidR="00070AA7" w:rsidRPr="00310646">
      <w:pPr>
        <w:pStyle w:val="Tijeloteksta"/>
        <w:ind w:firstLine="612" w:left="5760"/>
      </w:pPr>
      <w:r w:rsidRPr="00B77765">
        <w:tab/>
      </w:r>
      <w:r w:rsidR="004467BE">
        <w:t xml:space="preserve"> </w:t>
      </w:r>
      <w:r w:rsidR="00070AA7">
        <w:t xml:space="preserve"> </w:t>
      </w:r>
      <w:r w:rsidR="00070AA7" w:rsidRPr="00310646">
        <w:t>SUDAC:</w:t>
      </w:r>
    </w:p>
    <w:p w:rsidRDefault="00070AA7" w:rsidP="00F213B6" w:rsidR="00070AA7">
      <w:pPr>
        <w:pStyle w:val="Podnaslov"/>
        <w:ind w:firstLine="720" w:left="4320"/>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556773">
        <w:rPr>
          <w:rFonts w:hAnsi="Times New Roman" w:ascii="Times New Roman"/>
          <w:b w:val="false"/>
          <w:color w:val="auto"/>
          <w:szCs w:val="24"/>
        </w:rPr>
        <w:t xml:space="preserve">,v.r. </w:t>
      </w:r>
    </w:p>
    <w:p w:rsidRDefault="00070AA7" w:rsidP="00F213B6" w:rsidR="00070AA7">
      <w:pPr>
        <w:pStyle w:val="Podnaslov"/>
        <w:ind w:firstLine="720" w:left="4320"/>
        <w:rPr>
          <w:rFonts w:hAnsi="Times New Roman" w:ascii="Times New Roman"/>
          <w:b w:val="false"/>
          <w:color w:val="auto"/>
          <w:szCs w:val="24"/>
        </w:rPr>
      </w:pPr>
    </w:p>
    <w:p w:rsidRDefault="00070AA7" w:rsidR="00070AA7"/>
    <w:p w:rsidRDefault="00556773" w:rsidR="00556773"/>
    <w:p w:rsidRDefault="00900561" w:rsidP="00070AA7" w:rsidR="00900561" w:rsidRPr="00B77765">
      <w:pPr>
        <w:pStyle w:val="Tijeloteksta"/>
        <w:ind w:firstLine="612"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556773" w:rsidP="00FF15FF" w:rsidR="00556773" w:rsidRPr="00B77765">
      <w:pPr>
        <w:pStyle w:val="Podnaslov"/>
        <w:rPr>
          <w:rFonts w:hAnsi="Times New Roman" w:ascii="Times New Roman"/>
          <w:b w:val="false"/>
          <w:color w:val="auto"/>
          <w:szCs w:val="24"/>
        </w:rPr>
      </w:pPr>
    </w:p>
    <w:p w:rsidRDefault="00FF15FF" w:rsidP="004E13E6" w:rsidR="00556773">
      <w:pPr>
        <w:jc w:val="right"/>
      </w:pPr>
      <w:r w:rsidRPr="00B77765">
        <w:t xml:space="preserve">    </w:t>
      </w:r>
      <w:r w:rsidR="00556773">
        <w:t>Za točnost otpravka</w:t>
      </w:r>
    </w:p>
    <w:p w:rsidRDefault="00556773" w:rsidP="004E13E6" w:rsidR="00556773">
      <w:pPr>
        <w:jc w:val="right"/>
      </w:pPr>
      <w:r>
        <w:t>ovlašteni službenik</w:t>
      </w:r>
    </w:p>
    <w:p w:rsidRDefault="00556773" w:rsidP="004E13E6" w:rsidR="00556773">
      <w:pPr>
        <w:jc w:val="right"/>
      </w:pPr>
      <w:r>
        <w:t>Katica Franjić</w:t>
      </w:r>
    </w:p>
    <w:p w:rsidRDefault="00FF15FF" w:rsidP="00586199" w:rsidR="00070AA7" w:rsidRPr="00586199">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sectPr w:rsidSect="00600173" w:rsidR="00070AA7" w:rsidRPr="00586199">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7468108"/>
      <w:docPartObj>
        <w:docPartGallery w:val="Page Numbers (Top of Page)"/>
        <w:docPartUnique/>
      </w:docPartObj>
    </w:sdtPr>
    <w:sdtEndPr/>
    <w:sdtContent>
      <w:p w:rsidRDefault="004467BE" w:rsidR="004467BE">
        <w:pPr>
          <w:pStyle w:val="Zaglavlje"/>
          <w:jc w:val="center"/>
        </w:pPr>
        <w:r>
          <w:fldChar w:fldCharType="begin"/>
        </w:r>
        <w:r>
          <w:instrText>PAGE   \* MERGEFORMAT</w:instrText>
        </w:r>
        <w:r>
          <w:fldChar w:fldCharType="separate"/>
        </w:r>
        <w:r w:rsidR="00E57CA9">
          <w:rPr>
            <w:noProof/>
          </w:rPr>
          <w:t>1</w:t>
        </w:r>
        <w:r>
          <w:fldChar w:fldCharType="end"/>
        </w:r>
        <w:r w:rsidRPr="00B77765">
          <w:rPr>
            <w:lang w:val="pt-BR"/>
          </w:rPr>
          <w:t xml:space="preserve">    </w:t>
        </w:r>
        <w:r>
          <w:rPr>
            <w:lang w:val="pt-BR"/>
          </w:rPr>
          <w:t xml:space="preserve">                                                                                                 </w:t>
        </w:r>
        <w:r w:rsidRPr="00B77765">
          <w:t>67. St-</w:t>
        </w:r>
        <w:r w:rsidR="00F24304">
          <w:t>80/17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A0BD3"/>
    <w:rsid w:val="000E2D4A"/>
    <w:rsid w:val="001D11DA"/>
    <w:rsid w:val="00243248"/>
    <w:rsid w:val="00254DC6"/>
    <w:rsid w:val="00294AD4"/>
    <w:rsid w:val="002A6BA6"/>
    <w:rsid w:val="002C0221"/>
    <w:rsid w:val="002D799D"/>
    <w:rsid w:val="002E07CD"/>
    <w:rsid w:val="00330F84"/>
    <w:rsid w:val="003469B5"/>
    <w:rsid w:val="003A630A"/>
    <w:rsid w:val="003D4D52"/>
    <w:rsid w:val="003E15C9"/>
    <w:rsid w:val="00407A48"/>
    <w:rsid w:val="00445446"/>
    <w:rsid w:val="004467BE"/>
    <w:rsid w:val="00463532"/>
    <w:rsid w:val="00494628"/>
    <w:rsid w:val="004E5469"/>
    <w:rsid w:val="004F022B"/>
    <w:rsid w:val="00556773"/>
    <w:rsid w:val="00583223"/>
    <w:rsid w:val="00586199"/>
    <w:rsid w:val="005C2C94"/>
    <w:rsid w:val="005F296E"/>
    <w:rsid w:val="005F3D5C"/>
    <w:rsid w:val="00600173"/>
    <w:rsid w:val="00643C23"/>
    <w:rsid w:val="00661F07"/>
    <w:rsid w:val="00690E3C"/>
    <w:rsid w:val="00724315"/>
    <w:rsid w:val="00734AAF"/>
    <w:rsid w:val="00751731"/>
    <w:rsid w:val="00762460"/>
    <w:rsid w:val="00774971"/>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B255D3"/>
    <w:rsid w:val="00B639DE"/>
    <w:rsid w:val="00B77765"/>
    <w:rsid w:val="00BC0D90"/>
    <w:rsid w:val="00BE39EF"/>
    <w:rsid w:val="00CE12FE"/>
    <w:rsid w:val="00CF5DEA"/>
    <w:rsid w:val="00D924AE"/>
    <w:rsid w:val="00E41EB3"/>
    <w:rsid w:val="00E43B53"/>
    <w:rsid w:val="00E57CA9"/>
    <w:rsid w:val="00E81E49"/>
    <w:rsid w:val="00EA2143"/>
    <w:rsid w:val="00F24304"/>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556773"/>
    <w:rPr>
      <w:color w:val="808080"/>
      <w:bdr w:space="0" w:sz="0" w:color="auto" w:val="none"/>
      <w:shd w:fill="auto" w:color="auto" w:val="clear"/>
    </w:rPr>
  </w:style>
  <w:style w:customStyle="true" w:styleId="eSPISCCParagraphDefaultFont" w:type="character">
    <w:name w:val="eSPIS_CC_Paragraph Default Font"/>
    <w:basedOn w:val="Zadanifontodlomka"/>
    <w:rsid w:val="005567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6773"/>
    <w:rPr>
      <w:bdr w:space="0" w:sz="0" w:color="auto" w:val="none"/>
      <w:shd w:fill="FFFFCC" w:color="auto" w:val="clear"/>
      <w:lang w:val="hr-HR"/>
    </w:rPr>
  </w:style>
  <w:style w:customStyle="true" w:styleId="PozadinaSvijetloCrvena" w:type="character">
    <w:name w:val="Pozadina_SvijetloCrvena"/>
    <w:basedOn w:val="eSPISCCParagraphDefaultFont"/>
    <w:rsid w:val="005567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67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556773"/>
    <w:rPr>
      <w:color w:val="808080"/>
      <w:bdr w:color="auto" w:space="0" w:sz="0" w:val="none"/>
      <w:shd w:color="auto" w:fill="auto" w:val="clear"/>
    </w:rPr>
  </w:style>
  <w:style w:customStyle="1" w:styleId="eSPISCCParagraphDefaultFont" w:type="character">
    <w:name w:val="eSPIS_CC_Paragraph Default Font"/>
    <w:basedOn w:val="Zadanifontodlomka"/>
    <w:rsid w:val="005567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6773"/>
    <w:rPr>
      <w:bdr w:color="auto" w:space="0" w:sz="0" w:val="none"/>
      <w:shd w:color="auto" w:fill="FFFFCC" w:val="clear"/>
      <w:lang w:val="hr-HR"/>
    </w:rPr>
  </w:style>
  <w:style w:customStyle="1" w:styleId="PozadinaSvijetloCrvena" w:type="character">
    <w:name w:val="Pozadina_SvijetloCrvena"/>
    <w:basedOn w:val="eSPISCCParagraphDefaultFont"/>
    <w:rsid w:val="005567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67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St-80/2017</izvorni_sadrzaj>
    <derivirana_varijabla naziv="DomainObject.Predmet.OznakaBroj_1">St-80/2017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JOSIPA GRUPA d.o.o.</izvorni_sadrzaj>
    <derivirana_varijabla naziv="DomainObject.Predmet.ProtustrankaFormated_1">  JOSIPA GRUPA d.o.o.</derivirana_varijabla>
  </DomainObject.Predmet.ProtustrankaFormated>
  <DomainObject.Predmet.ProtustrankaFormatedOIB>
    <izvorni_sadrzaj>  JOSIPA GRUPA d.o.o., OIB 50289987256</izvorni_sadrzaj>
    <derivirana_varijabla naziv="DomainObject.Predmet.ProtustrankaFormatedOIB_1">  JOSIPA GRUPA d.o.o., OIB 50289987256</derivirana_varijabla>
  </DomainObject.Predmet.ProtustrankaFormatedOIB>
  <DomainObject.Predmet.ProtustrankaFormatedWithAdress>
    <izvorni_sadrzaj> JOSIPA GRUPA d.o.o., Strojarska cesta 2, 10000 Zagreb</izvorni_sadrzaj>
    <derivirana_varijabla naziv="DomainObject.Predmet.ProtustrankaFormatedWithAdress_1"> JOSIPA GRUPA d.o.o., Strojarska cesta 2, 10000 Zagreb</derivirana_varijabla>
  </DomainObject.Predmet.ProtustrankaFormatedWithAdress>
  <DomainObject.Predmet.ProtustrankaFormatedWithAdressOIB>
    <izvorni_sadrzaj> JOSIPA GRUPA d.o.o., OIB 50289987256, Strojarska cesta 2, 10000 Zagreb</izvorni_sadrzaj>
    <derivirana_varijabla naziv="DomainObject.Predmet.ProtustrankaFormatedWithAdressOIB_1"> JOSIPA GRUPA d.o.o., OIB 50289987256, Strojarska cesta 2, 10000 Zagreb</derivirana_varijabla>
  </DomainObject.Predmet.ProtustrankaFormatedWithAdressOIB>
  <DomainObject.Predmet.ProtustrankaWithAdress>
    <izvorni_sadrzaj>JOSIPA GRUPA d.o.o. Strojarska cesta 2, 10000 Zagreb</izvorni_sadrzaj>
    <derivirana_varijabla naziv="DomainObject.Predmet.ProtustrankaWithAdress_1">JOSIPA GRUPA d.o.o. Strojarska cesta 2, 10000 Zagreb</derivirana_varijabla>
  </DomainObject.Predmet.ProtustrankaWithAdress>
  <DomainObject.Predmet.ProtustrankaWithAdressOIB>
    <izvorni_sadrzaj>JOSIPA GRUPA d.o.o., OIB 50289987256, Strojarska cesta 2, 10000 Zagreb</izvorni_sadrzaj>
    <derivirana_varijabla naziv="DomainObject.Predmet.ProtustrankaWithAdressOIB_1">JOSIPA GRUPA d.o.o., OIB 50289987256, Strojarska cesta 2, 10000 Zagreb</derivirana_varijabla>
  </DomainObject.Predmet.ProtustrankaWithAdressOIB>
  <DomainObject.Predmet.ProtustrankaNazivFormated>
    <izvorni_sadrzaj>JOSIPA GRUPA d.o.o.</izvorni_sadrzaj>
    <derivirana_varijabla naziv="DomainObject.Predmet.ProtustrankaNazivFormated_1">JOSIPA GRUPA d.o.o.</derivirana_varijabla>
  </DomainObject.Predmet.ProtustrankaNazivFormated>
  <DomainObject.Predmet.ProtustrankaNazivFormatedOIB>
    <izvorni_sadrzaj>JOSIPA GRUPA d.o.o., OIB 50289987256</izvorni_sadrzaj>
    <derivirana_varijabla naziv="DomainObject.Predmet.ProtustrankaNazivFormatedOIB_1">JOSIPA GRUPA d.o.o., OIB 50289987256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JOSIPA GRUPA d.o.o.</item>
    </izvorni_sadrzaj>
    <derivirana_varijabla naziv="DomainObject.Predmet.ProtuStrankaListFormated_1">
      <item>JOSIPA GRUPA d.o.o.</item>
    </derivirana_varijabla>
  </DomainObject.Predmet.ProtuStrankaListFormated>
  <DomainObject.Predmet.ProtuStrankaListFormatedOIB>
    <izvorni_sadrzaj>
      <item>JOSIPA GRUPA d.o.o., OIB 50289987256</item>
    </izvorni_sadrzaj>
    <derivirana_varijabla naziv="DomainObject.Predmet.ProtuStrankaListFormatedOIB_1">
      <item>JOSIPA GRUPA d.o.o., OIB 50289987256</item>
    </derivirana_varijabla>
  </DomainObject.Predmet.ProtuStrankaListFormatedOIB>
  <DomainObject.Predmet.ProtuStrankaListFormatedWithAdress>
    <izvorni_sadrzaj>
      <item>JOSIPA GRUPA d.o.o., Strojarska cesta 2, 10000 Zagreb</item>
    </izvorni_sadrzaj>
    <derivirana_varijabla naziv="DomainObject.Predmet.ProtuStrankaListFormatedWithAdress_1">
      <item>JOSIPA GRUPA d.o.o., Strojarska cesta 2, 10000 Zagreb</item>
    </derivirana_varijabla>
  </DomainObject.Predmet.ProtuStrankaListFormatedWithAdress>
  <DomainObject.Predmet.ProtuStrankaListFormatedWithAdressOIB>
    <izvorni_sadrzaj>
      <item>JOSIPA GRUPA d.o.o., OIB 50289987256, Strojarska cesta 2, 10000 Zagreb</item>
    </izvorni_sadrzaj>
    <derivirana_varijabla naziv="DomainObject.Predmet.ProtuStrankaListFormatedWithAdressOIB_1">
      <item>JOSIPA GRUPA d.o.o., OIB 50289987256, Strojarska cesta 2, 10000 Zagreb</item>
    </derivirana_varijabla>
  </DomainObject.Predmet.ProtuStrankaListFormatedWithAdressOIB>
  <DomainObject.Predmet.ProtuStrankaListNazivFormated>
    <izvorni_sadrzaj>
      <item>JOSIPA GRUPA d.o.o.</item>
    </izvorni_sadrzaj>
    <derivirana_varijabla naziv="DomainObject.Predmet.ProtuStrankaListNazivFormated_1">
      <item>JOSIPA GRUPA d.o.o.</item>
    </derivirana_varijabla>
  </DomainObject.Predmet.ProtuStrankaListNazivFormated>
  <DomainObject.Predmet.ProtuStrankaListNazivFormatedOIB>
    <izvorni_sadrzaj>
      <item>JOSIPA GRUPA d.o.o., OIB 50289987256</item>
    </izvorni_sadrzaj>
    <derivirana_varijabla naziv="DomainObject.Predmet.ProtuStrankaListNazivFormatedOIB_1">
      <item>JOSIPA GRUPA d.o.o., OIB 50289987256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JOSIPA GRUPA d.o.o.</izvorni_sadrzaj>
    <derivirana_varijabla naziv="DomainObject.Predmet.ProtustrankaIDrugi_1">JOSIPA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JOSIPA GRUPA d.o.o., OIB 50289987256, Strojarska cesta 2, 10000 Zagreb</izvorni_sadrzaj>
    <derivirana_varijabla naziv="DomainObject.Predmet.ProtustrankaIDrugiAdressOIB_1">JOSIPA GRUPA d.o.o., OIB 50289987256, Strojarska cesta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JOSIPA GRUPA d.o.o.</item>
      <item>FINA Regionalni centar Zagreb</item>
    </izvorni_sadrzaj>
    <derivirana_varijabla naziv="DomainObject.Predmet.SudioniciListNaziv_1">
      <item>JOSIPA GRUPA d.o.o.</item>
      <item>FINA Regionalni centar Zagreb</item>
    </derivirana_varijabla>
  </DomainObject.Predmet.SudioniciListNaziv>
  <DomainObject.Predmet.SudioniciListAdressOIB>
    <izvorni_sadrzaj>
      <item>JOSIPA GRUPA d.o.o., OIB 50289987256, Strojarska cesta 2,10000 Zagreb</item>
      <item>FINA Regionalni centar Zagreb, OIB 85821130368, Trg svibanjskih žrtava 1995. 1,10000 Zagreb</item>
    </izvorni_sadrzaj>
    <derivirana_varijabla naziv="DomainObject.Predmet.SudioniciListAdressOIB_1">
      <item>JOSIPA GRUPA d.o.o., OIB 50289987256, Strojarska cesta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50289987256</item>
      <item>, OIB 85821130368</item>
    </izvorni_sadrzaj>
    <derivirana_varijabla naziv="DomainObject.Predmet.SudioniciListNazivOIB_1">
      <item>, OIB 50289987256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DBE85-8E2A-4C93-94D2-9CBFE3CA62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528</properties:Words>
  <properties:Characters>2841</properties:Characters>
  <properties:Lines>83</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2017-01-18T09:57:00Z</dcterms:created>
  <dc:creator>nmarkovic</dc:creator>
  <cp:lastModifiedBy>Katica Franjić</cp:lastModifiedBy>
  <cp:lastPrinted>2017-01-23T12:26:00Z</cp:lastPrinted>
  <dcterms:modified xmlns:xsi="http://www.w3.org/2001/XMLSchema-instance" xsi:type="dcterms:W3CDTF">2017-01-23T12:26:00Z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