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0c4a" w14:paraId="edd0c4a" w:rsidRDefault="00C47F26" w:rsidP="00C47F26" w:rsidR="00C47F26" w:rsidRPr="0073490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73490B">
        <w:rPr>
          <w:b w:val="false"/>
          <w:bCs/>
          <w:sz w:val="24"/>
          <w:szCs w:val="24"/>
        </w:rPr>
        <w:t>REPUBLIKA HRVATSKA</w:t>
      </w:r>
    </w:p>
    <w:p w:rsidRDefault="00AC3307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47F26" w:rsidRPr="00C47F26">
        <w:rPr>
          <w:sz w:val="24"/>
          <w:szCs w:val="24"/>
        </w:rPr>
        <w:t>Trgovački sud u Zagrebu</w:t>
      </w:r>
    </w:p>
    <w:p w:rsidRDefault="00AC3307" w:rsidP="00C47F26" w:rsid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47F26"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89</w:t>
      </w:r>
      <w:r w:rsidRPr="00264673">
        <w:rPr>
          <w:sz w:val="24"/>
          <w:lang w:val="pt-BR"/>
        </w:rPr>
        <w:t>.St-</w:t>
      </w:r>
      <w:r w:rsidR="00DA2192">
        <w:rPr>
          <w:sz w:val="24"/>
          <w:lang w:val="pt-BR"/>
        </w:rPr>
        <w:t>2154</w:t>
      </w:r>
      <w:r w:rsidR="00E63528">
        <w:rPr>
          <w:sz w:val="24"/>
          <w:lang w:val="pt-BR"/>
        </w:rPr>
        <w:t>/16-</w:t>
      </w:r>
      <w:r w:rsidR="00D04E19">
        <w:rPr>
          <w:sz w:val="24"/>
          <w:lang w:val="pt-BR"/>
        </w:rPr>
        <w:t>41</w:t>
      </w:r>
    </w:p>
    <w:p w:rsidRDefault="00AC3307" w:rsidP="00D47EDE" w:rsidR="00AC3307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DA2192" w:rsidP="00DA2192" w:rsidR="00DA2192" w:rsidRPr="00DA2192">
      <w:pPr>
        <w:jc w:val="both"/>
        <w:rPr>
          <w:sz w:val="24"/>
          <w:szCs w:val="24"/>
        </w:rPr>
      </w:pPr>
      <w:r w:rsidRPr="00DA2192">
        <w:rPr>
          <w:sz w:val="24"/>
          <w:szCs w:val="24"/>
        </w:rPr>
        <w:t xml:space="preserve">           Trgovački sud u Zagrebu po sucu Nikolini Dorić Hadžisejdić, u stečajnom  postupku nad dužnikom ŠMID-PROM d.o.o. u stečaju, OIB: 11173266466</w:t>
      </w:r>
      <w:r w:rsidR="00890230">
        <w:rPr>
          <w:sz w:val="24"/>
          <w:szCs w:val="24"/>
        </w:rPr>
        <w:t>, Dugo Selo, Kolodvorska 1/a, 1</w:t>
      </w:r>
      <w:r w:rsidR="00D04E19">
        <w:rPr>
          <w:sz w:val="24"/>
          <w:szCs w:val="24"/>
        </w:rPr>
        <w:t>9</w:t>
      </w:r>
      <w:r w:rsidRPr="00DA2192">
        <w:rPr>
          <w:sz w:val="24"/>
          <w:szCs w:val="24"/>
        </w:rPr>
        <w:t xml:space="preserve">. listopada 2018.,  </w:t>
      </w:r>
    </w:p>
    <w:p w:rsidRDefault="00DA2192" w:rsidP="00DA2192" w:rsidR="00DA2192" w:rsidRPr="00DA2192">
      <w:pPr>
        <w:jc w:val="both"/>
        <w:rPr>
          <w:b/>
          <w:sz w:val="24"/>
          <w:szCs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BA3BBB" w:rsidR="00BA3BBB" w:rsidRPr="00BA3BBB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EA493B">
        <w:rPr>
          <w:sz w:val="24"/>
        </w:rPr>
        <w:t>nekretnina</w:t>
      </w:r>
      <w:r w:rsidR="002051FF">
        <w:rPr>
          <w:sz w:val="24"/>
        </w:rPr>
        <w:t xml:space="preserve"> stečajnog dužnika </w:t>
      </w:r>
      <w:r w:rsidR="00DA2192" w:rsidRPr="00DA2192">
        <w:rPr>
          <w:sz w:val="24"/>
          <w:szCs w:val="24"/>
        </w:rPr>
        <w:t>ŠMID-PROM d.o.o. u stečaju, OIB: 11173266466, Dugo Selo, Kolodvorska 1/a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791ED0">
        <w:rPr>
          <w:sz w:val="24"/>
        </w:rPr>
        <w:t>o ovrsi na</w:t>
      </w:r>
      <w:r w:rsidR="00BA3BBB">
        <w:rPr>
          <w:sz w:val="24"/>
          <w:szCs w:val="24"/>
        </w:rPr>
        <w:t xml:space="preserve"> nekretnin</w:t>
      </w:r>
      <w:r w:rsidR="00DA2192">
        <w:rPr>
          <w:sz w:val="24"/>
          <w:szCs w:val="24"/>
        </w:rPr>
        <w:t>i</w:t>
      </w:r>
      <w:r w:rsidR="005A0A20">
        <w:rPr>
          <w:sz w:val="24"/>
          <w:szCs w:val="24"/>
        </w:rPr>
        <w:t xml:space="preserve"> </w:t>
      </w:r>
      <w:r w:rsidR="005A0A20" w:rsidRPr="007809D5">
        <w:rPr>
          <w:sz w:val="24"/>
          <w:szCs w:val="24"/>
        </w:rPr>
        <w:t>upisan</w:t>
      </w:r>
      <w:r w:rsidR="00DA2192">
        <w:rPr>
          <w:sz w:val="24"/>
          <w:szCs w:val="24"/>
        </w:rPr>
        <w:t>oj</w:t>
      </w:r>
      <w:r w:rsidR="00E13453">
        <w:rPr>
          <w:sz w:val="24"/>
          <w:szCs w:val="24"/>
        </w:rPr>
        <w:t xml:space="preserve"> u</w:t>
      </w:r>
      <w:r w:rsidR="00323B5B">
        <w:rPr>
          <w:sz w:val="24"/>
          <w:szCs w:val="24"/>
        </w:rPr>
        <w:t xml:space="preserve"> zemljišnim knjigama </w:t>
      </w:r>
      <w:r w:rsidR="00323B5B" w:rsidRPr="007809D5">
        <w:rPr>
          <w:sz w:val="24"/>
          <w:szCs w:val="24"/>
        </w:rPr>
        <w:t>Općinskog</w:t>
      </w:r>
      <w:r w:rsidR="00DA2192">
        <w:rPr>
          <w:sz w:val="24"/>
          <w:szCs w:val="24"/>
        </w:rPr>
        <w:t xml:space="preserve"> građanskog suda u Zagrebu, </w:t>
      </w:r>
      <w:r w:rsidR="00E13453">
        <w:rPr>
          <w:sz w:val="24"/>
          <w:szCs w:val="24"/>
        </w:rPr>
        <w:t>zemljišnoknjižni odjel D</w:t>
      </w:r>
      <w:r w:rsidR="00DA2192">
        <w:rPr>
          <w:sz w:val="24"/>
          <w:szCs w:val="24"/>
        </w:rPr>
        <w:t>ugo Selo</w:t>
      </w:r>
      <w:r w:rsidR="00E13453">
        <w:rPr>
          <w:sz w:val="24"/>
          <w:szCs w:val="24"/>
        </w:rPr>
        <w:t xml:space="preserve"> </w:t>
      </w:r>
      <w:r w:rsidR="00BA3BBB">
        <w:rPr>
          <w:sz w:val="24"/>
          <w:szCs w:val="24"/>
        </w:rPr>
        <w:t>i to</w:t>
      </w:r>
      <w:r w:rsidR="00323B5B">
        <w:rPr>
          <w:sz w:val="24"/>
          <w:szCs w:val="24"/>
        </w:rPr>
        <w:t xml:space="preserve"> u</w:t>
      </w:r>
      <w:r w:rsidR="00BA3BBB">
        <w:rPr>
          <w:sz w:val="24"/>
          <w:szCs w:val="24"/>
        </w:rPr>
        <w:t>:</w:t>
      </w:r>
    </w:p>
    <w:p w:rsidRDefault="00DA2192" w:rsidP="0026641D" w:rsidR="00DA2192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AE78FD">
        <w:rPr>
          <w:sz w:val="24"/>
          <w:szCs w:val="24"/>
        </w:rPr>
        <w:t>u zk. ul. br.2760, (E-1), k.o. 308030 Dugo Selo I koja se sastoji od 1152/10000 dijela  kčbr. 329/3 stambena zgrada br. 47, Ulica Tina Ujevića dvorište, Ulica Tina Ujevića, površine 726 m2 povezano s vlasništvom stana 1 oznake S1, koji se nalazi u prizemlju, podne površine 51,23 m2 te sporedni dijelovi: spremište oznake Spr-1 u podrumu, podne površine 3,37 m2 i parkirno-garažno mjesto oznake PGM-1, u p</w:t>
      </w:r>
      <w:r w:rsidR="00D33952">
        <w:rPr>
          <w:sz w:val="24"/>
          <w:szCs w:val="24"/>
        </w:rPr>
        <w:t>odrumu, podne površine 11,00 m2,</w:t>
      </w:r>
    </w:p>
    <w:p w:rsidRDefault="007D6CAD" w:rsidP="007D6CAD" w:rsidR="007D6CAD" w:rsidRPr="007D6CAD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D33952">
        <w:rPr>
          <w:sz w:val="24"/>
          <w:szCs w:val="24"/>
        </w:rPr>
        <w:t>zk. ul. br.2760, (E-2), k.o. 308030 Dugo Selo I, koja se sastoji od 1364/10000 dijela  kčbr. 329/3 stambena zgrada br. 47, Ulica Tina Ujevića dvorište, Ulica Tina Ujevića, površine 726 m2 povezano s vlasništvom stana 2 oznake S2, koji se nalazi u prizemlju, podne površine 64,34 m2 te sporedni dijelovi: spremište oznake Spr-2 u podrumu, podne površine 3,56 m2 i parkirno-garažno mjesto oznake PGM-2, u podrumu, podne površine 13,14 m2,</w:t>
      </w:r>
    </w:p>
    <w:p w:rsidRDefault="00D33952" w:rsidP="00D33952" w:rsidR="00D33952" w:rsidRPr="00D33952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D33952">
        <w:rPr>
          <w:sz w:val="24"/>
          <w:szCs w:val="24"/>
        </w:rPr>
        <w:t>u zk. ul. br.2760, (E-4), k.o. 308030 Dugo Selo I, koja se sastoji od 1167/10000 dijela  kčbr. 329/3 stambena zgrada br. 47, Ulica Tina Ujevića dvorište, Ulica Tina Ujevića, površine 726 m2 povezano s vlasništvom stana 4 oznake S4, koji se nalazi u katu, podne površine 51,23 m2 te sporedni dijelovi: spremište oznake Spr-4 u podrumu, podne površine 2,83 m2 i parkirno-garažno mjesto oznake PGM-4, u podrumu, podne površine 13,00 m2,</w:t>
      </w:r>
    </w:p>
    <w:p w:rsidRDefault="00D33952" w:rsidP="00D33952" w:rsidR="00D33952" w:rsidRPr="00D33952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D33952">
        <w:rPr>
          <w:sz w:val="24"/>
          <w:szCs w:val="24"/>
        </w:rPr>
        <w:t>u zk. ul. br.2760, (E-5), k.o. 308030 Dugo Selo I, koja se sastoji od 1355/10000 dijela  kčbr. 329/3 stambena zgrada br. 47, Ulica Tina Ujevića dvorište, Ulica Tina Ujevića, površine 726 m2, povezano s vlasništvom stana 5 oznake S5, koji se nalazi u katu, podne površine 61,34 m2 te sporedni dijelovi: spremište oznake Spr-5 u podrumu, podne površine 2,83 m2 i parkirno-garažno mjesto oznake PGM-5, u podrumu, podne površine 13,00 m2,</w:t>
      </w:r>
    </w:p>
    <w:p w:rsidRDefault="00D33952" w:rsidP="00D33952" w:rsidR="00D33952" w:rsidRPr="00D33952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D33952">
        <w:rPr>
          <w:sz w:val="24"/>
          <w:szCs w:val="24"/>
        </w:rPr>
        <w:t xml:space="preserve">u zk. ul. br.2760, (E-6), k.o. 308030 Dugo Selo I, koja se sastoji od 934/10000 dijela  kčbr. 329/3 stambena zgrada br. 47, Ulica Tina Ujevića dvorište, Ulica Tina Ujevića, površine 726 m2, povezano s vlasništvom stana 6 oznake S6, koji se nalazi u katu, podne </w:t>
      </w:r>
      <w:r w:rsidRPr="00D33952">
        <w:rPr>
          <w:sz w:val="24"/>
          <w:szCs w:val="24"/>
        </w:rPr>
        <w:lastRenderedPageBreak/>
        <w:t>površine 43,22 m2 te sporedni dijelovi: spremište oznake Spr-6 u podrumu, podne površine 2,83 m2 i vanjsko parkirališno mjesto oznake PM-6, podne površine 11,07 m2,</w:t>
      </w:r>
    </w:p>
    <w:p w:rsidRDefault="00D33952" w:rsidP="00D33952" w:rsidR="00D33952" w:rsidRPr="00D33952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D33952">
        <w:rPr>
          <w:sz w:val="24"/>
          <w:szCs w:val="24"/>
        </w:rPr>
        <w:t>u zk. ul. br.</w:t>
      </w:r>
      <w:r>
        <w:rPr>
          <w:sz w:val="24"/>
          <w:szCs w:val="24"/>
        </w:rPr>
        <w:t xml:space="preserve"> </w:t>
      </w:r>
      <w:r w:rsidRPr="00D33952">
        <w:rPr>
          <w:sz w:val="24"/>
          <w:szCs w:val="24"/>
        </w:rPr>
        <w:t>2760, (E-7), k.o. 308030 Dugo Selo I, koja se sastoji od 796/10000 dijela  kčbr. 329/3 stambena zgrada br. 47, Ulica Tina Ujevića dvorište, Ulica Tina Ujevića, površine 726 m2, povezano s vlasništvom stana 7 oznake S7, koji se nalazi u potkrovlju, podne površine 38,80 m2 te sporedni dijelovi: spremište oznake Spr-7 u podrumu, podne površine 2,83 m2 i vanjsko parkirališno mjesto oznake PM-7, podne površine 11,00 m2,</w:t>
      </w:r>
    </w:p>
    <w:p w:rsidRDefault="00D33952" w:rsidP="00D33952" w:rsidR="00D33952" w:rsidRPr="00D33952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D33952">
        <w:rPr>
          <w:sz w:val="24"/>
          <w:szCs w:val="24"/>
        </w:rPr>
        <w:t>u zk. ul. br.</w:t>
      </w:r>
      <w:r>
        <w:rPr>
          <w:sz w:val="24"/>
          <w:szCs w:val="24"/>
        </w:rPr>
        <w:t xml:space="preserve"> </w:t>
      </w:r>
      <w:r w:rsidRPr="00D33952">
        <w:rPr>
          <w:sz w:val="24"/>
          <w:szCs w:val="24"/>
        </w:rPr>
        <w:t>2760, (E-8), k.o. 308030 Dugo Selo I, koja se sastoji od 1424/10000 dijela  kčbr. 329/3 stambena zgrada br. 47, Ulica Tina Ujevića dvorište, Ulica Tina Ujevića, površine 726 m2, povezano s vlasništvom stana 8 oznake S8, koji se nalazi u potkrovlju, podne površine 67,07 m2 te sporedni dijelovi: spremište oznake Spr-8 u podrumu, podne površine 3,61 m2 i parkirno-garažno mjesto oznake PGM-8, u podrumu, podne površine 13,25 m2,</w:t>
      </w:r>
    </w:p>
    <w:p w:rsidRDefault="00D33952" w:rsidP="00D33952" w:rsidR="00D33952" w:rsidRPr="00D33952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D33952">
        <w:rPr>
          <w:sz w:val="24"/>
          <w:szCs w:val="24"/>
        </w:rPr>
        <w:t>u zk. ul. br.</w:t>
      </w:r>
      <w:r>
        <w:rPr>
          <w:sz w:val="24"/>
          <w:szCs w:val="24"/>
        </w:rPr>
        <w:t xml:space="preserve"> </w:t>
      </w:r>
      <w:r w:rsidRPr="00D33952">
        <w:rPr>
          <w:sz w:val="24"/>
          <w:szCs w:val="24"/>
        </w:rPr>
        <w:t>2760, (E-9), k.o. 308030 Dugo Selo I, koja se sastoji od 1097/10000 dijela  kčbr. 329/3 stambena zgrada br. 47, Ulica Tina Ujevića dvorište, Ulica Tina Ujevića, površine 726 m2, povezano s vlasništvom stana 9 oznake S9, koji se nalazi u potkrovlju, podne površine 53,16 m2 te sporedni dijelovi: spremište oznake Spr-9 u podrumu, podne površine 4,13 m2 i vanjsko parkirališno mjesto oznake PM-9, podne površine 11,00 m2.</w:t>
      </w:r>
    </w:p>
    <w:p w:rsidRDefault="00B769B5" w:rsidP="00D33952" w:rsidR="00D33952" w:rsidRPr="007D6CAD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D33952" w:rsidRPr="00D33952">
        <w:rPr>
          <w:sz w:val="24"/>
          <w:szCs w:val="24"/>
        </w:rPr>
        <w:t>zk. ul. br.</w:t>
      </w:r>
      <w:r w:rsidR="00D33952">
        <w:rPr>
          <w:sz w:val="24"/>
          <w:szCs w:val="24"/>
        </w:rPr>
        <w:t xml:space="preserve"> </w:t>
      </w:r>
      <w:r w:rsidR="00D33952" w:rsidRPr="00D33952">
        <w:rPr>
          <w:sz w:val="24"/>
          <w:szCs w:val="24"/>
        </w:rPr>
        <w:t>4269, (E-1), k.o. 308030 Dugo Selo I koja se sastoji od 1095/10000 dijela  kčbr. 329/6 stambena zgrada br. 45, Ulica Tina Ujevića dvorište, Ulica Tina Ujevića,  ukupne površine 744 m2 povezano s vlasništvom stana 1 oznake S1, koji se nalazi u prizemlju, podne površine 47,83 m2 te sporedni dijelovi: spremište oznake Spr-1 u podrumu, podne površine 3,69 m2 i parkirno-garažno mjesto oznake PGM-1, u podrumu, podne površine 14,44 m2</w:t>
      </w:r>
      <w:r w:rsidR="00D33952">
        <w:rPr>
          <w:sz w:val="24"/>
          <w:szCs w:val="24"/>
        </w:rPr>
        <w:t>,</w:t>
      </w:r>
    </w:p>
    <w:p w:rsidRDefault="007D6CAD" w:rsidP="007D6CAD" w:rsidR="007D6CAD" w:rsidRPr="007D6CAD">
      <w:pPr>
        <w:pStyle w:val="Odlomakpopisa"/>
        <w:numPr>
          <w:ilvl w:val="0"/>
          <w:numId w:val="5"/>
        </w:numPr>
        <w:spacing w:lineRule="auto" w:line="276" w:after="200"/>
        <w:jc w:val="both"/>
        <w:rPr>
          <w:sz w:val="24"/>
          <w:szCs w:val="24"/>
        </w:rPr>
      </w:pPr>
      <w:r w:rsidRPr="007D6CAD">
        <w:rPr>
          <w:sz w:val="24"/>
          <w:szCs w:val="24"/>
        </w:rPr>
        <w:t>u zk. ul. br.4269, (E-2), k.o. Dugo Selo I koja se sastoji od 1471/10000 dijela  kčbr. 329/6 stambena zgrada br. 45, Ulica Tina Ujevića dvorište, Ulica Tina Ujevića,  ukupne površine 744 m2 povezano s vlasništvom stana 2 oznake S2 u prizemlju, podne površine 69,08 m2 te sporedni dijelovi: spremište oznake Spr-2 u podrumu, podne pvršine 3,19 m2 i parkirno-garažno mjesto oznake PGM-2 u podrumu, podne površine 14,44 m2,</w:t>
      </w:r>
    </w:p>
    <w:p w:rsidRDefault="007D6CAD" w:rsidP="007D6CAD" w:rsidR="007D6CAD" w:rsidRPr="007D6CAD">
      <w:pPr>
        <w:pStyle w:val="Odlomakpopisa"/>
        <w:numPr>
          <w:ilvl w:val="0"/>
          <w:numId w:val="5"/>
        </w:numPr>
        <w:spacing w:lineRule="auto" w:line="276" w:after="200"/>
        <w:jc w:val="both"/>
        <w:rPr>
          <w:sz w:val="24"/>
          <w:szCs w:val="24"/>
        </w:rPr>
      </w:pPr>
      <w:r w:rsidRPr="007D6CAD">
        <w:rPr>
          <w:sz w:val="24"/>
          <w:szCs w:val="24"/>
        </w:rPr>
        <w:t>u zk. ul. br.4269, (E-3), k.o. Dugo Selo I koja se sastoji od 734/10000 dijela  kčbr. 329/6 stambena zgrada br. 45, Ulica Tina Ujevića dvorište, Ulica Tina Ujevića,  ukupne površine 744 m2 povezano s vlasništvom stana 3 oznake S3 u prizemlju, podne površine 34,63 m2 te sporedni dijelovi: spremište oznake Spr-3 u podrumu, podne površine 2,88 m2 i vanjsko parkirališno mjesto oznake PM-3, podne površine 12,00 m2,</w:t>
      </w:r>
    </w:p>
    <w:p w:rsidRDefault="007D6CAD" w:rsidP="007D6CAD" w:rsidR="007D6CAD" w:rsidRPr="007D6CAD">
      <w:pPr>
        <w:pStyle w:val="Odlomakpopisa"/>
        <w:numPr>
          <w:ilvl w:val="0"/>
          <w:numId w:val="5"/>
        </w:numPr>
        <w:spacing w:lineRule="auto" w:line="276" w:after="200"/>
        <w:jc w:val="both"/>
        <w:rPr>
          <w:sz w:val="24"/>
          <w:szCs w:val="24"/>
        </w:rPr>
      </w:pPr>
      <w:r w:rsidRPr="007D6CAD">
        <w:rPr>
          <w:sz w:val="24"/>
          <w:szCs w:val="24"/>
        </w:rPr>
        <w:t xml:space="preserve"> u zk. ul. br.4269, (E-5), k.o. Dugo Selo I koja se sastoji od 1454/10000 dijela  kčbr. 329/6 stambena zgrada br. 45, Ulica Tina Ujevića dvorište, Ulica Tina Ujevića,  ukupne površine 744 m2 povezano s vlasništvom stana 5 oznake S5, u katu, podne površine 69,08 m2, te sporedni dijelovi: spremište oznake Spr-5 u podrumu, podne površine 2,88 m2 i parkirno-garažno mjesto oznake PGM-5 u podrumu, podne površine 13,00 m2,</w:t>
      </w:r>
    </w:p>
    <w:p w:rsidRDefault="007D6CAD" w:rsidP="00D04E19" w:rsidR="007D6CAD">
      <w:pPr>
        <w:pStyle w:val="Odlomakpopisa"/>
        <w:numPr>
          <w:ilvl w:val="0"/>
          <w:numId w:val="5"/>
        </w:numPr>
        <w:spacing w:lineRule="auto" w:line="276" w:after="200"/>
        <w:jc w:val="both"/>
        <w:rPr>
          <w:sz w:val="24"/>
          <w:szCs w:val="24"/>
        </w:rPr>
      </w:pPr>
      <w:r w:rsidRPr="007D6CAD">
        <w:rPr>
          <w:sz w:val="24"/>
          <w:szCs w:val="24"/>
        </w:rPr>
        <w:t>u zk. ul. br.4269, (E-6), k.o. Dugo Selo I koja se sastoji od 731/10000 dijela  kčbr. 329/6 stambena zgrada br. 45, Ulica Tina Ujevića dvorište, Ulica Tina Ujevića,  ukupne površine 744 m2 povezano s vlasništvom stana 6 oznake S6 u katu, podne površine 34,63 m2 te sporedni dijelovi, spremište oznake Spr-6 u podrumu, podne površine 2,56 m2 i vanjsko parkirališno mjesto oznake PM-6, podne površine 12,00 m2,</w:t>
      </w:r>
    </w:p>
    <w:p w:rsidRDefault="007D6CAD" w:rsidP="00D04E19" w:rsidR="007D6CAD" w:rsidRPr="00D04E19">
      <w:pPr>
        <w:pStyle w:val="Odlomakpopisa"/>
        <w:numPr>
          <w:ilvl w:val="0"/>
          <w:numId w:val="5"/>
        </w:numPr>
        <w:spacing w:lineRule="auto" w:line="276" w:after="200"/>
        <w:jc w:val="both"/>
        <w:rPr>
          <w:sz w:val="24"/>
          <w:szCs w:val="24"/>
        </w:rPr>
      </w:pPr>
      <w:r w:rsidRPr="007D6CAD">
        <w:rPr>
          <w:sz w:val="24"/>
          <w:szCs w:val="24"/>
        </w:rPr>
        <w:t xml:space="preserve">u zk. ul. br.4269, (E-7), k.o. Dugo Selo I koja se sastoji od 1169/10000 dijela  kčbr. 329/6 stambena zgrada br. 45, Ulica Tina Ujevića dvorište, Ulica Tina Ujevića,  ukupne površine 744 m2 povezano s vlasništvom stana 7 oznake S7, u potkrovlju, podne površine </w:t>
      </w:r>
      <w:r w:rsidRPr="007D6CAD">
        <w:rPr>
          <w:sz w:val="24"/>
          <w:szCs w:val="24"/>
        </w:rPr>
        <w:lastRenderedPageBreak/>
        <w:t xml:space="preserve">57,00 m2, te sporedni dijelovi, spremište oznake Spr-7 u podrumu, podne površine 2,63 </w:t>
      </w:r>
      <w:r w:rsidRPr="00D04E19">
        <w:rPr>
          <w:sz w:val="24"/>
          <w:szCs w:val="24"/>
        </w:rPr>
        <w:t>m2 i parkirno-garažno mjesto oznake PGM-7, podne površine 13,00 m2,</w:t>
      </w:r>
    </w:p>
    <w:p w:rsidRDefault="007D6CAD" w:rsidP="00E57429" w:rsidR="007D6CAD" w:rsidRPr="00D04E19">
      <w:pPr>
        <w:pStyle w:val="Odlomakpopisa"/>
        <w:numPr>
          <w:ilvl w:val="0"/>
          <w:numId w:val="5"/>
        </w:numPr>
        <w:spacing w:lineRule="auto" w:line="276" w:after="200"/>
        <w:jc w:val="both"/>
        <w:rPr>
          <w:sz w:val="24"/>
          <w:szCs w:val="24"/>
        </w:rPr>
      </w:pPr>
      <w:r w:rsidRPr="00D04E19">
        <w:rPr>
          <w:sz w:val="24"/>
          <w:szCs w:val="24"/>
        </w:rPr>
        <w:t>u zk. ul. br.4269, (E-8), k.o. Dugo Selo I koja se sastoji od 915/10000 dijela  kčbr. 329/6 stambena zgrada br. 45, Ulica Tina Ujevića dvorište, Ulica Tina Ujevića,  ukupne površine 744 m2 povezano s vlasništvom stana 8 oznake S8, u potkrovlju, podne površine 46,11 m2 te sporedni dijelovi, spremište oznake Spr-9 u podrumu, podne površine 2,63 m2 i vanjsko parkirališno mjesto oznake PM-8, podne površine 12,00 m2,</w:t>
      </w:r>
    </w:p>
    <w:p w:rsidRDefault="007D6CAD" w:rsidP="007D6CAD" w:rsidR="007D6CAD" w:rsidRPr="00D04E19">
      <w:pPr>
        <w:pStyle w:val="Odlomakpopisa"/>
        <w:numPr>
          <w:ilvl w:val="0"/>
          <w:numId w:val="5"/>
        </w:numPr>
        <w:spacing w:lineRule="auto" w:line="276" w:after="200"/>
        <w:jc w:val="both"/>
        <w:rPr>
          <w:sz w:val="24"/>
          <w:szCs w:val="24"/>
        </w:rPr>
      </w:pPr>
      <w:r w:rsidRPr="00D04E19">
        <w:rPr>
          <w:sz w:val="24"/>
          <w:szCs w:val="24"/>
        </w:rPr>
        <w:t>u zk. ul. br.4269, (E-9), k.o. Dugo Selo I koja se sastoji od 1234/10000 dijela  kčbr. 329/6 stambena zgrada br. 45, Ulica Tina Ujevića dvorište, Ulica Tina Ujevića,  ukupne površine 744 m2 povezano s vlasništvom stana 9 oznake S9, u potkrovlju, podne površine 53,16 m2 te sporedni dijelovi, spremište oznake Spr -9 u podrumu, podne površine 2,40 m2 i parkirno-garažno mjesto oznake PGM-9, podne površine 13,00 m2</w:t>
      </w:r>
      <w:r w:rsidR="00D04E19">
        <w:rPr>
          <w:sz w:val="24"/>
          <w:szCs w:val="24"/>
        </w:rPr>
        <w:t>.</w:t>
      </w:r>
    </w:p>
    <w:p w:rsidRDefault="00DA2192" w:rsidP="00DA2192" w:rsidR="00DA2192" w:rsidRPr="00DA2192">
      <w:pPr>
        <w:overflowPunct/>
        <w:autoSpaceDE/>
        <w:autoSpaceDN/>
        <w:adjustRightInd/>
        <w:jc w:val="both"/>
        <w:textAlignment w:val="auto"/>
        <w:rPr>
          <w:color w:val="333333"/>
          <w:sz w:val="24"/>
          <w:szCs w:val="24"/>
        </w:rPr>
      </w:pPr>
      <w:r>
        <w:rPr>
          <w:sz w:val="24"/>
        </w:rPr>
        <w:tab/>
      </w:r>
      <w:r w:rsidR="00FA03D2" w:rsidRPr="00DA2192">
        <w:rPr>
          <w:sz w:val="24"/>
        </w:rPr>
        <w:t>II</w:t>
      </w:r>
      <w:r w:rsidR="00F05FF6" w:rsidRPr="00DA2192">
        <w:rPr>
          <w:sz w:val="24"/>
        </w:rPr>
        <w:t>.</w:t>
      </w:r>
      <w:r w:rsidR="00323B5B" w:rsidRPr="00DA2192">
        <w:rPr>
          <w:sz w:val="24"/>
        </w:rPr>
        <w:t xml:space="preserve">  Na nekretnin</w:t>
      </w:r>
      <w:r w:rsidR="007D6CAD">
        <w:rPr>
          <w:sz w:val="24"/>
        </w:rPr>
        <w:t>ama</w:t>
      </w:r>
      <w:r w:rsidR="00573F89" w:rsidRPr="00DA2192">
        <w:rPr>
          <w:sz w:val="24"/>
        </w:rPr>
        <w:t xml:space="preserve"> iz točke </w:t>
      </w:r>
      <w:r w:rsidR="0038747F" w:rsidRPr="00DA2192">
        <w:rPr>
          <w:sz w:val="24"/>
        </w:rPr>
        <w:t xml:space="preserve">I. </w:t>
      </w:r>
      <w:r w:rsidR="00F05FF6" w:rsidRPr="00DA2192">
        <w:rPr>
          <w:sz w:val="24"/>
        </w:rPr>
        <w:t xml:space="preserve">izreke </w:t>
      </w:r>
      <w:r w:rsidR="00573F89" w:rsidRPr="00DA2192">
        <w:rPr>
          <w:sz w:val="24"/>
        </w:rPr>
        <w:t>upisan</w:t>
      </w:r>
      <w:r w:rsidR="00D8769D" w:rsidRPr="00DA2192">
        <w:rPr>
          <w:sz w:val="24"/>
        </w:rPr>
        <w:t>o je</w:t>
      </w:r>
      <w:r w:rsidR="0038747F" w:rsidRPr="00DA2192">
        <w:rPr>
          <w:sz w:val="24"/>
        </w:rPr>
        <w:t xml:space="preserve"> razlučn</w:t>
      </w:r>
      <w:r w:rsidR="00D8769D" w:rsidRPr="00DA2192">
        <w:rPr>
          <w:sz w:val="24"/>
        </w:rPr>
        <w:t>o pravo</w:t>
      </w:r>
      <w:r w:rsidR="0038747F" w:rsidRPr="00DA2192">
        <w:rPr>
          <w:sz w:val="24"/>
        </w:rPr>
        <w:t xml:space="preserve"> za korist</w:t>
      </w:r>
      <w:r w:rsidR="00F05FF6" w:rsidRPr="00DA2192">
        <w:rPr>
          <w:sz w:val="24"/>
        </w:rPr>
        <w:t xml:space="preserve"> vjerovnika </w:t>
      </w:r>
      <w:r>
        <w:rPr>
          <w:bCs/>
          <w:color w:val="000000"/>
          <w:sz w:val="24"/>
          <w:szCs w:val="24"/>
        </w:rPr>
        <w:t xml:space="preserve">DDM </w:t>
      </w:r>
      <w:r w:rsidRPr="00DA2192">
        <w:rPr>
          <w:bCs/>
          <w:color w:val="000000"/>
          <w:sz w:val="24"/>
          <w:szCs w:val="24"/>
        </w:rPr>
        <w:t>I</w:t>
      </w:r>
      <w:r w:rsidR="00AE78FD">
        <w:rPr>
          <w:bCs/>
          <w:color w:val="000000"/>
          <w:sz w:val="24"/>
          <w:szCs w:val="24"/>
        </w:rPr>
        <w:t>nvest</w:t>
      </w:r>
      <w:r w:rsidRPr="00DA2192">
        <w:rPr>
          <w:bCs/>
          <w:color w:val="000000"/>
          <w:sz w:val="24"/>
          <w:szCs w:val="24"/>
        </w:rPr>
        <w:t xml:space="preserve"> III AG, OIB: 42497989050, 6340 B</w:t>
      </w:r>
      <w:r>
        <w:rPr>
          <w:bCs/>
          <w:color w:val="000000"/>
          <w:sz w:val="24"/>
          <w:szCs w:val="24"/>
        </w:rPr>
        <w:t>aar</w:t>
      </w:r>
      <w:r w:rsidRPr="00DA2192">
        <w:rPr>
          <w:bCs/>
          <w:color w:val="000000"/>
          <w:sz w:val="24"/>
          <w:szCs w:val="24"/>
        </w:rPr>
        <w:t>, Š</w:t>
      </w:r>
      <w:r>
        <w:rPr>
          <w:bCs/>
          <w:color w:val="000000"/>
          <w:sz w:val="24"/>
          <w:szCs w:val="24"/>
        </w:rPr>
        <w:t>vicarska,</w:t>
      </w:r>
      <w:r w:rsidRPr="00DA2192">
        <w:rPr>
          <w:bCs/>
          <w:color w:val="000000"/>
          <w:sz w:val="24"/>
          <w:szCs w:val="24"/>
        </w:rPr>
        <w:t xml:space="preserve"> Schochenmühlestrasse 4</w:t>
      </w:r>
      <w:r>
        <w:rPr>
          <w:bCs/>
          <w:color w:val="000000"/>
          <w:sz w:val="24"/>
          <w:szCs w:val="24"/>
        </w:rPr>
        <w:t>.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</w:t>
      </w:r>
      <w:r w:rsidR="00323B5B">
        <w:rPr>
          <w:sz w:val="24"/>
        </w:rPr>
        <w:t>diti će se vrijednost nekretnina opisanih</w:t>
      </w:r>
      <w:r w:rsidR="00F05FF6">
        <w:rPr>
          <w:sz w:val="24"/>
        </w:rPr>
        <w:t xml:space="preserve">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</w:t>
      </w:r>
      <w:r w:rsidR="00DA2192">
        <w:rPr>
          <w:sz w:val="24"/>
        </w:rPr>
        <w:t xml:space="preserve">Općinskog građanskog suda u Zagrebu, </w:t>
      </w:r>
      <w:r w:rsidR="00F05FF6">
        <w:rPr>
          <w:sz w:val="24"/>
        </w:rPr>
        <w:t>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 xml:space="preserve">g odjela </w:t>
      </w:r>
      <w:r w:rsidR="00DA2192">
        <w:rPr>
          <w:sz w:val="24"/>
        </w:rPr>
        <w:t>Dugo Selo</w:t>
      </w:r>
      <w:r w:rsidR="00D8769D">
        <w:rPr>
          <w:sz w:val="24"/>
        </w:rPr>
        <w:t>.</w:t>
      </w:r>
    </w:p>
    <w:p w:rsidRDefault="00AC3307" w:rsidR="00AC3307">
      <w:pPr>
        <w:jc w:val="center"/>
        <w:rPr>
          <w:sz w:val="24"/>
        </w:rPr>
      </w:pPr>
    </w:p>
    <w:p w:rsidRDefault="00AC3307" w:rsidR="00AC3307">
      <w:pPr>
        <w:jc w:val="center"/>
        <w:rPr>
          <w:sz w:val="24"/>
        </w:rPr>
      </w:pPr>
    </w:p>
    <w:p w:rsidRDefault="00AC3307" w:rsidR="00573F89">
      <w:pPr>
        <w:jc w:val="center"/>
        <w:rPr>
          <w:sz w:val="24"/>
        </w:rPr>
      </w:pPr>
      <w:r>
        <w:rPr>
          <w:sz w:val="24"/>
        </w:rPr>
        <w:t>O</w:t>
      </w:r>
      <w:r w:rsidR="00573F89">
        <w:rPr>
          <w:sz w:val="24"/>
        </w:rPr>
        <w:t>brazloženje</w:t>
      </w:r>
    </w:p>
    <w:p w:rsidRDefault="00573F89" w:rsidR="00573F89">
      <w:pPr>
        <w:jc w:val="both"/>
        <w:rPr>
          <w:sz w:val="24"/>
        </w:rPr>
      </w:pPr>
    </w:p>
    <w:p w:rsidRDefault="00573F89" w:rsidP="005602CE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DA2192">
        <w:rPr>
          <w:sz w:val="24"/>
        </w:rPr>
        <w:t>2154/16-17</w:t>
      </w:r>
      <w:r w:rsidR="00EA493B">
        <w:rPr>
          <w:sz w:val="24"/>
        </w:rPr>
        <w:t xml:space="preserve"> od </w:t>
      </w:r>
      <w:r w:rsidR="00DA2192">
        <w:rPr>
          <w:sz w:val="24"/>
          <w:szCs w:val="24"/>
        </w:rPr>
        <w:t>2</w:t>
      </w:r>
      <w:r w:rsidR="00791ED0">
        <w:rPr>
          <w:sz w:val="24"/>
          <w:szCs w:val="24"/>
        </w:rPr>
        <w:t xml:space="preserve">. </w:t>
      </w:r>
      <w:r w:rsidR="00DA2192">
        <w:rPr>
          <w:sz w:val="24"/>
          <w:szCs w:val="24"/>
        </w:rPr>
        <w:t xml:space="preserve">listopada </w:t>
      </w:r>
      <w:r w:rsidR="00B666AF">
        <w:rPr>
          <w:sz w:val="24"/>
          <w:szCs w:val="24"/>
        </w:rPr>
        <w:t>2017</w:t>
      </w:r>
      <w:r w:rsidR="00F05FF6">
        <w:rPr>
          <w:sz w:val="24"/>
        </w:rPr>
        <w:t xml:space="preserve">. otvoren je nad dužnikom </w:t>
      </w:r>
      <w:r>
        <w:rPr>
          <w:sz w:val="24"/>
        </w:rPr>
        <w:t xml:space="preserve">stečajni postupak. </w:t>
      </w:r>
      <w:r w:rsidR="007D6CAD">
        <w:rPr>
          <w:sz w:val="24"/>
        </w:rPr>
        <w:t>Nekretnine koje čine</w:t>
      </w:r>
      <w:r w:rsidR="00E57429">
        <w:rPr>
          <w:sz w:val="24"/>
        </w:rPr>
        <w:t xml:space="preserve"> stečajnu masu</w:t>
      </w:r>
      <w:r w:rsidR="007D6CAD">
        <w:rPr>
          <w:sz w:val="24"/>
        </w:rPr>
        <w:t xml:space="preserve"> opisane</w:t>
      </w:r>
      <w:r w:rsidR="005602CE">
        <w:rPr>
          <w:sz w:val="24"/>
        </w:rPr>
        <w:t xml:space="preserve"> </w:t>
      </w:r>
      <w:r w:rsidR="007D6CAD">
        <w:rPr>
          <w:sz w:val="24"/>
        </w:rPr>
        <w:t>su</w:t>
      </w:r>
      <w:r w:rsidR="005602CE">
        <w:rPr>
          <w:sz w:val="24"/>
        </w:rPr>
        <w:t xml:space="preserve"> u</w:t>
      </w:r>
      <w:r w:rsidR="00DA2192">
        <w:rPr>
          <w:sz w:val="24"/>
        </w:rPr>
        <w:t xml:space="preserve"> točki I </w:t>
      </w:r>
      <w:r w:rsidR="005602CE">
        <w:rPr>
          <w:sz w:val="24"/>
        </w:rPr>
        <w:t xml:space="preserve"> izre</w:t>
      </w:r>
      <w:r w:rsidR="00DA2192">
        <w:rPr>
          <w:sz w:val="24"/>
        </w:rPr>
        <w:t>ke</w:t>
      </w:r>
      <w:r w:rsidR="005602CE">
        <w:rPr>
          <w:sz w:val="24"/>
        </w:rPr>
        <w:t xml:space="preserve"> rješenja.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EA493B">
        <w:rPr>
          <w:sz w:val="24"/>
        </w:rPr>
        <w:t>naveden</w:t>
      </w:r>
      <w:r w:rsidR="00E57429">
        <w:rPr>
          <w:sz w:val="24"/>
        </w:rPr>
        <w:t>ih</w:t>
      </w:r>
      <w:r w:rsidR="00F05FF6">
        <w:rPr>
          <w:sz w:val="24"/>
        </w:rPr>
        <w:t xml:space="preserve"> </w:t>
      </w:r>
      <w:r>
        <w:rPr>
          <w:sz w:val="24"/>
        </w:rPr>
        <w:t>nekretnin</w:t>
      </w:r>
      <w:r w:rsidR="00E57429">
        <w:rPr>
          <w:sz w:val="24"/>
        </w:rPr>
        <w:t>a</w:t>
      </w:r>
      <w:r w:rsidR="00C80C76">
        <w:rPr>
          <w:sz w:val="24"/>
        </w:rPr>
        <w:t>,</w:t>
      </w:r>
      <w:r w:rsidR="00F05FF6">
        <w:rPr>
          <w:sz w:val="24"/>
        </w:rPr>
        <w:t xml:space="preserve"> </w:t>
      </w:r>
      <w:r>
        <w:rPr>
          <w:sz w:val="24"/>
        </w:rPr>
        <w:t>na koj</w:t>
      </w:r>
      <w:r w:rsidR="00E57429">
        <w:rPr>
          <w:sz w:val="24"/>
        </w:rPr>
        <w:t>ima</w:t>
      </w:r>
      <w:r>
        <w:rPr>
          <w:sz w:val="24"/>
        </w:rPr>
        <w:t xml:space="preserve"> postoji 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</w:t>
      </w:r>
      <w:r w:rsidR="00AB5A2A">
        <w:rPr>
          <w:sz w:val="24"/>
        </w:rPr>
        <w:t>na („Narodne novine“ broj 71/15 i 104/17</w:t>
      </w:r>
      <w:r>
        <w:rPr>
          <w:sz w:val="24"/>
        </w:rPr>
        <w:t xml:space="preserve"> dalje: SZ) riješio kao u izreci.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>Zaključkom o prodaji odredit će se vrijednost nekretnin</w:t>
      </w:r>
      <w:r w:rsidR="00112C2D">
        <w:rPr>
          <w:sz w:val="24"/>
          <w:lang w:val="en-GB"/>
        </w:rPr>
        <w:t>e</w:t>
      </w:r>
      <w:r w:rsidRPr="00F05FF6">
        <w:rPr>
          <w:sz w:val="24"/>
          <w:lang w:val="en-GB"/>
        </w:rPr>
        <w:t xml:space="preserve">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D04E19">
        <w:rPr>
          <w:sz w:val="24"/>
        </w:rPr>
        <w:t xml:space="preserve"> 19</w:t>
      </w:r>
      <w:r w:rsidR="00E13453">
        <w:rPr>
          <w:sz w:val="24"/>
        </w:rPr>
        <w:t xml:space="preserve">. </w:t>
      </w:r>
      <w:r w:rsidR="00AE78FD">
        <w:rPr>
          <w:sz w:val="24"/>
        </w:rPr>
        <w:t>listopada</w:t>
      </w:r>
      <w:r w:rsidR="00E13453">
        <w:rPr>
          <w:sz w:val="24"/>
        </w:rPr>
        <w:t xml:space="preserve"> 2018. </w:t>
      </w:r>
    </w:p>
    <w:p w:rsidRDefault="00112C2D" w:rsidP="00AC3307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112C2D" w:rsidP="00AC3307" w:rsidR="00213078">
      <w:pPr>
        <w:ind w:firstLine="680" w:left="2720"/>
        <w:jc w:val="right"/>
        <w:rPr>
          <w:sz w:val="24"/>
        </w:rPr>
      </w:pPr>
      <w:r>
        <w:rPr>
          <w:sz w:val="24"/>
        </w:rPr>
        <w:t>Nikolina Dorić Hadžisejdić</w:t>
      </w:r>
      <w:r w:rsidR="00CD1F5C">
        <w:rPr>
          <w:sz w:val="24"/>
        </w:rPr>
        <w:t>, v.r.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573F89" w:rsidR="00573F89">
      <w:pPr>
        <w:jc w:val="both"/>
        <w:rPr>
          <w:sz w:val="24"/>
        </w:rPr>
      </w:pPr>
    </w:p>
    <w:p w:rsidRDefault="00CD1F5C" w:rsidP="007B64C7" w:rsidR="00CD1F5C">
      <w:pPr>
        <w:ind w:firstLine="708" w:left="3540"/>
        <w:jc w:val="right"/>
      </w:pPr>
    </w:p>
    <w:p w:rsidRDefault="00CD1F5C" w:rsidP="007B64C7" w:rsidR="00CD1F5C" w:rsidRPr="00CD1F5C">
      <w:pPr>
        <w:ind w:firstLine="708" w:left="3540"/>
        <w:jc w:val="right"/>
        <w:rPr>
          <w:sz w:val="24"/>
          <w:szCs w:val="24"/>
        </w:rPr>
      </w:pPr>
      <w:r w:rsidRPr="00CD1F5C">
        <w:rPr>
          <w:sz w:val="24"/>
          <w:szCs w:val="24"/>
        </w:rPr>
        <w:t>Za točnost otpravka-ovlašteni službenik:</w:t>
      </w:r>
    </w:p>
    <w:p w:rsidRDefault="00CD1F5C" w:rsidP="007B64C7" w:rsidR="00CD1F5C" w:rsidRPr="00CD1F5C">
      <w:pPr>
        <w:ind w:firstLine="708" w:left="3540"/>
        <w:jc w:val="right"/>
        <w:rPr>
          <w:sz w:val="24"/>
          <w:szCs w:val="24"/>
        </w:rPr>
      </w:pPr>
      <w:r w:rsidRPr="00CD1F5C">
        <w:rPr>
          <w:sz w:val="24"/>
          <w:szCs w:val="24"/>
        </w:rPr>
        <w:t xml:space="preserve">                                       Valentina Gabud</w:t>
      </w:r>
    </w:p>
    <w:p w:rsidRDefault="00CD1F5C" w:rsidR="00CD1F5C" w:rsidRPr="00CD1F5C">
      <w:pPr>
        <w:jc w:val="both"/>
        <w:rPr>
          <w:sz w:val="24"/>
          <w:szCs w:val="24"/>
        </w:rPr>
      </w:pPr>
    </w:p>
    <w:sectPr w:rsidSect="00AC3307" w:rsidR="00CD1F5C" w:rsidRPr="00CD1F5C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CD1F5C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112C2D" w:rsidR="00D47EDE">
    <w:pPr>
      <w:jc w:val="right"/>
      <w:rPr>
        <w:sz w:val="24"/>
      </w:rPr>
    </w:pPr>
    <w:r>
      <w:rPr>
        <w:sz w:val="24"/>
      </w:rPr>
      <w:t>89</w:t>
    </w:r>
    <w:r w:rsidR="00F05FF6">
      <w:rPr>
        <w:sz w:val="24"/>
      </w:rPr>
      <w:t>. St-</w:t>
    </w:r>
    <w:r w:rsidR="00AE78FD">
      <w:rPr>
        <w:sz w:val="24"/>
      </w:rPr>
      <w:t>2154</w:t>
    </w:r>
    <w:r w:rsidR="00323B5B">
      <w:rPr>
        <w:sz w:val="24"/>
      </w:rPr>
      <w:t>/16-</w:t>
    </w:r>
    <w:r w:rsidR="00D04E19">
      <w:rPr>
        <w:sz w:val="24"/>
      </w:rPr>
      <w:t>41</w:t>
    </w:r>
  </w:p>
  <w:p w:rsidRDefault="00D47EDE" w:rsidR="00D47ED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DFC" w:rsidR="00971DFC">
    <w:pPr>
      <w:pStyle w:val="Zaglavlje"/>
    </w:pPr>
    <w:r>
      <w:t xml:space="preserve">              </w:t>
    </w:r>
    <w:r>
      <w:rPr>
        <w:noProof/>
      </w:rPr>
      <w:drawing>
        <wp:inline distR="0" distL="0" distB="0" distT="0">
          <wp:extent cy="962025" cx="723265"/>
          <wp:effectExtent b="9525" r="63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7A06DCF4"/>
    <w:lvl w:tplc="0A8C07B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33E56"/>
    <w:rsid w:val="00043C5E"/>
    <w:rsid w:val="00070E39"/>
    <w:rsid w:val="00090436"/>
    <w:rsid w:val="000959E1"/>
    <w:rsid w:val="001042FF"/>
    <w:rsid w:val="00112C2D"/>
    <w:rsid w:val="001150F8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7172E"/>
    <w:rsid w:val="002800FA"/>
    <w:rsid w:val="002A615F"/>
    <w:rsid w:val="002D380A"/>
    <w:rsid w:val="002F4B21"/>
    <w:rsid w:val="002F7FDD"/>
    <w:rsid w:val="00323B5B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77CF7"/>
    <w:rsid w:val="004A74E5"/>
    <w:rsid w:val="004B4857"/>
    <w:rsid w:val="004E56A2"/>
    <w:rsid w:val="005140BE"/>
    <w:rsid w:val="00514ADC"/>
    <w:rsid w:val="00514DEA"/>
    <w:rsid w:val="005602CE"/>
    <w:rsid w:val="00571C40"/>
    <w:rsid w:val="00573F89"/>
    <w:rsid w:val="005854B4"/>
    <w:rsid w:val="00590DD8"/>
    <w:rsid w:val="0059448A"/>
    <w:rsid w:val="005A0A20"/>
    <w:rsid w:val="005B27F5"/>
    <w:rsid w:val="005E74BC"/>
    <w:rsid w:val="00605D9C"/>
    <w:rsid w:val="00617ED7"/>
    <w:rsid w:val="00626AAB"/>
    <w:rsid w:val="00672596"/>
    <w:rsid w:val="006B0E7F"/>
    <w:rsid w:val="006B58E5"/>
    <w:rsid w:val="00742190"/>
    <w:rsid w:val="00766D9D"/>
    <w:rsid w:val="00791ED0"/>
    <w:rsid w:val="007D6CAD"/>
    <w:rsid w:val="007E2F47"/>
    <w:rsid w:val="008051B0"/>
    <w:rsid w:val="0082194B"/>
    <w:rsid w:val="0083451A"/>
    <w:rsid w:val="00851D63"/>
    <w:rsid w:val="00873AA6"/>
    <w:rsid w:val="008747F2"/>
    <w:rsid w:val="00890230"/>
    <w:rsid w:val="008A2E30"/>
    <w:rsid w:val="008A79BB"/>
    <w:rsid w:val="008F7177"/>
    <w:rsid w:val="00906D18"/>
    <w:rsid w:val="009501DA"/>
    <w:rsid w:val="009549C7"/>
    <w:rsid w:val="00971DFC"/>
    <w:rsid w:val="009A7414"/>
    <w:rsid w:val="009B38D1"/>
    <w:rsid w:val="009D521E"/>
    <w:rsid w:val="00A10516"/>
    <w:rsid w:val="00A56DD1"/>
    <w:rsid w:val="00A76038"/>
    <w:rsid w:val="00AB5A2A"/>
    <w:rsid w:val="00AC3307"/>
    <w:rsid w:val="00AD216A"/>
    <w:rsid w:val="00AD4289"/>
    <w:rsid w:val="00AE78FD"/>
    <w:rsid w:val="00AE7B38"/>
    <w:rsid w:val="00B26334"/>
    <w:rsid w:val="00B32EFD"/>
    <w:rsid w:val="00B46408"/>
    <w:rsid w:val="00B6054E"/>
    <w:rsid w:val="00B666AF"/>
    <w:rsid w:val="00B669B6"/>
    <w:rsid w:val="00B769B5"/>
    <w:rsid w:val="00B86764"/>
    <w:rsid w:val="00BA3BBB"/>
    <w:rsid w:val="00BB60E8"/>
    <w:rsid w:val="00C17D75"/>
    <w:rsid w:val="00C33203"/>
    <w:rsid w:val="00C44E71"/>
    <w:rsid w:val="00C47F26"/>
    <w:rsid w:val="00C5150F"/>
    <w:rsid w:val="00C6242C"/>
    <w:rsid w:val="00C74726"/>
    <w:rsid w:val="00C80C76"/>
    <w:rsid w:val="00C84CFA"/>
    <w:rsid w:val="00CD18A4"/>
    <w:rsid w:val="00CD1F5C"/>
    <w:rsid w:val="00D04E19"/>
    <w:rsid w:val="00D13308"/>
    <w:rsid w:val="00D154B1"/>
    <w:rsid w:val="00D33952"/>
    <w:rsid w:val="00D47EDE"/>
    <w:rsid w:val="00D5360E"/>
    <w:rsid w:val="00D61FB1"/>
    <w:rsid w:val="00D76D56"/>
    <w:rsid w:val="00D8769D"/>
    <w:rsid w:val="00DA2192"/>
    <w:rsid w:val="00DC1D9E"/>
    <w:rsid w:val="00E065E8"/>
    <w:rsid w:val="00E06D11"/>
    <w:rsid w:val="00E13453"/>
    <w:rsid w:val="00E350E4"/>
    <w:rsid w:val="00E36D44"/>
    <w:rsid w:val="00E57429"/>
    <w:rsid w:val="00E63528"/>
    <w:rsid w:val="00E66833"/>
    <w:rsid w:val="00E80511"/>
    <w:rsid w:val="00E8730B"/>
    <w:rsid w:val="00E95EDE"/>
    <w:rsid w:val="00E969EC"/>
    <w:rsid w:val="00EA493B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BA3BBB"/>
    <w:pPr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BA3BBB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BA3BBB"/>
    <w:pPr>
      <w:jc w:val="both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BA3BBB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5559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89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727803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5656302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7516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8374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434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4159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722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678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97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  <item>DAVOR JONJIĆ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  <item>DAVOR JONJIĆ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  <item>DAVOR JONJIĆ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  <item>DAVOR JONJIĆ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  <item>DAVOR JONJIĆ</item>
    </izvorni_sadrzaj>
    <derivirana_varijabla naziv="DomainObject.Predmet.OstaliListNazivFormated_1">
      <item>Alen Šmid</item>
      <item>Raiffeisenbank Austria d.d.</item>
      <item>OTP banka Hrvatska dioničko društvo</item>
      <item>DAVOR JONJIĆ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  <item>DAVOR JONJIĆ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  <item>DAVOR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  <item>, OIB null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A79DB-FD83-433A-A709-CA9A7275C6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1452</properties:Words>
  <properties:Characters>7445</properties:Characters>
  <properties:Lines>138</properties:Lines>
  <properties:Paragraphs>40</properties:Paragraphs>
  <properties:TotalTime>268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9012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2016-03-08T14:11:00Z</dcterms:created>
  <dc:creator>user</dc:creator>
  <cp:lastModifiedBy>Valentina Gabud</cp:lastModifiedBy>
  <cp:lastPrinted>2018-10-19T06:37:00Z</cp:lastPrinted>
  <dcterms:modified xmlns:xsi="http://www.w3.org/2001/XMLSchema-instance" xsi:type="dcterms:W3CDTF">2018-10-19T06:37:00Z</dcterms:modified>
  <cp:revision>30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(14. rješenje o prodaji  16 stanova.docx)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