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c45c" w14:paraId="b0bc45c" w:rsidRDefault="003812A3" w:rsidP="00952405" w:rsidR="003812A3">
      <w:pPr>
        <w15:collapsed w:val="false"/>
        <w:rPr>
          <w:rFonts w:cs="Tahoma" w:hAnsi="Tahoma" w:ascii="Tahoma"/>
          <w:sz w:val="22"/>
          <w:szCs w:val="22"/>
        </w:rPr>
      </w:pPr>
      <w:bookmarkStart w:name="_GoBack" w:id="0"/>
      <w:bookmarkEnd w:id="0"/>
    </w:p>
    <w:p w:rsidRDefault="00441D79" w:rsidP="00441D79" w:rsidR="00441D79">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41D79" w:rsidP="00441D79" w:rsidR="00441D79" w:rsidRPr="0051311D">
      <w:r w:rsidRPr="0051311D">
        <w:t xml:space="preserve">REPUBLIKA HRVATSKA  </w:t>
      </w:r>
    </w:p>
    <w:p w:rsidRDefault="00441D79" w:rsidP="00441D79" w:rsidR="00441D79" w:rsidRPr="0051311D">
      <w:r w:rsidRPr="0051311D">
        <w:t>TRGOVAČKI SUD U ZAGREBU</w:t>
      </w:r>
    </w:p>
    <w:p w:rsidRDefault="00441D79" w:rsidP="00441D79" w:rsidR="00441D79" w:rsidRPr="0051311D">
      <w:r w:rsidRPr="0051311D">
        <w:t>Zagreb, Amruševa 2</w:t>
      </w:r>
      <w:r w:rsidRPr="0051311D">
        <w:tab/>
      </w:r>
      <w:r w:rsidRPr="0051311D">
        <w:tab/>
      </w:r>
      <w:r w:rsidRPr="0051311D">
        <w:tab/>
      </w:r>
      <w:r w:rsidRPr="0051311D">
        <w:tab/>
      </w:r>
      <w:r w:rsidRPr="0051311D">
        <w:tab/>
      </w:r>
      <w:r w:rsidRPr="0051311D">
        <w:tab/>
      </w:r>
      <w:r w:rsidRPr="0051311D">
        <w:tab/>
      </w:r>
    </w:p>
    <w:p w:rsidRDefault="00441D79" w:rsidP="00441D79" w:rsidR="00441D79">
      <w:pPr>
        <w:ind w:left="3540"/>
        <w:rPr>
          <w:b/>
        </w:rPr>
      </w:pPr>
    </w:p>
    <w:p w:rsidRDefault="00952405" w:rsidP="00441D79" w:rsidR="00952405">
      <w:pPr>
        <w:jc w:val="center"/>
        <w:rPr>
          <w:lang w:val="pl-PL"/>
        </w:rPr>
      </w:pPr>
    </w:p>
    <w:p w:rsidRDefault="00441D79" w:rsidP="00441D79" w:rsidR="00441D79" w:rsidRPr="00D344D2">
      <w:pPr>
        <w:jc w:val="center"/>
        <w:rPr>
          <w:lang w:val="pl-PL"/>
        </w:rPr>
      </w:pPr>
      <w:r w:rsidRPr="00D344D2">
        <w:rPr>
          <w:lang w:val="pl-PL"/>
        </w:rPr>
        <w:t>R E P U B L I K A  H R V A T S K A</w:t>
      </w:r>
    </w:p>
    <w:p w:rsidRDefault="00441D79" w:rsidP="00441D79" w:rsidR="00441D79" w:rsidRPr="0051311D">
      <w:pPr>
        <w:ind w:left="3540"/>
        <w:rPr>
          <w:b/>
        </w:rPr>
      </w:pPr>
      <w:r w:rsidRPr="00D344D2">
        <w:t xml:space="preserve">Z A K LJ U Č A K </w:t>
      </w:r>
    </w:p>
    <w:p w:rsidRDefault="00441D79" w:rsidP="00441D79" w:rsidR="00441D79" w:rsidRPr="002F67E5">
      <w:pPr>
        <w:jc w:val="center"/>
      </w:pPr>
    </w:p>
    <w:p w:rsidRDefault="00441D79" w:rsidP="00441D79" w:rsidR="00441D79" w:rsidRPr="004F61DF">
      <w:pPr>
        <w:jc w:val="both"/>
      </w:pPr>
      <w:r w:rsidRPr="004F61DF">
        <w:rPr>
          <w:lang w:val="pt-BR"/>
        </w:rPr>
        <w:t xml:space="preserve">Trgovački sud u Zagrebu, po sucu Nikoli Ribariću, kao stečajnom sucu, u stečajnom postupku nad stečajnim dužnikom </w:t>
      </w:r>
      <w:r w:rsidRPr="004F61DF">
        <w:t>BONUS COM, d.o.o.</w:t>
      </w:r>
      <w:r>
        <w:t xml:space="preserve"> -</w:t>
      </w:r>
      <w:r w:rsidRPr="004F61DF">
        <w:t xml:space="preserve"> u stečaju, Zagreb (Grad Zagreb), Republike Austrije 15, OIB: 47452057294, MBS: 080257099</w:t>
      </w:r>
      <w:r w:rsidRPr="004F61DF">
        <w:rPr>
          <w:lang w:val="pt-BR"/>
        </w:rPr>
        <w:t xml:space="preserve">,  </w:t>
      </w:r>
      <w:r w:rsidR="006D09E1">
        <w:t>dana 18</w:t>
      </w:r>
      <w:r w:rsidRPr="004F61DF">
        <w:t>.</w:t>
      </w:r>
      <w:r w:rsidR="006D09E1">
        <w:t xml:space="preserve"> ožujka</w:t>
      </w:r>
      <w:r w:rsidRPr="004F61DF">
        <w:t xml:space="preserve"> 20</w:t>
      </w:r>
      <w:r w:rsidR="006D09E1">
        <w:t>19</w:t>
      </w:r>
      <w:r w:rsidRPr="004F61DF">
        <w:t xml:space="preserve">. godine,  </w:t>
      </w:r>
    </w:p>
    <w:p w:rsidRDefault="00470CCD" w:rsidP="00866CC1" w:rsidR="00470CCD">
      <w:pPr>
        <w:jc w:val="both"/>
      </w:pPr>
    </w:p>
    <w:p w:rsidRDefault="00470CCD" w:rsidP="00866CC1" w:rsidR="00866CC1">
      <w:pPr>
        <w:jc w:val="both"/>
        <w:rPr>
          <w:bCs/>
        </w:rPr>
      </w:pPr>
      <w:r>
        <w:tab/>
      </w:r>
      <w:r>
        <w:tab/>
      </w:r>
      <w:r>
        <w:tab/>
      </w:r>
      <w:r w:rsidR="00866CC1">
        <w:tab/>
      </w:r>
      <w:r w:rsidR="00866CC1">
        <w:tab/>
        <w:t xml:space="preserve">z a k lj u č i o    j e </w:t>
      </w:r>
    </w:p>
    <w:p w:rsidRDefault="003812A3" w:rsidP="003812A3" w:rsidR="003812A3">
      <w:pPr>
        <w:jc w:val="both"/>
      </w:pPr>
    </w:p>
    <w:p w:rsidRDefault="00441D79" w:rsidP="00B57613" w:rsidR="008354F9">
      <w:pPr>
        <w:ind w:hanging="720" w:left="720"/>
        <w:jc w:val="both"/>
      </w:pPr>
      <w:r>
        <w:t>P</w:t>
      </w:r>
      <w:r w:rsidR="003812A3">
        <w:t>oziva se</w:t>
      </w:r>
      <w:r w:rsidR="003812A3" w:rsidRPr="009A6899">
        <w:t xml:space="preserve"> </w:t>
      </w:r>
      <w:r w:rsidR="008354F9" w:rsidRPr="00B1788C">
        <w:t>Mirjana Zuzija, Velika Gorica, Sla</w:t>
      </w:r>
      <w:r w:rsidR="008354F9">
        <w:t xml:space="preserve">vka Kolara 25, OIB: 26497768352, </w:t>
      </w:r>
      <w:r w:rsidR="003812A3" w:rsidRPr="009A6899">
        <w:t xml:space="preserve">u roku od </w:t>
      </w:r>
      <w:r w:rsidR="008354F9">
        <w:t>8</w:t>
      </w:r>
      <w:r w:rsidR="003812A3" w:rsidRPr="009A6899">
        <w:t xml:space="preserve"> </w:t>
      </w:r>
    </w:p>
    <w:p w:rsidRDefault="003812A3" w:rsidP="00B57613" w:rsidR="00137D46">
      <w:pPr>
        <w:ind w:hanging="720" w:left="720"/>
        <w:jc w:val="both"/>
      </w:pPr>
      <w:r w:rsidRPr="009A6899">
        <w:t>dana</w:t>
      </w:r>
      <w:r w:rsidR="006B6778">
        <w:t xml:space="preserve"> od dostave zaključka, </w:t>
      </w:r>
      <w:r w:rsidR="006D09E1">
        <w:t>očitovati se na navode iz podnes</w:t>
      </w:r>
      <w:r w:rsidR="00137D46">
        <w:t>ka stečajnog upravitelja Perice</w:t>
      </w:r>
    </w:p>
    <w:p w:rsidRDefault="006D09E1" w:rsidP="00B57613" w:rsidR="003812A3">
      <w:pPr>
        <w:ind w:hanging="720" w:left="720"/>
        <w:jc w:val="both"/>
      </w:pPr>
      <w:r>
        <w:t>Medako</w:t>
      </w:r>
      <w:r w:rsidR="00B57613">
        <w:t>vića od 12. ožujka 2019. godine.</w:t>
      </w:r>
    </w:p>
    <w:p w:rsidRDefault="006D09E1" w:rsidP="006D09E1" w:rsidR="006D09E1">
      <w:pPr>
        <w:ind w:hanging="720" w:left="720"/>
        <w:jc w:val="both"/>
      </w:pPr>
    </w:p>
    <w:p w:rsidRDefault="00137D46" w:rsidP="00137D46" w:rsidR="00137D46">
      <w:pPr>
        <w:ind w:hanging="720" w:left="720"/>
        <w:jc w:val="center"/>
      </w:pPr>
      <w:r>
        <w:t>Obrazloženje</w:t>
      </w:r>
    </w:p>
    <w:p w:rsidRDefault="00487070" w:rsidP="00487070" w:rsidR="00487070">
      <w:pPr>
        <w:ind w:hanging="720" w:left="720"/>
      </w:pPr>
    </w:p>
    <w:p w:rsidRDefault="00487070" w:rsidP="006C1D46" w:rsidR="005E65BE">
      <w:pPr>
        <w:ind w:firstLine="709"/>
        <w:jc w:val="both"/>
      </w:pPr>
      <w:r>
        <w:t>Rješenjem suda od 19.12.2018., pravomoćno s danom 6.2.2019. godine</w:t>
      </w:r>
      <w:r w:rsidR="006C1D46">
        <w:t xml:space="preserve"> Mirjana Zuzija, Velika Gorica, Slavka Kolara </w:t>
      </w:r>
      <w:r w:rsidR="00B57613">
        <w:t xml:space="preserve">25, OIB: 26497768352, </w:t>
      </w:r>
      <w:r w:rsidR="006C1D46">
        <w:t>razriješena je dužnosti stečajnog upravitelja u ovom stečajnom postupku.</w:t>
      </w:r>
      <w:r w:rsidR="006C1D46">
        <w:tab/>
        <w:t>Za novog stečajnog upravitelja imenovan je Medaković Perica, OIB:  37577204378, Ivana Mažuranića 2d, Daruvar.</w:t>
      </w:r>
    </w:p>
    <w:p w:rsidRDefault="006C1D46" w:rsidP="006C1D46" w:rsidR="006C1D46">
      <w:pPr>
        <w:ind w:firstLine="709"/>
        <w:jc w:val="both"/>
      </w:pPr>
    </w:p>
    <w:p w:rsidRDefault="006C1D46" w:rsidP="006C1D46" w:rsidR="006C1D46">
      <w:pPr>
        <w:ind w:firstLine="709"/>
        <w:jc w:val="both"/>
      </w:pPr>
      <w:r>
        <w:t xml:space="preserve">Podneskom od 12.3.2019. godine stečajni upravitelj Medaković Perica </w:t>
      </w:r>
      <w:r w:rsidR="005920A2">
        <w:t xml:space="preserve">obavijestio je sud kako Mirjana Zuzija predala samo dio dokumentacije koja se odnosi na stečajnog dužnika. Perica Medaković navodi kako Mirjana Zuzija nije predala </w:t>
      </w:r>
      <w:r w:rsidR="0056322B">
        <w:t>knjigovodstvo- npr. račune, završne račune, blagajničko izvješće, mjes</w:t>
      </w:r>
      <w:r w:rsidR="00952405">
        <w:t>ečne i godišnje PDV obrasce, ra</w:t>
      </w:r>
      <w:r w:rsidR="0056322B">
        <w:t>dnop</w:t>
      </w:r>
      <w:r w:rsidR="00952405">
        <w:t>r</w:t>
      </w:r>
      <w:r w:rsidR="0056322B">
        <w:t>avne akte, prijave tražbina, tablice tražbina, tablice razlučnih i izlučnih prava, parnične i ovršne spise koji su vođeni tijekom trajanja stečajnog postupka, a sve sa napomenom da se tražena dokumentacija nalazi na drugoj adresi te da će istu dostaviti naknadno. Međutim, ista traženu dokumentaciju nije, prema navodima iz podneska od 13.3.2019., dostavila naknadno</w:t>
      </w:r>
      <w:r w:rsidR="00A072A0">
        <w:t>, niti je navela razloge nedostavljanja dokumentacije, niti odgovara na pozive i e - mailove.</w:t>
      </w:r>
      <w:r w:rsidR="0056322B">
        <w:t xml:space="preserve"> </w:t>
      </w:r>
    </w:p>
    <w:p w:rsidRDefault="00A072A0" w:rsidP="00A072A0" w:rsidR="00A072A0">
      <w:pPr>
        <w:ind w:firstLine="709"/>
        <w:jc w:val="both"/>
      </w:pPr>
      <w:r>
        <w:t>Zbog naprijed navedenoga stečajni upravitelj Medaković Perica predložio je sudu donošenje rješenja kojim će naložiti ranijoj stečajnoj upraviteljici Mirjani Zuzija da preda cjelokupnu stečajnu dokumentaciju novoimenovanom stečajnom upravitelju Perici Medakoviću pod prijetnjom izricanja novčane kazne.</w:t>
      </w:r>
    </w:p>
    <w:p w:rsidRDefault="00931BAD" w:rsidP="00931BAD" w:rsidR="00756616">
      <w:pPr>
        <w:ind w:firstLine="709"/>
        <w:jc w:val="both"/>
      </w:pPr>
      <w:r>
        <w:t>Člankom 91. stavak 6. Stečajnog zakona određeno je kako sud može razriješenom stečajnom upravitelju rješenjem naložiti vraćanje onoga što je tijekom postupka primio, osobito ako odbije ispuniti nalog suda u svezi s predajom dužnosti, ako odbije ili nepotrebno odgađa predaju dokumentacije ili ako ne postupi prema nalogu suda za dostavu izvješća o određenim pitanjima.</w:t>
      </w:r>
      <w:r w:rsidR="00756616">
        <w:t xml:space="preserve"> </w:t>
      </w:r>
    </w:p>
    <w:p w:rsidRDefault="00756616" w:rsidP="00931BAD" w:rsidR="00931BAD">
      <w:pPr>
        <w:ind w:firstLine="709"/>
        <w:jc w:val="both"/>
      </w:pPr>
      <w:r>
        <w:lastRenderedPageBreak/>
        <w:t xml:space="preserve">Stavkom 7. članka 91. Stečajnog zakona određeno je da ako </w:t>
      </w:r>
      <w:r w:rsidR="00931BAD">
        <w:t>razriješeni stečajni upravitelj ne postupi sukladno nalogu</w:t>
      </w:r>
      <w:r>
        <w:t xml:space="preserve"> </w:t>
      </w:r>
      <w:r w:rsidR="00931BAD">
        <w:t>suda iz stavka 6. ovoga članka, može se kazniti novčanom kaznom</w:t>
      </w:r>
      <w:r>
        <w:t xml:space="preserve">  </w:t>
      </w:r>
      <w:r w:rsidR="00931BAD">
        <w:t>do 10.000,00 kuna.</w:t>
      </w:r>
    </w:p>
    <w:p w:rsidRDefault="005E65BE" w:rsidP="00441D79" w:rsidR="005E65BE">
      <w:pPr>
        <w:jc w:val="both"/>
      </w:pPr>
    </w:p>
    <w:p w:rsidRDefault="00756616" w:rsidP="00441D79" w:rsidR="00756616">
      <w:pPr>
        <w:jc w:val="both"/>
      </w:pPr>
      <w:r>
        <w:tab/>
        <w:t>Slijedom naprijed navedenoga, a prije donošenja rješenja vezanih za primjenu članka 91. stavak 6. i 7. Stečajnog zakona, sud je pozvao razriješenu stečajnu upraviteljicu na očitovanje.</w:t>
      </w:r>
    </w:p>
    <w:p w:rsidRDefault="00756616" w:rsidP="00441D79" w:rsidR="00756616">
      <w:pPr>
        <w:jc w:val="both"/>
      </w:pPr>
    </w:p>
    <w:p w:rsidRDefault="00756616" w:rsidP="00441D79" w:rsidR="00756616" w:rsidRPr="009A6899">
      <w:pPr>
        <w:jc w:val="both"/>
      </w:pPr>
      <w:r>
        <w:tab/>
        <w:t>Slijedom navedenoga odlučeno je kao u izreci.</w:t>
      </w:r>
    </w:p>
    <w:p w:rsidRDefault="003812A3" w:rsidP="003812A3" w:rsidR="003812A3">
      <w:pPr>
        <w:jc w:val="center"/>
      </w:pPr>
    </w:p>
    <w:p w:rsidRDefault="00B07B04" w:rsidP="003812A3" w:rsidR="003812A3">
      <w:pPr>
        <w:jc w:val="center"/>
      </w:pPr>
      <w:r>
        <w:t xml:space="preserve">U Zagrebu </w:t>
      </w:r>
      <w:r w:rsidR="006D09E1">
        <w:t>18</w:t>
      </w:r>
      <w:r w:rsidR="003812A3">
        <w:t>.</w:t>
      </w:r>
      <w:r w:rsidR="006D09E1">
        <w:t xml:space="preserve"> ožujka</w:t>
      </w:r>
      <w:r w:rsidR="003812A3">
        <w:t xml:space="preserve"> 201</w:t>
      </w:r>
      <w:r w:rsidR="006D09E1">
        <w:t>9</w:t>
      </w:r>
      <w:r w:rsidR="003812A3">
        <w:t>.</w:t>
      </w:r>
    </w:p>
    <w:p w:rsidRDefault="00EA7450" w:rsidP="00EA7450" w:rsidR="00A328E2">
      <w:pPr>
        <w:pStyle w:val="Podnaslov"/>
        <w:ind w:left="7080"/>
        <w:rPr>
          <w:rFonts w:hAnsi="Times New Roman" w:ascii="Times New Roman"/>
          <w:b w:val="false"/>
          <w:color w:val="auto"/>
          <w:szCs w:val="24"/>
        </w:rPr>
      </w:pPr>
      <w:r>
        <w:tab/>
      </w:r>
      <w:r w:rsidR="003812A3">
        <w:tab/>
      </w:r>
      <w:r w:rsidR="003812A3">
        <w:tab/>
      </w:r>
      <w:r w:rsidR="003812A3">
        <w:tab/>
        <w:t xml:space="preserve">         </w:t>
      </w:r>
      <w:r w:rsidR="006D44F4">
        <w:t xml:space="preserve">  </w:t>
      </w:r>
      <w:r w:rsidR="001779CD">
        <w:t xml:space="preserve"> </w:t>
      </w:r>
      <w:r w:rsidR="00A328E2">
        <w:rPr>
          <w:rFonts w:hAnsi="Times New Roman" w:ascii="Times New Roman"/>
          <w:b w:val="false"/>
          <w:color w:val="auto"/>
          <w:szCs w:val="24"/>
        </w:rPr>
        <w:t>Stečajni sudac:</w:t>
      </w:r>
    </w:p>
    <w:p w:rsidRDefault="00A328E2" w:rsidP="00EA7450" w:rsidR="006D44F4">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w:t>
      </w:r>
      <w:r w:rsidR="006A7A45">
        <w:rPr>
          <w:rFonts w:hAnsi="Times New Roman" w:ascii="Times New Roman"/>
          <w:b w:val="false"/>
          <w:color w:val="auto"/>
          <w:szCs w:val="24"/>
        </w:rPr>
        <w:t>, v.r.</w:t>
      </w:r>
    </w:p>
    <w:p w:rsidRDefault="006A7A45" w:rsidP="00EA7450" w:rsidR="006A7A45">
      <w:pPr>
        <w:pStyle w:val="Podnaslov"/>
        <w:ind w:firstLine="708" w:left="6372"/>
        <w:rPr>
          <w:rFonts w:hAnsi="Times New Roman" w:ascii="Times New Roman"/>
          <w:b w:val="false"/>
          <w:color w:val="auto"/>
          <w:szCs w:val="24"/>
        </w:rPr>
      </w:pPr>
    </w:p>
    <w:p w:rsidRDefault="006A7A45" w:rsidP="006A7A45" w:rsidR="006A7A45">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6A7A45" w:rsidP="00EA7450" w:rsidR="006A7A45" w:rsidRPr="00FC1355">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3812A3" w:rsidP="006D44F4" w:rsidR="003812A3">
      <w:pPr>
        <w:jc w:val="right"/>
      </w:pPr>
    </w:p>
    <w:p w:rsidRDefault="00EA7450" w:rsidP="003812A3" w:rsidR="00EA7450">
      <w:pPr>
        <w:overflowPunct w:val="false"/>
        <w:autoSpaceDE w:val="false"/>
        <w:autoSpaceDN w:val="false"/>
        <w:adjustRightInd w:val="false"/>
        <w:jc w:val="both"/>
        <w:textAlignment w:val="baseline"/>
      </w:pPr>
    </w:p>
    <w:p w:rsidRDefault="00EA7450" w:rsidP="003812A3" w:rsidR="00EA7450">
      <w:pPr>
        <w:overflowPunct w:val="false"/>
        <w:autoSpaceDE w:val="false"/>
        <w:autoSpaceDN w:val="false"/>
        <w:adjustRightInd w:val="false"/>
        <w:jc w:val="both"/>
        <w:textAlignment w:val="baseline"/>
      </w:pPr>
    </w:p>
    <w:p w:rsidRDefault="006A7A45" w:rsidP="003812A3" w:rsidR="006A7A45">
      <w:pPr>
        <w:overflowPunct w:val="false"/>
        <w:autoSpaceDE w:val="false"/>
        <w:autoSpaceDN w:val="false"/>
        <w:adjustRightInd w:val="false"/>
        <w:jc w:val="both"/>
        <w:textAlignment w:val="baseline"/>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3812A3">
      <w:pPr>
        <w:overflowPunct w:val="false"/>
        <w:autoSpaceDE w:val="false"/>
        <w:autoSpaceDN w:val="false"/>
        <w:adjustRightInd w:val="false"/>
        <w:jc w:val="both"/>
        <w:textAlignment w:val="baseline"/>
      </w:pPr>
      <w:r>
        <w:t>Protiv ovog zaključka žalba nije dopuštena (čl. 11</w:t>
      </w:r>
      <w:r w:rsidR="00441D79">
        <w:t>.</w:t>
      </w:r>
      <w:r>
        <w:t xml:space="preserve"> toč. 9 SZ-a)</w:t>
      </w:r>
    </w:p>
    <w:p w:rsidRDefault="003812A3" w:rsidP="003812A3" w:rsidR="003812A3">
      <w:pPr>
        <w:overflowPunct w:val="false"/>
        <w:autoSpaceDE w:val="false"/>
        <w:autoSpaceDN w:val="false"/>
        <w:adjustRightInd w:val="false"/>
        <w:jc w:val="both"/>
        <w:textAlignment w:val="baseline"/>
      </w:pPr>
    </w:p>
    <w:p w:rsidRDefault="004719E0" w:rsidP="00470CCD" w:rsidR="004719E0">
      <w:r>
        <w:tab/>
        <w:t xml:space="preserve"> </w:t>
      </w:r>
    </w:p>
    <w:p w:rsidRDefault="00A328E2" w:rsidP="003812A3" w:rsidR="00A328E2"/>
    <w:p w:rsidRDefault="00523F73" w:rsidR="00523F73"/>
    <w:sectPr w:rsidR="00523F7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6616" w:rsidP="00756616" w:rsidR="00756616">
      <w:r>
        <w:separator/>
      </w:r>
    </w:p>
  </w:endnote>
  <w:endnote w:id="0" w:type="continuationSeparator">
    <w:p w:rsidRDefault="00756616" w:rsidP="00756616" w:rsidR="007566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6616" w:rsidP="00756616" w:rsidR="00756616">
      <w:r>
        <w:separator/>
      </w:r>
    </w:p>
  </w:footnote>
  <w:footnote w:id="0" w:type="continuationSeparator">
    <w:p w:rsidRDefault="00756616" w:rsidP="00756616" w:rsidR="007566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1446582"/>
      <w:docPartObj>
        <w:docPartGallery w:val="Page Numbers (Top of Page)"/>
        <w:docPartUnique/>
      </w:docPartObj>
    </w:sdtPr>
    <w:sdtEndPr/>
    <w:sdtContent>
      <w:p w:rsidRDefault="00756616" w:rsidR="00756616">
        <w:pPr>
          <w:pStyle w:val="Zaglavlje"/>
          <w:jc w:val="center"/>
        </w:pPr>
        <w:r>
          <w:fldChar w:fldCharType="begin"/>
        </w:r>
        <w:r>
          <w:instrText>PAGE   \* MERGEFORMAT</w:instrText>
        </w:r>
        <w:r>
          <w:fldChar w:fldCharType="separate"/>
        </w:r>
        <w:r w:rsidR="006A7A45">
          <w:rPr>
            <w:noProof/>
          </w:rPr>
          <w:t>1</w:t>
        </w:r>
        <w:r>
          <w:fldChar w:fldCharType="end"/>
        </w:r>
      </w:p>
      <w:p w:rsidRDefault="00952405" w:rsidP="00952405" w:rsidR="00952405" w:rsidRPr="0051311D">
        <w:pPr>
          <w:ind w:firstLine="708" w:left="6372"/>
        </w:pPr>
        <w:r w:rsidRPr="0051311D">
          <w:t>72. St-</w:t>
        </w:r>
        <w:r>
          <w:t>132/2014-86</w:t>
        </w:r>
      </w:p>
      <w:p w:rsidRDefault="006A7A45" w:rsidR="00756616">
        <w:pPr>
          <w:pStyle w:val="Zaglavlje"/>
          <w:jc w:val="center"/>
        </w:pPr>
      </w:p>
    </w:sdtContent>
  </w:sdt>
  <w:p w:rsidRDefault="00756616" w:rsidR="007566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96819"/>
    <w:multiLevelType w:val="hybridMultilevel"/>
    <w:tmpl w:val="34B6820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F634924"/>
    <w:multiLevelType w:val="singleLevel"/>
    <w:tmpl w:val="DB5C001A"/>
    <w:lvl w:ilvl="0">
      <w:start w:val="1"/>
      <w:numFmt w:val="decimal"/>
      <w:lvlText w:val="%1."/>
      <w:legacy w:legacyIndent="360" w:legacySpace="120" w:legacy="true"/>
      <w:lvlJc w:val="left"/>
      <w:pPr>
        <w:ind w:hanging="360" w:left="720"/>
      </w:pPr>
    </w:lvl>
  </w:abstractNum>
  <w:num w:numId="1">
    <w:abstractNumId w:val="1"/>
    <w:lvlOverride w:ilvl="0">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8032C"/>
    <w:rsid w:val="00137D46"/>
    <w:rsid w:val="00175B71"/>
    <w:rsid w:val="001779CD"/>
    <w:rsid w:val="00305D22"/>
    <w:rsid w:val="003812A3"/>
    <w:rsid w:val="00441D79"/>
    <w:rsid w:val="00470CCD"/>
    <w:rsid w:val="004719E0"/>
    <w:rsid w:val="0048510F"/>
    <w:rsid w:val="00487070"/>
    <w:rsid w:val="00523F73"/>
    <w:rsid w:val="0056322B"/>
    <w:rsid w:val="005920A2"/>
    <w:rsid w:val="005E65BE"/>
    <w:rsid w:val="006A7A45"/>
    <w:rsid w:val="006B6778"/>
    <w:rsid w:val="006C1D46"/>
    <w:rsid w:val="006D09E1"/>
    <w:rsid w:val="006D44F4"/>
    <w:rsid w:val="007412DE"/>
    <w:rsid w:val="00756616"/>
    <w:rsid w:val="008354F9"/>
    <w:rsid w:val="00866CC1"/>
    <w:rsid w:val="008806F5"/>
    <w:rsid w:val="00931BAD"/>
    <w:rsid w:val="00952405"/>
    <w:rsid w:val="00A072A0"/>
    <w:rsid w:val="00A328E2"/>
    <w:rsid w:val="00A721FA"/>
    <w:rsid w:val="00A917BD"/>
    <w:rsid w:val="00A93ED3"/>
    <w:rsid w:val="00A971CB"/>
    <w:rsid w:val="00B07B04"/>
    <w:rsid w:val="00B57613"/>
    <w:rsid w:val="00B719DF"/>
    <w:rsid w:val="00D05CE0"/>
    <w:rsid w:val="00EA74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756616"/>
    <w:pPr>
      <w:tabs>
        <w:tab w:pos="4536" w:val="center"/>
        <w:tab w:pos="9072" w:val="right"/>
      </w:tabs>
    </w:pPr>
  </w:style>
  <w:style w:customStyle="true" w:styleId="ZaglavljeChar" w:type="character">
    <w:name w:val="Zaglavlje Char"/>
    <w:basedOn w:val="Zadanifontodlomka"/>
    <w:link w:val="Zaglavlje"/>
    <w:uiPriority w:val="99"/>
    <w:rsid w:val="00756616"/>
    <w:rPr>
      <w:rFonts w:cs="Times New Roman" w:eastAsia="Times New Roman"/>
      <w:szCs w:val="24"/>
      <w:lang w:eastAsia="hr-HR"/>
    </w:rPr>
  </w:style>
  <w:style w:styleId="Podnoje" w:type="paragraph">
    <w:name w:val="footer"/>
    <w:basedOn w:val="Normal"/>
    <w:link w:val="PodnojeChar"/>
    <w:uiPriority w:val="99"/>
    <w:unhideWhenUsed/>
    <w:rsid w:val="00756616"/>
    <w:pPr>
      <w:tabs>
        <w:tab w:pos="4536" w:val="center"/>
        <w:tab w:pos="9072" w:val="right"/>
      </w:tabs>
    </w:pPr>
  </w:style>
  <w:style w:customStyle="true" w:styleId="PodnojeChar" w:type="character">
    <w:name w:val="Podnožje Char"/>
    <w:basedOn w:val="Zadanifontodlomka"/>
    <w:link w:val="Podnoje"/>
    <w:uiPriority w:val="99"/>
    <w:rsid w:val="00756616"/>
    <w:rPr>
      <w:rFonts w:cs="Times New Roman" w:eastAsia="Times New Roman"/>
      <w:szCs w:val="24"/>
      <w:lang w:eastAsia="hr-HR"/>
    </w:rPr>
  </w:style>
  <w:style w:styleId="Odlomakpopisa" w:type="paragraph">
    <w:name w:val="List Paragraph"/>
    <w:basedOn w:val="Normal"/>
    <w:uiPriority w:val="34"/>
    <w:qFormat/>
    <w:rsid w:val="00EA7450"/>
    <w:pPr>
      <w:ind w:left="720"/>
      <w:contextualSpacing/>
    </w:pPr>
  </w:style>
  <w:style w:styleId="Tekstrezerviranogmjesta" w:type="character">
    <w:name w:val="Placeholder Text"/>
    <w:basedOn w:val="Zadanifontodlomka"/>
    <w:uiPriority w:val="99"/>
    <w:semiHidden/>
    <w:rsid w:val="00B57613"/>
    <w:rPr>
      <w:color w:val="808080"/>
      <w:bdr w:space="0" w:sz="0" w:color="auto" w:val="none"/>
      <w:shd w:fill="auto" w:color="auto" w:val="clear"/>
    </w:rPr>
  </w:style>
  <w:style w:customStyle="true" w:styleId="eSPISCCParagraphDefaultFont" w:type="character">
    <w:name w:val="eSPIS_CC_Paragraph Default Font"/>
    <w:basedOn w:val="Zadanifontodlomka"/>
    <w:rsid w:val="00B5761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57613"/>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57613"/>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57613"/>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756616"/>
    <w:pPr>
      <w:tabs>
        <w:tab w:pos="4536" w:val="center"/>
        <w:tab w:pos="9072" w:val="right"/>
      </w:tabs>
    </w:pPr>
  </w:style>
  <w:style w:customStyle="1" w:styleId="ZaglavljeChar" w:type="character">
    <w:name w:val="Zaglavlje Char"/>
    <w:basedOn w:val="Zadanifontodlomka"/>
    <w:link w:val="Zaglavlje"/>
    <w:uiPriority w:val="99"/>
    <w:rsid w:val="00756616"/>
    <w:rPr>
      <w:rFonts w:cs="Times New Roman" w:eastAsia="Times New Roman"/>
      <w:szCs w:val="24"/>
      <w:lang w:eastAsia="hr-HR"/>
    </w:rPr>
  </w:style>
  <w:style w:styleId="Podnoje" w:type="paragraph">
    <w:name w:val="footer"/>
    <w:basedOn w:val="Normal"/>
    <w:link w:val="PodnojeChar"/>
    <w:uiPriority w:val="99"/>
    <w:unhideWhenUsed/>
    <w:rsid w:val="00756616"/>
    <w:pPr>
      <w:tabs>
        <w:tab w:pos="4536" w:val="center"/>
        <w:tab w:pos="9072" w:val="right"/>
      </w:tabs>
    </w:pPr>
  </w:style>
  <w:style w:customStyle="1" w:styleId="PodnojeChar" w:type="character">
    <w:name w:val="Podnožje Char"/>
    <w:basedOn w:val="Zadanifontodlomka"/>
    <w:link w:val="Podnoje"/>
    <w:uiPriority w:val="99"/>
    <w:rsid w:val="00756616"/>
    <w:rPr>
      <w:rFonts w:cs="Times New Roman" w:eastAsia="Times New Roman"/>
      <w:szCs w:val="24"/>
      <w:lang w:eastAsia="hr-HR"/>
    </w:rPr>
  </w:style>
  <w:style w:styleId="Odlomakpopisa" w:type="paragraph">
    <w:name w:val="List Paragraph"/>
    <w:basedOn w:val="Normal"/>
    <w:uiPriority w:val="34"/>
    <w:qFormat/>
    <w:rsid w:val="00EA7450"/>
    <w:pPr>
      <w:ind w:left="720"/>
      <w:contextualSpacing/>
    </w:pPr>
  </w:style>
  <w:style w:styleId="Tekstrezerviranogmjesta" w:type="character">
    <w:name w:val="Placeholder Text"/>
    <w:basedOn w:val="Zadanifontodlomka"/>
    <w:uiPriority w:val="99"/>
    <w:semiHidden/>
    <w:rsid w:val="00B57613"/>
    <w:rPr>
      <w:color w:val="808080"/>
      <w:bdr w:color="auto" w:space="0" w:sz="0" w:val="none"/>
      <w:shd w:color="auto" w:fill="auto" w:val="clear"/>
    </w:rPr>
  </w:style>
  <w:style w:customStyle="1" w:styleId="eSPISCCParagraphDefaultFont" w:type="character">
    <w:name w:val="eSPIS_CC_Paragraph Default Font"/>
    <w:basedOn w:val="Zadanifontodlomka"/>
    <w:rsid w:val="00B5761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57613"/>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57613"/>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57613"/>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493058095">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2014.</izvorni_sadrzaj>
    <derivirana_varijabla naziv="DomainObject.Predmet.DatumOsnivanja_1">21.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St-132/2014</izvorni_sadrzaj>
    <derivirana_varijabla naziv="DomainObject.Predmet.OznakaBroj_1">St-132/2014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BONUS COM društvo s ograničenom  odgovornošću za trgovinu i usluge</izvorni_sadrzaj>
    <derivirana_varijabla naziv="DomainObject.Predmet.ProtustrankaFormated_1">  BONUS COM društvo s ograničenom  odgovornošću za trgovinu i usluge</derivirana_varijabla>
  </DomainObject.Predmet.ProtustrankaFormated>
  <DomainObject.Predmet.ProtustrankaFormatedOIB>
    <izvorni_sadrzaj>  BONUS COM društvo s ograničenom  odgovornošću za trgovinu i usluge, OIB 47452057294</izvorni_sadrzaj>
    <derivirana_varijabla naziv="DomainObject.Predmet.ProtustrankaFormatedOIB_1">  BONUS COM društvo s ograničenom  odgovornošću za trgovinu i usluge, OIB 47452057294</derivirana_varijabla>
  </DomainObject.Predmet.ProtustrankaFormatedOIB>
  <DomainObject.Predmet.ProtustrankaFormatedWithAdress>
    <izvorni_sadrzaj> BONUS COM društvo s ograničenom  odgovornošću za trgovinu i usluge, Republike Austrije 15, 10000 Zagreb</izvorni_sadrzaj>
    <derivirana_varijabla naziv="DomainObject.Predmet.ProtustrankaFormatedWithAdress_1"> BONUS COM društvo s ograničenom  odgovornošću za trgovinu i usluge, Republike Austrije 15, 10000 Zagreb</derivirana_varijabla>
  </DomainObject.Predmet.ProtustrankaFormatedWithAdress>
  <DomainObject.Predmet.ProtustrankaFormatedWithAdressOIB>
    <izvorni_sadrzaj> BONUS COM društvo s ograničenom  odgovornošću za trgovinu i usluge, OIB 47452057294, Republike Austrije 15, 10000 Zagreb</izvorni_sadrzaj>
    <derivirana_varijabla naziv="DomainObject.Predmet.ProtustrankaFormatedWithAdressOIB_1"> BONUS COM društvo s ograničenom  odgovornošću za trgovinu i usluge, OIB 47452057294, Republike Austrije 15, 10000 Zagreb</derivirana_varijabla>
  </DomainObject.Predmet.ProtustrankaFormatedWithAdressOIB>
  <DomainObject.Predmet.ProtustrankaWithAdress>
    <izvorni_sadrzaj>BONUS COM društvo s ograničenom  odgovornošću za trgovinu i usluge Republike Austrije 15, 10000 Zagreb</izvorni_sadrzaj>
    <derivirana_varijabla naziv="DomainObject.Predmet.ProtustrankaWithAdress_1">BONUS COM društvo s ograničenom  odgovornošću za trgovinu i usluge Republike Austrije 15, 10000 Zagreb</derivirana_varijabla>
  </DomainObject.Predmet.ProtustrankaWithAdress>
  <DomainObject.Predmet.ProtustrankaWithAdressOIB>
    <izvorni_sadrzaj>BONUS COM društvo s ograničenom  odgovornošću za trgovinu i usluge, OIB 47452057294, Republike Austrije 15, 10000 Zagreb</izvorni_sadrzaj>
    <derivirana_varijabla naziv="DomainObject.Predmet.ProtustrankaWithAdressOIB_1">BONUS COM društvo s ograničenom  odgovornošću za trgovinu i usluge, OIB 47452057294, Republike Austrije 15, 10000 Zagreb</derivirana_varijabla>
  </DomainObject.Predmet.ProtustrankaWithAdressOIB>
  <DomainObject.Predmet.ProtustrankaNazivFormated>
    <izvorni_sadrzaj>BONUS COM društvo s ograničenom  odgovornošću za trgovinu i usluge</izvorni_sadrzaj>
    <derivirana_varijabla naziv="DomainObject.Predmet.ProtustrankaNazivFormated_1">BONUS COM društvo s ograničenom  odgovornošću za trgovinu i usluge</derivirana_varijabla>
  </DomainObject.Predmet.ProtustrankaNazivFormated>
  <DomainObject.Predmet.ProtustrankaNazivFormatedOIB>
    <izvorni_sadrzaj>BONUS COM društvo s ograničenom  odgovornošću za trgovinu i usluge, OIB 47452057294</izvorni_sadrzaj>
    <derivirana_varijabla naziv="DomainObject.Predmet.ProtustrankaNazivFormatedOIB_1">BONUS COM društvo s ograničenom  odgovornošću za trgovinu i usluge, OIB 47452057294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Služba upisa</izvorni_sadrzaj>
    <derivirana_varijabla naziv="DomainObject.Predmet.StrankaFormated_1">  FINA ZAGREB, Služba upisa</derivirana_varijabla>
  </DomainObject.Predmet.StrankaFormated>
  <DomainObject.Predmet.StrankaFormatedOIB>
    <izvorni_sadrzaj>  FINA ZAGREB, Služba upisa, OIB 85821130368</izvorni_sadrzaj>
    <derivirana_varijabla naziv="DomainObject.Predmet.StrankaFormatedOIB_1">  FINA ZAGREB, Služba upisa, OIB 85821130368</derivirana_varijabla>
  </DomainObject.Predmet.StrankaFormatedOIB>
  <DomainObject.Predmet.StrankaFormatedWithAdress>
    <izvorni_sadrzaj> FINA ZAGREB, Služba upisa, Šoštarićeva 2, 10000 Zagreb</izvorni_sadrzaj>
    <derivirana_varijabla naziv="DomainObject.Predmet.StrankaFormatedWithAdress_1"> FINA ZAGREB, Služba upisa, Šoštarićeva 2, 10000 Zagreb</derivirana_varijabla>
  </DomainObject.Predmet.StrankaFormatedWithAdress>
  <DomainObject.Predmet.StrankaFormatedWithAdressOIB>
    <izvorni_sadrzaj> FINA ZAGREB, Služba upisa, OIB 85821130368, Šoštarićeva 2, 10000 Zagreb</izvorni_sadrzaj>
    <derivirana_varijabla naziv="DomainObject.Predmet.StrankaFormatedWithAdressOIB_1"> FINA ZAGREB, Služba upisa, OIB 85821130368, Šoštarićeva 2, 10000 Zagreb</derivirana_varijabla>
  </DomainObject.Predmet.StrankaFormatedWithAdressOIB>
  <DomainObject.Predmet.StrankaWithAdress>
    <izvorni_sadrzaj>FINA ZAGREB, Služba upisa Šoštarićeva 2,10000 Zagreb</izvorni_sadrzaj>
    <derivirana_varijabla naziv="DomainObject.Predmet.StrankaWithAdress_1">FINA ZAGREB, Služba upisa Šoštarićeva 2,10000 Zagreb</derivirana_varijabla>
  </DomainObject.Predmet.StrankaWithAdress>
  <DomainObject.Predmet.StrankaWithAdressOIB>
    <izvorni_sadrzaj>FINA ZAGREB, Služba upisa, OIB 85821130368, Šoštarićeva 2,10000 Zagreb</izvorni_sadrzaj>
    <derivirana_varijabla naziv="DomainObject.Predmet.StrankaWithAdressOIB_1">FINA ZAGREB, Služba upisa, OIB 85821130368, Šoštarićeva 2,10000 Zagreb</derivirana_varijabla>
  </DomainObject.Predmet.StrankaWithAdressOIB>
  <DomainObject.Predmet.StrankaNazivFormated>
    <izvorni_sadrzaj>FINA ZAGREB, Služba upisa</izvorni_sadrzaj>
    <derivirana_varijabla naziv="DomainObject.Predmet.StrankaNazivFormated_1">FINA ZAGREB, Služba upisa</derivirana_varijabla>
  </DomainObject.Predmet.StrankaNazivFormated>
  <DomainObject.Predmet.StrankaNazivFormatedOIB>
    <izvorni_sadrzaj>FINA ZAGREB, Služba upisa, OIB 85821130368</izvorni_sadrzaj>
    <derivirana_varijabla naziv="DomainObject.Predmet.StrankaNazivFormatedOIB_1">FINA ZAGREB, Služba upisa,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ZAGREB, Služba upisa</item>
    </izvorni_sadrzaj>
    <derivirana_varijabla naziv="DomainObject.Predmet.StrankaListFormated_1">
      <item>FINA ZAGREB, Služba upisa</item>
    </derivirana_varijabla>
  </DomainObject.Predmet.StrankaListFormated>
  <DomainObject.Predmet.StrankaListFormatedOIB>
    <izvorni_sadrzaj>
      <item>FINA ZAGREB, Služba upisa, OIB 85821130368</item>
    </izvorni_sadrzaj>
    <derivirana_varijabla naziv="DomainObject.Predmet.StrankaListFormatedOIB_1">
      <item>FINA ZAGREB, Služba upisa, OIB 85821130368</item>
    </derivirana_varijabla>
  </DomainObject.Predmet.StrankaListFormatedOIB>
  <DomainObject.Predmet.StrankaListFormatedWithAdress>
    <izvorni_sadrzaj>
      <item>FINA ZAGREB, Služba upisa, Šoštarićeva 2, 10000 Zagreb</item>
    </izvorni_sadrzaj>
    <derivirana_varijabla naziv="DomainObject.Predmet.StrankaListFormatedWithAdress_1">
      <item>FINA ZAGREB, Služba upisa, Šoštarićeva 2, 10000 Zagreb</item>
    </derivirana_varijabla>
  </DomainObject.Predmet.StrankaListFormatedWithAdress>
  <DomainObject.Predmet.StrankaListFormatedWithAdressOIB>
    <izvorni_sadrzaj>
      <item>FINA ZAGREB, Služba upisa, OIB 85821130368, Šoštarićeva 2, 10000 Zagreb</item>
    </izvorni_sadrzaj>
    <derivirana_varijabla naziv="DomainObject.Predmet.StrankaListFormatedWithAdressOIB_1">
      <item>FINA ZAGREB, Služba upisa, OIB 85821130368, Šoštarićeva 2, 10000 Zagreb</item>
    </derivirana_varijabla>
  </DomainObject.Predmet.StrankaListFormatedWithAdressOIB>
  <DomainObject.Predmet.StrankaListNazivFormated>
    <izvorni_sadrzaj>
      <item>FINA ZAGREB, Služba upisa</item>
    </izvorni_sadrzaj>
    <derivirana_varijabla naziv="DomainObject.Predmet.StrankaListNazivFormated_1">
      <item>FINA ZAGREB, Služba upisa</item>
    </derivirana_varijabla>
  </DomainObject.Predmet.StrankaListNazivFormated>
  <DomainObject.Predmet.StrankaListNazivFormatedOIB>
    <izvorni_sadrzaj>
      <item>FINA ZAGREB, Služba upisa, OIB 85821130368</item>
    </izvorni_sadrzaj>
    <derivirana_varijabla naziv="DomainObject.Predmet.StrankaListNazivFormatedOIB_1">
      <item>FINA ZAGREB, Služba upisa, OIB 85821130368</item>
    </derivirana_varijabla>
  </DomainObject.Predmet.StrankaListNazivFormatedOIB>
  <DomainObject.Predmet.ProtuStrankaListFormated>
    <izvorni_sadrzaj>
      <item>BONUS COM društvo s ograničenom  odgovornošću za trgovinu i usluge</item>
    </izvorni_sadrzaj>
    <derivirana_varijabla naziv="DomainObject.Predmet.ProtuStrankaListFormated_1">
      <item>BONUS COM društvo s ograničenom  odgovornošću za trgovinu i usluge</item>
    </derivirana_varijabla>
  </DomainObject.Predmet.ProtuStrankaListFormated>
  <DomainObject.Predmet.ProtuStrankaListFormatedOIB>
    <izvorni_sadrzaj>
      <item>BONUS COM društvo s ograničenom  odgovornošću za trgovinu i usluge, OIB 47452057294</item>
    </izvorni_sadrzaj>
    <derivirana_varijabla naziv="DomainObject.Predmet.ProtuStrankaListFormatedOIB_1">
      <item>BONUS COM društvo s ograničenom  odgovornošću za trgovinu i usluge, OIB 47452057294</item>
    </derivirana_varijabla>
  </DomainObject.Predmet.ProtuStrankaListFormatedOIB>
  <DomainObject.Predmet.ProtuStrankaListFormatedWithAdress>
    <izvorni_sadrzaj>
      <item>BONUS COM društvo s ograničenom  odgovornošću za trgovinu i usluge, Republike Austrije 15, 10000 Zagreb</item>
    </izvorni_sadrzaj>
    <derivirana_varijabla naziv="DomainObject.Predmet.ProtuStrankaListFormatedWithAdress_1">
      <item>BONUS COM društvo s ograničenom  odgovornošću za trgovinu i usluge, Republike Austrije 15, 10000 Zagreb</item>
    </derivirana_varijabla>
  </DomainObject.Predmet.ProtuStrankaListFormatedWithAdress>
  <DomainObject.Predmet.ProtuStrankaListFormatedWithAdressOIB>
    <izvorni_sadrzaj>
      <item>BONUS COM društvo s ograničenom  odgovornošću za trgovinu i usluge, OIB 47452057294, Republike Austrije 15, 10000 Zagreb</item>
    </izvorni_sadrzaj>
    <derivirana_varijabla naziv="DomainObject.Predmet.ProtuStrankaListFormatedWithAdressOIB_1">
      <item>BONUS COM društvo s ograničenom  odgovornošću za trgovinu i usluge, OIB 47452057294, Republike Austrije 15, 10000 Zagreb</item>
    </derivirana_varijabla>
  </DomainObject.Predmet.ProtuStrankaListFormatedWithAdressOIB>
  <DomainObject.Predmet.ProtuStrankaListNazivFormated>
    <izvorni_sadrzaj>
      <item>BONUS COM društvo s ograničenom  odgovornošću za trgovinu i usluge</item>
    </izvorni_sadrzaj>
    <derivirana_varijabla naziv="DomainObject.Predmet.ProtuStrankaListNazivFormated_1">
      <item>BONUS COM društvo s ograničenom  odgovornošću za trgovinu i usluge</item>
    </derivirana_varijabla>
  </DomainObject.Predmet.ProtuStrankaListNazivFormated>
  <DomainObject.Predmet.ProtuStrankaListNazivFormatedOIB>
    <izvorni_sadrzaj>
      <item>BONUS COM društvo s ograničenom  odgovornošću za trgovinu i usluge, OIB 47452057294</item>
    </izvorni_sadrzaj>
    <derivirana_varijabla naziv="DomainObject.Predmet.ProtuStrankaListNazivFormatedOIB_1">
      <item>BONUS COM društvo s ograničenom  odgovornošću za trgovinu i usluge, OIB 47452057294</item>
    </derivirana_varijabla>
  </DomainObject.Predmet.ProtuStrankaListNazivFormatedOIB>
  <DomainObject.Predmet.OstaliListFormated>
    <izvorni_sadrzaj>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OstaliListFormated_1">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OstaliListFormated>
  <DomainObject.Predmet.OstaliListFormatedOIB>
    <izvorni_sadrzaj>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izvorni_sadrzaj>
    <derivirana_varijabla naziv="DomainObject.Predmet.OstaliListFormatedOIB_1">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derivirana_varijabla>
  </DomainObject.Predmet.OstaliListFormatedOIB>
  <DomainObject.Predmet.OstaliListFormatedWithAdress>
    <izvorni_sadrzaj>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tem>ŽUPANIJSKO DRŽAVNO ODVJETNIŠTVO U ZAGREBU, Savska Cesta 41, 10000 Zagreb</item>
      <item>NOVE INSTALACIJE d.o.o. za graditeljstvo i trgovinu, Svetice 23, 10000 Zagreb</item>
      <item>VV - PROMET d.o.o. prijevoz,građevinarstvo, trgovina i usluge, Marijana Haberlea 12, 10000 Zagreb</item>
      <item>BEST BUY CARS društvo s ograničenom odgovornošću za trgovinu i usluge, Medveščina 25, 10000 Zagreb</item>
      <item>Nova zora d.o.o. za proizvodnju, trgovinu i usluge, Čremušnica 150, 44410 Čremušnica</item>
      <item>MINISTARSTVO UNUTARNJIH POSLOVA, Heinzelova 98, 10000 Zagreb</item>
    </izvorni_sadrzaj>
    <derivirana_varijabla naziv="DomainObject.Predmet.OstaliListFormatedWithAdress_1">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tem>ŽUPANIJSKO DRŽAVNO ODVJETNIŠTVO U ZAGREBU, Savska Cesta 41, 10000 Zagreb</item>
      <item>NOVE INSTALACIJE d.o.o. za graditeljstvo i trgovinu, Svetice 23, 10000 Zagreb</item>
      <item>VV - PROMET d.o.o. prijevoz,građevinarstvo, trgovina i usluge, Marijana Haberlea 12, 10000 Zagreb</item>
      <item>BEST BUY CARS društvo s ograničenom odgovornošću za trgovinu i usluge, Medveščina 25, 10000 Zagreb</item>
      <item>Nova zora d.o.o. za proizvodnju, trgovinu i usluge, Čremušnica 150, 44410 Čremušnica</item>
      <item>MINISTARSTVO UNUTARNJIH POSLOVA, Heinzelova 98, 10000 Zagreb</item>
    </derivirana_varijabla>
  </DomainObject.Predmet.OstaliListFormatedWithAdress>
  <DomainObject.Predmet.OstaliListFormatedWithAdressOIB>
    <izvorni_sadrzaj>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tem>ŽUPANIJSKO DRŽAVNO ODVJETNIŠTVO U ZAGREBU, OIB 16488001145, Savska Cesta 41, 10000 Zagreb</item>
      <item>NOVE INSTALACIJE d.o.o. za graditeljstvo i trgovinu, OIB 04073794514, Svetice 23, 10000 Zagreb</item>
      <item>VV - PROMET d.o.o. prijevoz,građevinarstvo, trgovina i usluge, OIB 41078691127, Marijana Haberlea 12, 10000 Zagreb</item>
      <item>BEST BUY CARS društvo s ograničenom odgovornošću za trgovinu i usluge, OIB 20115060533, Medveščina 25, 10000 Zagreb</item>
      <item>Nova zora d.o.o. za proizvodnju, trgovinu i usluge, OIB 13464009165, Čremušnica 150, 44410 Čremušnica</item>
      <item>MINISTARSTVO UNUTARNJIH POSLOVA, OIB 36162371878, Heinzelova 98, 10000 Zagreb</item>
    </izvorni_sadrzaj>
    <derivirana_varijabla naziv="DomainObject.Predmet.OstaliListFormatedWithAdressOIB_1">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tem>ŽUPANIJSKO DRŽAVNO ODVJETNIŠTVO U ZAGREBU, OIB 16488001145, Savska Cesta 41, 10000 Zagreb</item>
      <item>NOVE INSTALACIJE d.o.o. za graditeljstvo i trgovinu, OIB 04073794514, Svetice 23, 10000 Zagreb</item>
      <item>VV - PROMET d.o.o. prijevoz,građevinarstvo, trgovina i usluge, OIB 41078691127, Marijana Haberlea 12, 10000 Zagreb</item>
      <item>BEST BUY CARS društvo s ograničenom odgovornošću za trgovinu i usluge, OIB 20115060533, Medveščina 25, 10000 Zagreb</item>
      <item>Nova zora d.o.o. za proizvodnju, trgovinu i usluge, OIB 13464009165, Čremušnica 150, 44410 Čremušnica</item>
      <item>MINISTARSTVO UNUTARNJIH POSLOVA, OIB 36162371878, Heinzelova 98, 10000 Zagreb</item>
    </derivirana_varijabla>
  </DomainObject.Predmet.OstaliListFormatedWithAdressOIB>
  <DomainObject.Predmet.OstaliListNazivFormated>
    <izvorni_sadrzaj>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OstaliListNazivFormated_1">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OstaliListNazivFormated>
  <DomainObject.Predmet.OstaliListNazivFormatedOIB>
    <izvorni_sadrzaj>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izvorni_sadrzaj>
    <derivirana_varijabla naziv="DomainObject.Predmet.OstaliListNazivFormatedOIB_1">
      <item>Agencija za osiguranje radničkih potraživanja u slučaju stečaja poslodavca, OIB 04323472109</item>
      <item>Rizah Kučukalić</item>
      <item>Mirjana Zuzija, OIB 26497768352</item>
      <item>REPUBLIKA HRVATSKA MINISTARSTVO FINANCIJA, OIB 18683136487</item>
      <item>ŽUPANIJSKO DRŽAVNO ODVJETNIŠTVO U ZAGREBU, OIB 16488001145</item>
      <item>NOVE INSTALACIJE d.o.o. za graditeljstvo i trgovinu, OIB 04073794514</item>
      <item>VV - PROMET d.o.o. prijevoz,građevinarstvo, trgovina i usluge, OIB 41078691127</item>
      <item>BEST BUY CARS društvo s ograničenom odgovornošću za trgovinu i usluge, OIB 20115060533</item>
      <item>Nova zora d.o.o. za proizvodnju, trgovinu i usluge, OIB 13464009165</item>
      <item>MINISTARSTVO UNUTARNJIH POSLOVA,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ZAGREB, Služba upisa</izvorni_sadrzaj>
    <derivirana_varijabla naziv="DomainObject.Predmet.StrankaIDrugi_1">FINA ZAGREB, Služba upisa</derivirana_varijabla>
  </DomainObject.Predmet.StrankaIDrugi>
  <DomainObject.Predmet.ProtustrankaIDrugi>
    <izvorni_sadrzaj>BONUS COM društvo s ograničenom  odgovornošću za trgovinu i usluge</izvorni_sadrzaj>
    <derivirana_varijabla naziv="DomainObject.Predmet.ProtustrankaIDrugi_1">BONUS COM društvo s ograničenom  odgovornošću za trgovinu i usluge</derivirana_varijabla>
  </DomainObject.Predmet.ProtustrankaIDrugi>
  <DomainObject.Predmet.StrankaIDrugiAdressOIB>
    <izvorni_sadrzaj>FINA ZAGREB, Služba upisa, OIB 85821130368, Šoštarićeva 2, 10000 Zagreb</izvorni_sadrzaj>
    <derivirana_varijabla naziv="DomainObject.Predmet.StrankaIDrugiAdressOIB_1">FINA ZAGREB, Služba upisa, OIB 85821130368, Šoštarićeva 2, 10000 Zagreb</derivirana_varijabla>
  </DomainObject.Predmet.StrankaIDrugiAdressOIB>
  <DomainObject.Predmet.ProtustrankaIDrugiAdressOIB>
    <izvorni_sadrzaj>BONUS COM društvo s ograničenom  odgovornošću za trgovinu i usluge, OIB 47452057294, Republike Austrije 15, 10000 Zagreb</izvorni_sadrzaj>
    <derivirana_varijabla naziv="DomainObject.Predmet.ProtustrankaIDrugiAdressOIB_1">BONUS COM društvo s ograničenom  odgovornošću za trgovinu i usluge, OIB 47452057294,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Služba upisa</item>
      <item>BONUS COM društvo s ograničenom  odgovornošću za trgovinu i usluge</item>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izvorni_sadrzaj>
    <derivirana_varijabla naziv="DomainObject.Predmet.SudioniciListNaziv_1">
      <item>FINA ZAGREB, Služba upisa</item>
      <item>BONUS COM društvo s ograničenom  odgovornošću za trgovinu i usluge</item>
      <item>Agencija za osiguranje radničkih potraživanja u slučaju stečaja poslodavca</item>
      <item>Rizah Kučukalić</item>
      <item>Mirjana Zuzija</item>
      <item>REPUBLIKA HRVATSKA MINISTARSTVO FINANCIJA</item>
      <item>ŽUPANIJSKO DRŽAVNO ODVJETNIŠTVO U ZAGREBU</item>
      <item>NOVE INSTALACIJE d.o.o. za graditeljstvo i trgovinu</item>
      <item>VV - PROMET d.o.o. prijevoz,građevinarstvo, trgovina i usluge</item>
      <item>BEST BUY CARS društvo s ograničenom odgovornošću za trgovinu i usluge</item>
      <item>Nova zora d.o.o. za proizvodnju, trgovinu i usluge</item>
      <item>MINISTARSTVO UNUTARNJIH POSLOVA</item>
    </derivirana_varijabla>
  </DomainObject.Predmet.SudioniciListNaziv>
  <DomainObject.Predmet.SudioniciListAdressOIB>
    <izvorni_sadrzaj>
      <item>FINA ZAGREB, Služba upisa, OIB 85821130368, Šoštarićeva 2,10000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tem>ŽUPANIJSKO DRŽAVNO ODVJETNIŠTVO U ZAGREBU, OIB 16488001145, Savska Cesta 41,10000 Zagreb</item>
      <item>NOVE INSTALACIJE d.o.o. za graditeljstvo i trgovinu, OIB 04073794514, Svetice 23,10000 Zagreb</item>
      <item>VV - PROMET d.o.o. prijevoz,građevinarstvo, trgovina i usluge, OIB 41078691127, Marijana Haberlea 12,10000 Zagreb</item>
      <item>BEST BUY CARS društvo s ograničenom odgovornošću za trgovinu i usluge, OIB 20115060533, Medveščina 25,10000 Zagreb</item>
      <item>Nova zora d.o.o. za proizvodnju, trgovinu i usluge, OIB 13464009165, Čremušnica 150,44410 Čremušnica</item>
      <item>MINISTARSTVO UNUTARNJIH POSLOVA, OIB 36162371878, Heinzelova 98,10000 Zagreb</item>
    </izvorni_sadrzaj>
    <derivirana_varijabla naziv="DomainObject.Predmet.SudioniciListAdressOIB_1">
      <item>FINA ZAGREB, Služba upisa, OIB 85821130368, Šoštarićeva 2,10000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tem>ŽUPANIJSKO DRŽAVNO ODVJETNIŠTVO U ZAGREBU, OIB 16488001145, Savska Cesta 41,10000 Zagreb</item>
      <item>NOVE INSTALACIJE d.o.o. za graditeljstvo i trgovinu, OIB 04073794514, Svetice 23,10000 Zagreb</item>
      <item>VV - PROMET d.o.o. prijevoz,građevinarstvo, trgovina i usluge, OIB 41078691127, Marijana Haberlea 12,10000 Zagreb</item>
      <item>BEST BUY CARS društvo s ograničenom odgovornošću za trgovinu i usluge, OIB 20115060533, Medveščina 25,10000 Zagreb</item>
      <item>Nova zora d.o.o. za proizvodnju, trgovinu i usluge, OIB 13464009165, Čremušnica 150,44410 Čremušnica</item>
      <item>MINISTARSTVO UNUTARNJIH POSLOVA, OIB 36162371878,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47452057294</item>
      <item>, OIB 04323472109</item>
      <item>, OIB null</item>
      <item>, OIB 26497768352</item>
      <item>, OIB 18683136487</item>
      <item>, OIB 16488001145</item>
      <item>, OIB 04073794514</item>
      <item>, OIB 41078691127</item>
      <item>, OIB 20115060533</item>
      <item>, OIB 13464009165</item>
      <item>, OIB 36162371878</item>
    </izvorni_sadrzaj>
    <derivirana_varijabla naziv="DomainObject.Predmet.SudioniciListNazivOIB_1">
      <item>, OIB 85821130368</item>
      <item>, OIB 47452057294</item>
      <item>, OIB 04323472109</item>
      <item>, OIB null</item>
      <item>, OIB 26497768352</item>
      <item>, OIB 18683136487</item>
      <item>, OIB 16488001145</item>
      <item>, OIB 04073794514</item>
      <item>, OIB 41078691127</item>
      <item>, OIB 20115060533</item>
      <item>, OIB 13464009165</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prosinca 2016.</izvorni_sadrzaj>
    <derivirana_varijabla naziv="DomainObject.Predmet.DatumZadnjeOdrzaneSudskeRadnje_1">8. prosinca 2016.</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St-132/2014-80</izvorni_sadrzaj>
    <derivirana_varijabla naziv="DomainObject.PredzadnjaOdlukaIzPredmeta.Oznaka_1">St-132/2014-80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454</properties:Words>
  <properties:Characters>2588</properties:Characters>
  <properties:Lines>72</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2019-03-18T13:04:00Z</dcterms:created>
  <dc:creator>Nikola Ribarić</dc:creator>
  <cp:lastModifiedBy>Maja Hajtek</cp:lastModifiedBy>
  <cp:lastPrinted>2019-03-18T13:14:00Z</cp:lastPrinted>
  <dcterms:modified xmlns:xsi="http://www.w3.org/2001/XMLSchema-instance" xsi:type="dcterms:W3CDTF">2019-03-18T13:14:00Z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zuzija na očitovanje čl. 91. SZ-a 18.3.2019..docx)</vt:lpwstr>
  </prop:property>
  <prop:property name="CC_coloring" pid="4" fmtid="{D5CDD505-2E9C-101B-9397-08002B2CF9AE}">
    <vt:bool>false</vt:bool>
  </prop:property>
  <prop:property name="BrojStranica" pid="5" fmtid="{D5CDD505-2E9C-101B-9397-08002B2CF9AE}">
    <vt:i4>2</vt:i4>
  </prop:property>
</prop:Properties>
</file>