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1c16d" w14:paraId="741c16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B3D60" w:rsidP="003B3D60" w:rsidR="003B3D60" w:rsidRPr="003B3D60">
      <w:pPr>
        <w:keepNext/>
        <w:spacing w:after="0"/>
        <w:jc w:val="both"/>
        <w:outlineLvl w:val="0"/>
        <w:rPr>
          <w:rFonts w:cs="Times New Roman" w:eastAsia="Arial Unicode MS"/>
          <w:b/>
          <w:bCs/>
          <w:lang w:eastAsia="hr-HR"/>
        </w:rPr>
      </w:pPr>
      <w:r w:rsidRPr="003B3D60">
        <w:rPr>
          <w:rFonts w:cs="Times New Roman" w:eastAsia="Arial Unicode MS"/>
          <w:b/>
          <w:bCs/>
          <w:lang w:eastAsia="hr-HR"/>
        </w:rPr>
        <w:t xml:space="preserve">   REPUBLIKA HRVATSKA</w:t>
      </w:r>
    </w:p>
    <w:p w:rsidRDefault="003B3D60" w:rsidP="003B3D60" w:rsidR="003B3D60" w:rsidRPr="003B3D60">
      <w:pPr>
        <w:spacing w:after="0"/>
        <w:jc w:val="both"/>
        <w:rPr>
          <w:rFonts w:cs="Times New Roman" w:eastAsia="Times New Roman"/>
          <w:b/>
          <w:szCs w:val="20"/>
          <w:lang w:eastAsia="hr-HR"/>
        </w:rPr>
      </w:pPr>
      <w:r w:rsidRPr="003B3D60">
        <w:rPr>
          <w:rFonts w:cs="Times New Roman" w:eastAsia="Times New Roman"/>
          <w:b/>
          <w:lang w:eastAsia="hr-HR" w:val="en-AU"/>
        </w:rPr>
        <w:t xml:space="preserve"> TRGOVAČKI SUD U SPLITU </w:t>
      </w:r>
      <w:r w:rsidRPr="003B3D60">
        <w:rPr>
          <w:rFonts w:cs="Times New Roman" w:eastAsia="Times New Roman"/>
          <w:lang w:eastAsia="hr-HR" w:val="en-AU"/>
        </w:rPr>
        <w:t xml:space="preserve">            </w:t>
      </w:r>
      <w:r w:rsidRPr="003B3D60">
        <w:rPr>
          <w:rFonts w:cs="Times New Roman" w:eastAsia="Times New Roman"/>
          <w:lang w:eastAsia="hr-HR" w:val="en-AU"/>
        </w:rPr>
        <w:tab/>
      </w:r>
      <w:r w:rsidRPr="003B3D60">
        <w:rPr>
          <w:rFonts w:cs="Times New Roman" w:eastAsia="Times New Roman"/>
          <w:lang w:eastAsia="hr-HR" w:val="en-AU"/>
        </w:rPr>
        <w:tab/>
      </w:r>
      <w:r w:rsidRPr="003B3D60">
        <w:rPr>
          <w:rFonts w:cs="Times New Roman" w:eastAsia="Times New Roman"/>
          <w:lang w:eastAsia="hr-HR" w:val="en-AU"/>
        </w:rPr>
        <w:tab/>
        <w:t xml:space="preserve">      </w:t>
      </w:r>
      <w:proofErr w:type="spellStart"/>
      <w:r w:rsidRPr="003B3D60">
        <w:rPr>
          <w:rFonts w:cs="Times New Roman" w:eastAsia="Times New Roman"/>
          <w:b/>
          <w:lang w:eastAsia="hr-HR" w:val="en-AU"/>
        </w:rPr>
        <w:t>Broj</w:t>
      </w:r>
      <w:proofErr w:type="spellEnd"/>
      <w:r w:rsidRPr="003B3D60">
        <w:rPr>
          <w:rFonts w:cs="Times New Roman" w:eastAsia="Times New Roman"/>
          <w:b/>
          <w:lang w:eastAsia="hr-HR" w:val="en-AU"/>
        </w:rPr>
        <w:t xml:space="preserve">: 14. </w:t>
      </w:r>
      <w:r w:rsidRPr="003B3D60">
        <w:rPr>
          <w:rFonts w:cs="Times New Roman" w:eastAsia="Times New Roman"/>
          <w:b/>
          <w:lang w:eastAsia="hr-HR"/>
        </w:rPr>
        <w:t>St-96/2017.</w:t>
      </w:r>
    </w:p>
    <w:p w:rsidRDefault="003B3D60" w:rsidP="003B3D60" w:rsidR="003B3D60" w:rsidRPr="003B3D60">
      <w:pPr>
        <w:spacing w:after="0"/>
        <w:rPr>
          <w:rFonts w:cs="Times New Roman" w:eastAsia="Times New Roman"/>
          <w:b/>
          <w:szCs w:val="20"/>
          <w:lang w:eastAsia="hr-HR"/>
        </w:rPr>
      </w:pPr>
      <w:proofErr w:type="spellStart"/>
      <w:r w:rsidRPr="003B3D60">
        <w:rPr>
          <w:rFonts w:cs="Times New Roman" w:eastAsia="Times New Roman"/>
          <w:b/>
          <w:szCs w:val="20"/>
          <w:lang w:eastAsia="hr-HR"/>
        </w:rPr>
        <w:t>Sukoišanska</w:t>
      </w:r>
      <w:proofErr w:type="spellEnd"/>
      <w:r w:rsidRPr="003B3D60">
        <w:rPr>
          <w:rFonts w:cs="Times New Roman" w:eastAsia="Times New Roman"/>
          <w:b/>
          <w:szCs w:val="20"/>
          <w:lang w:eastAsia="hr-HR"/>
        </w:rPr>
        <w:t xml:space="preserve"> 6. – 21 000  S P L I T</w:t>
      </w:r>
    </w:p>
    <w:p w:rsidRDefault="003B3D60" w:rsidP="003B3D60" w:rsidR="003B3D60" w:rsidRPr="003B3D60">
      <w:pPr>
        <w:spacing w:after="0"/>
        <w:rPr>
          <w:rFonts w:cs="Times New Roman" w:eastAsia="Times New Roman"/>
          <w:szCs w:val="20"/>
          <w:lang w:eastAsia="hr-HR"/>
        </w:rPr>
      </w:pPr>
    </w:p>
    <w:p w:rsidRDefault="003B3D60" w:rsidP="003B3D60" w:rsidR="003B3D60" w:rsidRPr="003B3D60">
      <w:pPr>
        <w:spacing w:after="0"/>
        <w:rPr>
          <w:rFonts w:cs="Times New Roman" w:eastAsia="Times New Roman"/>
          <w:szCs w:val="20"/>
          <w:lang w:eastAsia="hr-HR"/>
        </w:rPr>
      </w:pPr>
    </w:p>
    <w:p w:rsidRDefault="003B3D60" w:rsidP="003B3D60" w:rsidR="003B3D60" w:rsidRPr="003B3D60">
      <w:pPr>
        <w:spacing w:after="0"/>
        <w:jc w:val="center"/>
        <w:rPr>
          <w:rFonts w:cs="Times New Roman" w:eastAsia="Times New Roman"/>
          <w:b/>
          <w:szCs w:val="20"/>
          <w:lang w:eastAsia="hr-HR"/>
        </w:rPr>
      </w:pPr>
      <w:r w:rsidRPr="003B3D60">
        <w:rPr>
          <w:rFonts w:cs="Times New Roman" w:eastAsia="Times New Roman"/>
          <w:b/>
          <w:szCs w:val="20"/>
          <w:lang w:eastAsia="hr-HR"/>
        </w:rPr>
        <w:t>R E P U B L I K A   H R V A T S K A</w:t>
      </w:r>
    </w:p>
    <w:p w:rsidRDefault="003B3D60" w:rsidP="003B3D60" w:rsidR="003B3D60" w:rsidRPr="003B3D60">
      <w:pPr>
        <w:spacing w:after="0"/>
        <w:jc w:val="center"/>
        <w:rPr>
          <w:rFonts w:cs="Times New Roman" w:eastAsia="Times New Roman"/>
          <w:b/>
          <w:lang w:eastAsia="hr-HR"/>
        </w:rPr>
      </w:pPr>
    </w:p>
    <w:p w:rsidRDefault="003B3D60" w:rsidP="003B3D60" w:rsidR="003B3D60" w:rsidRPr="003B3D60">
      <w:pPr>
        <w:spacing w:after="0"/>
        <w:jc w:val="center"/>
        <w:rPr>
          <w:rFonts w:cs="Times New Roman" w:eastAsia="Times New Roman"/>
          <w:b/>
          <w:lang w:eastAsia="hr-HR"/>
        </w:rPr>
      </w:pPr>
      <w:r w:rsidRPr="003B3D60">
        <w:rPr>
          <w:rFonts w:cs="Times New Roman" w:eastAsia="Times New Roman"/>
          <w:b/>
          <w:lang w:eastAsia="hr-HR"/>
        </w:rPr>
        <w:t>Z A K L J U Č A K</w:t>
      </w:r>
    </w:p>
    <w:p w:rsidRDefault="003B3D60" w:rsidP="003B3D60" w:rsidR="003B3D60" w:rsidRPr="003B3D60">
      <w:pPr>
        <w:spacing w:after="0"/>
        <w:rPr>
          <w:rFonts w:cs="Times New Roman" w:eastAsia="Times New Roman"/>
          <w:szCs w:val="20"/>
          <w:lang w:eastAsia="hr-HR"/>
        </w:rPr>
      </w:pPr>
    </w:p>
    <w:p w:rsidRDefault="003B3D60" w:rsidP="003B3D60" w:rsidR="003B3D60" w:rsidRPr="003B3D60">
      <w:pPr>
        <w:spacing w:after="0"/>
        <w:rPr>
          <w:rFonts w:cs="Times New Roman" w:eastAsia="Times New Roman"/>
          <w:szCs w:val="20"/>
          <w:lang w:eastAsia="hr-HR"/>
        </w:rPr>
      </w:pPr>
    </w:p>
    <w:p w:rsidRDefault="003B3D60" w:rsidP="003B3D60" w:rsidR="003B3D60" w:rsidRPr="003B3D60">
      <w:pPr>
        <w:spacing w:after="0"/>
        <w:jc w:val="both"/>
        <w:rPr>
          <w:rFonts w:cs="Times New Roman" w:eastAsia="Times New Roman"/>
          <w:lang w:eastAsia="hr-HR" w:val="en-US"/>
        </w:rPr>
      </w:pPr>
      <w:r w:rsidRPr="003B3D60">
        <w:rPr>
          <w:rFonts w:cs="Times New Roman" w:eastAsia="Times New Roman"/>
          <w:lang w:eastAsia="hr-HR" w:val="en-US"/>
        </w:rPr>
        <w:tab/>
      </w:r>
      <w:proofErr w:type="spellStart"/>
      <w:r w:rsidRPr="003B3D60">
        <w:rPr>
          <w:rFonts w:cs="Times New Roman" w:eastAsia="Times New Roman"/>
          <w:lang w:eastAsia="hr-HR" w:val="en-US"/>
        </w:rPr>
        <w:t>Trgovački</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sud</w:t>
      </w:r>
      <w:proofErr w:type="spellEnd"/>
      <w:r w:rsidRPr="003B3D60">
        <w:rPr>
          <w:rFonts w:cs="Times New Roman" w:eastAsia="Times New Roman"/>
          <w:lang w:eastAsia="hr-HR" w:val="en-US"/>
        </w:rPr>
        <w:t xml:space="preserve"> u </w:t>
      </w:r>
      <w:proofErr w:type="spellStart"/>
      <w:r w:rsidRPr="003B3D60">
        <w:rPr>
          <w:rFonts w:cs="Times New Roman" w:eastAsia="Times New Roman"/>
          <w:lang w:eastAsia="hr-HR" w:val="en-US"/>
        </w:rPr>
        <w:t>Splitu</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po</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sudcu</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Jozi</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Ćaleti</w:t>
      </w:r>
      <w:proofErr w:type="spellEnd"/>
      <w:r w:rsidRPr="003B3D60">
        <w:rPr>
          <w:rFonts w:cs="Times New Roman" w:eastAsia="Times New Roman"/>
          <w:lang w:eastAsia="hr-HR" w:val="en-US"/>
        </w:rPr>
        <w:t xml:space="preserve">, u </w:t>
      </w:r>
      <w:proofErr w:type="spellStart"/>
      <w:r w:rsidRPr="003B3D60">
        <w:rPr>
          <w:rFonts w:cs="Times New Roman" w:eastAsia="Times New Roman"/>
          <w:lang w:eastAsia="hr-HR" w:val="en-US"/>
        </w:rPr>
        <w:t>predstečajnom</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postupku</w:t>
      </w:r>
      <w:proofErr w:type="spellEnd"/>
      <w:r w:rsidRPr="003B3D60">
        <w:rPr>
          <w:rFonts w:cs="Times New Roman" w:eastAsia="Times New Roman"/>
          <w:lang w:eastAsia="hr-HR" w:val="en-US"/>
        </w:rPr>
        <w:t xml:space="preserve"> </w:t>
      </w:r>
      <w:proofErr w:type="spellStart"/>
      <w:proofErr w:type="gramStart"/>
      <w:r w:rsidRPr="003B3D60">
        <w:rPr>
          <w:rFonts w:cs="Times New Roman" w:eastAsia="Times New Roman"/>
          <w:lang w:eastAsia="hr-HR" w:val="en-US"/>
        </w:rPr>
        <w:t>nad</w:t>
      </w:r>
      <w:proofErr w:type="spellEnd"/>
      <w:proofErr w:type="gram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dužnikom</w:t>
      </w:r>
      <w:proofErr w:type="spellEnd"/>
      <w:r w:rsidRPr="003B3D60">
        <w:rPr>
          <w:rFonts w:cs="Times New Roman" w:eastAsia="Times New Roman"/>
          <w:lang w:eastAsia="hr-HR" w:val="en-US"/>
        </w:rPr>
        <w:t xml:space="preserve">: KAPPA HRVATSKA, </w:t>
      </w:r>
      <w:proofErr w:type="spellStart"/>
      <w:r w:rsidRPr="003B3D60">
        <w:rPr>
          <w:rFonts w:cs="Times New Roman" w:eastAsia="Times New Roman"/>
          <w:lang w:eastAsia="hr-HR" w:val="en-US"/>
        </w:rPr>
        <w:t>d.o.o</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Imotski</w:t>
      </w:r>
      <w:proofErr w:type="spellEnd"/>
      <w:r w:rsidRPr="003B3D60">
        <w:rPr>
          <w:rFonts w:cs="Times New Roman" w:eastAsia="Times New Roman"/>
          <w:lang w:eastAsia="hr-HR" w:val="en-US"/>
        </w:rPr>
        <w:t xml:space="preserve"> (Grad </w:t>
      </w:r>
      <w:proofErr w:type="spellStart"/>
      <w:r w:rsidRPr="003B3D60">
        <w:rPr>
          <w:rFonts w:cs="Times New Roman" w:eastAsia="Times New Roman"/>
          <w:lang w:eastAsia="hr-HR" w:val="en-US"/>
        </w:rPr>
        <w:t>Imotski</w:t>
      </w:r>
      <w:proofErr w:type="spellEnd"/>
      <w:r w:rsidRPr="003B3D60">
        <w:rPr>
          <w:rFonts w:cs="Times New Roman" w:eastAsia="Times New Roman"/>
          <w:lang w:eastAsia="hr-HR" w:val="en-US"/>
        </w:rPr>
        <w:t xml:space="preserve">), Fra </w:t>
      </w:r>
      <w:proofErr w:type="spellStart"/>
      <w:r w:rsidRPr="003B3D60">
        <w:rPr>
          <w:rFonts w:cs="Times New Roman" w:eastAsia="Times New Roman"/>
          <w:lang w:eastAsia="hr-HR" w:val="en-US"/>
        </w:rPr>
        <w:t>Rajmonda</w:t>
      </w:r>
      <w:proofErr w:type="spellEnd"/>
      <w:r w:rsidRPr="003B3D60">
        <w:rPr>
          <w:rFonts w:cs="Times New Roman" w:eastAsia="Times New Roman"/>
          <w:lang w:eastAsia="hr-HR" w:val="en-US"/>
        </w:rPr>
        <w:t xml:space="preserve"> </w:t>
      </w:r>
      <w:proofErr w:type="spellStart"/>
      <w:r w:rsidRPr="003B3D60">
        <w:rPr>
          <w:rFonts w:cs="Times New Roman" w:eastAsia="Times New Roman"/>
          <w:lang w:eastAsia="hr-HR" w:val="en-US"/>
        </w:rPr>
        <w:t>Rudeža</w:t>
      </w:r>
      <w:proofErr w:type="spellEnd"/>
      <w:r w:rsidRPr="003B3D60">
        <w:rPr>
          <w:rFonts w:cs="Times New Roman" w:eastAsia="Times New Roman"/>
          <w:lang w:eastAsia="hr-HR" w:val="en-US"/>
        </w:rPr>
        <w:t xml:space="preserve"> 1, OIB: 95243098448, 21. </w:t>
      </w:r>
      <w:proofErr w:type="spellStart"/>
      <w:proofErr w:type="gramStart"/>
      <w:r w:rsidRPr="003B3D60">
        <w:rPr>
          <w:rFonts w:cs="Times New Roman" w:eastAsia="Times New Roman"/>
          <w:lang w:eastAsia="hr-HR" w:val="en-US"/>
        </w:rPr>
        <w:t>srpnja</w:t>
      </w:r>
      <w:proofErr w:type="spellEnd"/>
      <w:proofErr w:type="gramEnd"/>
      <w:r w:rsidRPr="003B3D60">
        <w:rPr>
          <w:rFonts w:cs="Times New Roman" w:eastAsia="Times New Roman"/>
          <w:lang w:eastAsia="hr-HR" w:val="en-US"/>
        </w:rPr>
        <w:t xml:space="preserve"> 2017, </w:t>
      </w:r>
      <w:proofErr w:type="spellStart"/>
      <w:r w:rsidRPr="003B3D60">
        <w:rPr>
          <w:rFonts w:cs="Times New Roman" w:eastAsia="Times New Roman"/>
          <w:lang w:eastAsia="hr-HR" w:val="en-US"/>
        </w:rPr>
        <w:t>izvanraspravno</w:t>
      </w:r>
      <w:proofErr w:type="spellEnd"/>
      <w:r w:rsidRPr="003B3D60">
        <w:rPr>
          <w:rFonts w:cs="Times New Roman" w:eastAsia="Times New Roman"/>
          <w:lang w:eastAsia="hr-HR" w:val="en-US"/>
        </w:rPr>
        <w:t>,</w:t>
      </w:r>
    </w:p>
    <w:p w:rsidRDefault="003B3D60" w:rsidP="003B3D60" w:rsidR="003B3D60" w:rsidRPr="003B3D60">
      <w:pPr>
        <w:spacing w:after="0"/>
        <w:jc w:val="center"/>
        <w:rPr>
          <w:rFonts w:cs="Times New Roman" w:eastAsia="Times New Roman"/>
          <w:b/>
          <w:lang w:eastAsia="hr-HR"/>
        </w:rPr>
      </w:pPr>
    </w:p>
    <w:p w:rsidRDefault="003B3D60" w:rsidP="003B3D60" w:rsidR="003B3D60" w:rsidRPr="003B3D60">
      <w:pPr>
        <w:spacing w:after="0"/>
        <w:jc w:val="center"/>
        <w:rPr>
          <w:rFonts w:cs="Times New Roman" w:eastAsia="Times New Roman"/>
          <w:lang w:eastAsia="hr-HR"/>
        </w:rPr>
      </w:pPr>
      <w:r w:rsidRPr="003B3D60">
        <w:rPr>
          <w:rFonts w:cs="Times New Roman" w:eastAsia="Times New Roman"/>
          <w:lang w:eastAsia="hr-HR"/>
        </w:rPr>
        <w:t>z a k l j u č i o    j e</w:t>
      </w:r>
    </w:p>
    <w:p w:rsidRDefault="003B3D60" w:rsidP="003B3D60" w:rsidR="003B3D60" w:rsidRPr="003B3D60">
      <w:pPr>
        <w:spacing w:after="0"/>
        <w:jc w:val="both"/>
        <w:rPr>
          <w:rFonts w:cs="Times New Roman" w:eastAsia="Times New Roman"/>
          <w:b/>
          <w:lang w:eastAsia="hr-HR"/>
        </w:rPr>
      </w:pPr>
    </w:p>
    <w:p w:rsidRDefault="003B3D60" w:rsidP="003B3D60" w:rsidR="003B3D60" w:rsidRPr="003B3D60">
      <w:pPr>
        <w:spacing w:after="0"/>
        <w:jc w:val="both"/>
        <w:rPr>
          <w:rFonts w:cs="Times New Roman" w:eastAsia="Times New Roman"/>
          <w:lang w:eastAsia="hr-HR"/>
        </w:rPr>
      </w:pPr>
      <w:r w:rsidRPr="003B3D60">
        <w:rPr>
          <w:rFonts w:cs="Times New Roman" w:eastAsia="Times New Roman"/>
          <w:b/>
          <w:lang w:eastAsia="hr-HR"/>
        </w:rPr>
        <w:t>1)</w:t>
      </w:r>
      <w:r w:rsidRPr="003B3D60">
        <w:rPr>
          <w:rFonts w:cs="Times New Roman" w:eastAsia="Times New Roman"/>
          <w:lang w:eastAsia="hr-HR"/>
        </w:rPr>
        <w:t xml:space="preserve"> U </w:t>
      </w:r>
      <w:proofErr w:type="spellStart"/>
      <w:r w:rsidRPr="003B3D60">
        <w:rPr>
          <w:rFonts w:cs="Times New Roman" w:eastAsia="Times New Roman"/>
          <w:lang w:eastAsia="hr-HR"/>
        </w:rPr>
        <w:t>predstečajnom</w:t>
      </w:r>
      <w:proofErr w:type="spellEnd"/>
      <w:r w:rsidRPr="003B3D60">
        <w:rPr>
          <w:rFonts w:cs="Times New Roman" w:eastAsia="Times New Roman"/>
          <w:lang w:eastAsia="hr-HR"/>
        </w:rPr>
        <w:t xml:space="preserve"> postupku nad dužnikom: KAPPA HRVATSKA, d.o.o., Imotski (Grad Imotski), Fra </w:t>
      </w:r>
      <w:proofErr w:type="spellStart"/>
      <w:r w:rsidRPr="003B3D60">
        <w:rPr>
          <w:rFonts w:cs="Times New Roman" w:eastAsia="Times New Roman"/>
          <w:lang w:eastAsia="hr-HR"/>
        </w:rPr>
        <w:t>Rajmonda</w:t>
      </w:r>
      <w:proofErr w:type="spellEnd"/>
      <w:r w:rsidRPr="003B3D60">
        <w:rPr>
          <w:rFonts w:cs="Times New Roman" w:eastAsia="Times New Roman"/>
          <w:lang w:eastAsia="hr-HR"/>
        </w:rPr>
        <w:t xml:space="preserve"> </w:t>
      </w:r>
      <w:proofErr w:type="spellStart"/>
      <w:r w:rsidRPr="003B3D60">
        <w:rPr>
          <w:rFonts w:cs="Times New Roman" w:eastAsia="Times New Roman"/>
          <w:lang w:eastAsia="hr-HR"/>
        </w:rPr>
        <w:t>Rudeža</w:t>
      </w:r>
      <w:proofErr w:type="spellEnd"/>
      <w:r w:rsidRPr="003B3D60">
        <w:rPr>
          <w:rFonts w:cs="Times New Roman" w:eastAsia="Times New Roman"/>
          <w:lang w:eastAsia="hr-HR"/>
        </w:rPr>
        <w:t xml:space="preserve"> 1, OIB: 95243098448, zakazuje se ročište za glasovanje o Planu restrukturiranja i o Prijedlogu </w:t>
      </w:r>
      <w:proofErr w:type="spellStart"/>
      <w:r w:rsidRPr="003B3D60">
        <w:rPr>
          <w:rFonts w:cs="Times New Roman" w:eastAsia="Times New Roman"/>
          <w:lang w:eastAsia="hr-HR"/>
        </w:rPr>
        <w:t>Predstečajnog</w:t>
      </w:r>
      <w:proofErr w:type="spellEnd"/>
      <w:r w:rsidRPr="003B3D60">
        <w:rPr>
          <w:rFonts w:cs="Times New Roman" w:eastAsia="Times New Roman"/>
          <w:lang w:eastAsia="hr-HR"/>
        </w:rPr>
        <w:t xml:space="preserve"> sporazuma kao sastavnom dijelu Plana restrukturiranja to za: </w:t>
      </w:r>
      <w:r w:rsidRPr="003B3D60">
        <w:rPr>
          <w:rFonts w:cs="Times New Roman" w:eastAsia="Times New Roman"/>
          <w:u w:val="single"/>
          <w:lang w:eastAsia="hr-HR"/>
        </w:rPr>
        <w:t xml:space="preserve">ČETVRTAK – 07. rujna 2017, s početkom u 12,00 sati, u Trgovačkom sudu u Splitu, </w:t>
      </w:r>
      <w:proofErr w:type="spellStart"/>
      <w:r w:rsidRPr="003B3D60">
        <w:rPr>
          <w:rFonts w:cs="Times New Roman" w:eastAsia="Times New Roman"/>
          <w:u w:val="single"/>
          <w:lang w:eastAsia="hr-HR"/>
        </w:rPr>
        <w:t>Sukoišanska</w:t>
      </w:r>
      <w:proofErr w:type="spellEnd"/>
      <w:r w:rsidRPr="003B3D60">
        <w:rPr>
          <w:rFonts w:cs="Times New Roman" w:eastAsia="Times New Roman"/>
          <w:u w:val="single"/>
          <w:lang w:eastAsia="hr-HR"/>
        </w:rPr>
        <w:t xml:space="preserve"> broj: 6, Split, sudnica broj: 5, u sobi broj 121/I. kat.</w:t>
      </w:r>
      <w:r w:rsidRPr="003B3D60">
        <w:rPr>
          <w:rFonts w:cs="Times New Roman" w:eastAsia="Times New Roman"/>
          <w:lang w:eastAsia="hr-HR"/>
        </w:rPr>
        <w:t xml:space="preserve"> Na ročište se, preko mrežne stranice e-Oglasna ploča sudova, pozivaju: Dužnik, Povjerenik i svi vjerovnici.</w:t>
      </w:r>
    </w:p>
    <w:p w:rsidRDefault="003B3D60" w:rsidP="003B3D60" w:rsidR="003B3D60" w:rsidRPr="003B3D60">
      <w:pPr>
        <w:spacing w:after="0"/>
        <w:jc w:val="both"/>
        <w:rPr>
          <w:rFonts w:cs="Times New Roman" w:eastAsia="Times New Roman"/>
          <w:lang w:eastAsia="hr-HR"/>
        </w:rPr>
      </w:pPr>
      <w:r w:rsidRPr="003B3D60">
        <w:rPr>
          <w:rFonts w:cs="Times New Roman" w:eastAsia="Times New Roman"/>
          <w:b/>
          <w:lang w:eastAsia="hr-HR"/>
        </w:rPr>
        <w:t>2)</w:t>
      </w:r>
      <w:r w:rsidRPr="003B3D60">
        <w:rPr>
          <w:rFonts w:cs="Times New Roman" w:eastAsia="Times New Roman"/>
          <w:lang w:eastAsia="hr-HR"/>
        </w:rPr>
        <w:t xml:space="preserve"> Vjerovnici se upućuju kako, sukladno članku 58, Stečajnog zakona (</w:t>
      </w:r>
      <w:r w:rsidRPr="003B3D60">
        <w:rPr>
          <w:rFonts w:cs="Times New Roman" w:eastAsia="Times New Roman"/>
          <w:i/>
          <w:lang w:eastAsia="hr-HR"/>
        </w:rPr>
        <w:t>Narodne novine,</w:t>
      </w:r>
      <w:r w:rsidRPr="003B3D60">
        <w:rPr>
          <w:rFonts w:cs="Times New Roman" w:eastAsia="Times New Roman"/>
          <w:lang w:eastAsia="hr-HR"/>
        </w:rPr>
        <w:t xml:space="preserve"> br.: 71/15, dalje: SZ), glasuju pismenim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 Obrasci za glasovanje propisani su Pravilnikom o sadržaju i obliku </w:t>
      </w:r>
      <w:proofErr w:type="spellStart"/>
      <w:r w:rsidRPr="003B3D60">
        <w:rPr>
          <w:rFonts w:cs="Times New Roman" w:eastAsia="Times New Roman"/>
          <w:lang w:eastAsia="hr-HR"/>
        </w:rPr>
        <w:t>obrazaca..</w:t>
      </w:r>
      <w:proofErr w:type="spellEnd"/>
      <w:r w:rsidRPr="003B3D60">
        <w:rPr>
          <w:rFonts w:cs="Times New Roman" w:eastAsia="Times New Roman"/>
          <w:lang w:eastAsia="hr-HR"/>
        </w:rPr>
        <w:t xml:space="preserve">., Obrazac 11, </w:t>
      </w:r>
      <w:r w:rsidRPr="003B3D60">
        <w:rPr>
          <w:rFonts w:cs="Times New Roman" w:eastAsia="Times New Roman"/>
          <w:i/>
          <w:lang w:eastAsia="hr-HR"/>
        </w:rPr>
        <w:t>Narodne novine,</w:t>
      </w:r>
      <w:r w:rsidRPr="003B3D60">
        <w:rPr>
          <w:rFonts w:cs="Times New Roman" w:eastAsia="Times New Roman"/>
          <w:lang w:eastAsia="hr-HR"/>
        </w:rPr>
        <w:t xml:space="preserve"> br.: 107/2015.</w:t>
      </w:r>
    </w:p>
    <w:p w:rsidRDefault="003B3D60" w:rsidP="003B3D60" w:rsidR="003B3D60" w:rsidRPr="003B3D60">
      <w:pPr>
        <w:spacing w:after="0"/>
        <w:jc w:val="both"/>
        <w:rPr>
          <w:rFonts w:cs="Times New Roman" w:eastAsia="Times New Roman"/>
          <w:lang w:eastAsia="hr-HR"/>
        </w:rPr>
      </w:pPr>
      <w:r w:rsidRPr="003B3D60">
        <w:rPr>
          <w:rFonts w:cs="Times New Roman" w:eastAsia="Times New Roman"/>
          <w:b/>
          <w:lang w:eastAsia="hr-HR"/>
        </w:rPr>
        <w:t>3)</w:t>
      </w:r>
      <w:r w:rsidRPr="003B3D60">
        <w:rPr>
          <w:rFonts w:cs="Times New Roman" w:eastAsia="Times New Roman"/>
          <w:lang w:eastAsia="hr-HR"/>
        </w:rPr>
        <w:t xml:space="preserve"> Izmijenjeni Plan restrukturiranja Dužnika i Prijedlog </w:t>
      </w:r>
      <w:proofErr w:type="spellStart"/>
      <w:r w:rsidRPr="003B3D60">
        <w:rPr>
          <w:rFonts w:cs="Times New Roman" w:eastAsia="Times New Roman"/>
          <w:lang w:eastAsia="hr-HR"/>
        </w:rPr>
        <w:t>Predstečajnog</w:t>
      </w:r>
      <w:proofErr w:type="spellEnd"/>
      <w:r w:rsidRPr="003B3D60">
        <w:rPr>
          <w:rFonts w:cs="Times New Roman" w:eastAsia="Times New Roman"/>
          <w:lang w:eastAsia="hr-HR"/>
        </w:rPr>
        <w:t xml:space="preserve"> sporazuma, Dužnik je dostavio Sudu 08. svibnja 2017 i isti su danas – 21. srpnja 2017. – objavljeni na mrežnoj stranici e-Oglasna ploča sudova Trgovačkog suda u Splitu.</w:t>
      </w:r>
    </w:p>
    <w:p w:rsidRDefault="003B3D60" w:rsidP="003B3D60" w:rsidR="003B3D60" w:rsidRPr="003B3D60">
      <w:pPr>
        <w:spacing w:after="0"/>
        <w:jc w:val="both"/>
        <w:rPr>
          <w:rFonts w:cs="Times New Roman" w:eastAsia="Times New Roman"/>
          <w:lang w:eastAsia="hr-HR"/>
        </w:rPr>
      </w:pPr>
      <w:r w:rsidRPr="003B3D60">
        <w:rPr>
          <w:rFonts w:cs="Times New Roman" w:eastAsia="Times New Roman"/>
          <w:b/>
          <w:lang w:eastAsia="hr-HR"/>
        </w:rPr>
        <w:t>4)</w:t>
      </w:r>
      <w:r w:rsidRPr="003B3D60">
        <w:rPr>
          <w:rFonts w:cs="Times New Roman" w:eastAsia="Times New Roman"/>
          <w:lang w:eastAsia="hr-HR"/>
        </w:rPr>
        <w:t xml:space="preserve"> </w:t>
      </w:r>
      <w:r w:rsidRPr="003B3D60">
        <w:rPr>
          <w:rFonts w:cs="Times New Roman" w:eastAsia="Times New Roman"/>
          <w:lang w:eastAsia="hr-HR" w:val="fr-FR"/>
        </w:rPr>
        <w:t xml:space="preserve">Ovaj će se Zaključak objaviti na </w:t>
      </w:r>
      <w:r w:rsidRPr="003B3D60">
        <w:rPr>
          <w:rFonts w:cs="Times New Roman" w:eastAsia="Times New Roman"/>
          <w:lang w:eastAsia="hr-HR"/>
        </w:rPr>
        <w:t xml:space="preserve">mrežnoj stranici e-Oglasne ploče sudova, Trgovačkog suda u Splitu, što svima pozvanima služi kao poziv i obavijest. Rok objave do: 11. rujna 2017. </w:t>
      </w:r>
    </w:p>
    <w:p w:rsidRDefault="003B3D60" w:rsidP="003B3D60" w:rsidR="003B3D60" w:rsidRPr="003B3D60">
      <w:pPr>
        <w:spacing w:after="0"/>
        <w:rPr>
          <w:rFonts w:cs="Times New Roman" w:eastAsia="Times New Roman"/>
          <w:lang w:eastAsia="hr-HR"/>
        </w:rPr>
      </w:pPr>
    </w:p>
    <w:p w:rsidRDefault="003B3D60" w:rsidP="003B3D60" w:rsidR="003B3D60" w:rsidRPr="003B3D60">
      <w:pPr>
        <w:spacing w:after="0"/>
        <w:rPr>
          <w:rFonts w:cs="Times New Roman" w:eastAsia="Times New Roman"/>
          <w:lang w:eastAsia="hr-HR"/>
        </w:rPr>
      </w:pPr>
    </w:p>
    <w:p w:rsidRDefault="003B3D60" w:rsidP="003B3D60" w:rsidR="003B3D60" w:rsidRPr="003B3D60">
      <w:pPr>
        <w:spacing w:after="0"/>
        <w:jc w:val="center"/>
        <w:rPr>
          <w:rFonts w:cs="Times New Roman" w:eastAsia="Times New Roman"/>
          <w:lang w:eastAsia="hr-HR"/>
        </w:rPr>
      </w:pPr>
      <w:r w:rsidRPr="003B3D60">
        <w:rPr>
          <w:rFonts w:cs="Times New Roman" w:eastAsia="Times New Roman"/>
          <w:lang w:eastAsia="hr-HR"/>
        </w:rPr>
        <w:t>Split, 21. srpnja 2017.</w:t>
      </w:r>
    </w:p>
    <w:p w:rsidRDefault="003B3D60" w:rsidP="003B3D60" w:rsidR="003B3D60" w:rsidRPr="003B3D60">
      <w:pPr>
        <w:spacing w:after="0"/>
        <w:jc w:val="both"/>
        <w:rPr>
          <w:rFonts w:cs="Times New Roman" w:eastAsia="Times New Roman"/>
          <w:lang w:eastAsia="hr-HR"/>
        </w:rPr>
      </w:pPr>
      <w:r w:rsidRPr="003B3D60">
        <w:rPr>
          <w:rFonts w:cs="Times New Roman" w:eastAsia="Times New Roman"/>
          <w:lang w:eastAsia="hr-HR"/>
        </w:rPr>
        <w:t xml:space="preserve">                                                                                                                           S U D A C:</w:t>
      </w:r>
    </w:p>
    <w:p w:rsidRDefault="003B3D60" w:rsidP="003B3D60" w:rsidR="003B3D60" w:rsidRPr="003B3D60">
      <w:pPr>
        <w:spacing w:after="0"/>
        <w:jc w:val="both"/>
        <w:rPr>
          <w:rFonts w:cs="Times New Roman" w:eastAsia="Times New Roman"/>
          <w:lang w:eastAsia="hr-HR"/>
        </w:rPr>
      </w:pPr>
      <w:r w:rsidRPr="003B3D60">
        <w:rPr>
          <w:rFonts w:cs="Times New Roman" w:eastAsia="Times New Roman"/>
          <w:lang w:eastAsia="hr-HR"/>
        </w:rPr>
        <w:t xml:space="preserve">                                                                                                                         Jozo Ćaleta,v.r.,</w:t>
      </w:r>
    </w:p>
    <w:p w:rsidRDefault="003B3D60" w:rsidP="003B3D60" w:rsidR="003B3D60" w:rsidRPr="003B3D60">
      <w:pPr>
        <w:spacing w:after="0"/>
        <w:jc w:val="both"/>
        <w:rPr>
          <w:rFonts w:cs="Times New Roman" w:eastAsia="Times New Roman"/>
          <w:u w:val="single"/>
          <w:lang w:eastAsia="hr-HR"/>
        </w:rPr>
      </w:pPr>
    </w:p>
    <w:p w:rsidRDefault="003B3D60" w:rsidP="003B3D60" w:rsidR="003B3D60" w:rsidRPr="003B3D60">
      <w:pPr>
        <w:spacing w:after="0"/>
        <w:jc w:val="both"/>
        <w:rPr>
          <w:rFonts w:cs="Times New Roman" w:eastAsia="Times New Roman"/>
          <w:lang w:eastAsia="hr-HR"/>
        </w:rPr>
      </w:pPr>
      <w:r w:rsidRPr="003B3D60">
        <w:rPr>
          <w:rFonts w:cs="Times New Roman" w:eastAsia="Times New Roman"/>
          <w:u w:val="single"/>
          <w:lang w:eastAsia="hr-HR"/>
        </w:rPr>
        <w:t>Pravna pouka:</w:t>
      </w:r>
      <w:r w:rsidRPr="003B3D60">
        <w:rPr>
          <w:rFonts w:cs="Times New Roman" w:eastAsia="Times New Roman"/>
          <w:lang w:eastAsia="hr-HR"/>
        </w:rPr>
        <w:t xml:space="preserve"> Protiv ovog Zaključka nije dopušten pravni lijek (čl. 19, st. 7, SZ). </w:t>
      </w:r>
    </w:p>
    <w:p w:rsidRDefault="003B3D60" w:rsidP="003B3D60" w:rsidR="003B3D60" w:rsidRPr="003B3D60">
      <w:pPr>
        <w:spacing w:after="0"/>
        <w:jc w:val="both"/>
        <w:rPr>
          <w:rFonts w:cs="Times New Roman" w:eastAsia="Times New Roman"/>
          <w:lang w:eastAsia="hr-HR"/>
        </w:rPr>
      </w:pPr>
    </w:p>
    <w:p w:rsidRDefault="003B3D60" w:rsidP="003B3D60" w:rsidR="003B3D60" w:rsidRPr="003B3D60">
      <w:pPr>
        <w:spacing w:after="0"/>
        <w:jc w:val="both"/>
        <w:rPr>
          <w:rFonts w:cs="Times New Roman" w:eastAsia="Times New Roman"/>
          <w:b/>
          <w:lang w:eastAsia="hr-HR"/>
        </w:rPr>
      </w:pPr>
      <w:r w:rsidRPr="003B3D60">
        <w:rPr>
          <w:rFonts w:cs="Times New Roman" w:eastAsia="Times New Roman"/>
          <w:b/>
          <w:lang w:eastAsia="hr-HR"/>
        </w:rPr>
        <w:t xml:space="preserve">                                                                     - 2 -                           Broj: 14. St-96/2017.</w:t>
      </w:r>
    </w:p>
    <w:p w:rsidRDefault="003B3D60" w:rsidP="003B3D60" w:rsidR="003B3D60" w:rsidRPr="003B3D60">
      <w:pPr>
        <w:spacing w:after="0"/>
        <w:jc w:val="both"/>
        <w:rPr>
          <w:rFonts w:cs="Times New Roman" w:eastAsia="Times New Roman"/>
          <w:lang w:eastAsia="hr-HR"/>
        </w:rPr>
      </w:pPr>
    </w:p>
    <w:p w:rsidRDefault="003B3D60" w:rsidP="003B3D60" w:rsidR="003B3D60" w:rsidRPr="003B3D60">
      <w:pPr>
        <w:spacing w:after="0"/>
        <w:rPr>
          <w:rFonts w:cs="Times New Roman" w:eastAsia="Times New Roman"/>
          <w:szCs w:val="20"/>
          <w:lang w:eastAsia="hr-HR" w:val="en-AU"/>
        </w:rPr>
      </w:pPr>
    </w:p>
    <w:p w:rsidRDefault="003B3D60" w:rsidP="003B3D60" w:rsidR="003B3D60" w:rsidRPr="003B3D60">
      <w:pPr>
        <w:spacing w:after="0"/>
        <w:rPr>
          <w:rFonts w:cs="Times New Roman" w:eastAsia="Times New Roman"/>
          <w:szCs w:val="20"/>
          <w:lang w:eastAsia="hr-HR" w:val="en-AU"/>
        </w:rPr>
      </w:pPr>
    </w:p>
    <w:p w:rsidRDefault="003B3D60" w:rsidP="003B3D60" w:rsidR="003B3D60" w:rsidRPr="003B3D60">
      <w:pPr>
        <w:spacing w:after="0"/>
        <w:rPr>
          <w:rFonts w:cs="Times New Roman" w:eastAsia="Times New Roman"/>
          <w:u w:val="single"/>
          <w:lang w:eastAsia="hr-HR"/>
        </w:rPr>
      </w:pPr>
    </w:p>
    <w:p w:rsidRDefault="003B3D60" w:rsidP="003B3D60" w:rsidR="003B3D60" w:rsidRPr="003B3D60">
      <w:pPr>
        <w:spacing w:after="0"/>
        <w:rPr>
          <w:rFonts w:cs="Times New Roman" w:eastAsia="Times New Roman"/>
          <w:u w:val="single"/>
          <w:lang w:eastAsia="hr-HR"/>
        </w:rPr>
      </w:pPr>
      <w:r w:rsidRPr="003B3D60">
        <w:rPr>
          <w:rFonts w:cs="Times New Roman" w:eastAsia="Times New Roman"/>
          <w:u w:val="single"/>
          <w:lang w:eastAsia="hr-HR"/>
        </w:rPr>
        <w:t>DNA:</w:t>
      </w:r>
    </w:p>
    <w:p w:rsidRDefault="003B3D60" w:rsidP="003B3D60" w:rsidR="003B3D60" w:rsidRPr="003B3D60">
      <w:pPr>
        <w:spacing w:after="0"/>
        <w:jc w:val="both"/>
        <w:rPr>
          <w:rFonts w:cs="Times New Roman" w:eastAsia="Times New Roman"/>
          <w:lang w:eastAsia="hr-HR"/>
        </w:rPr>
      </w:pPr>
    </w:p>
    <w:p w:rsidRDefault="003B3D60" w:rsidP="003B3D60" w:rsidR="003B3D60" w:rsidRPr="003B3D60">
      <w:pPr>
        <w:spacing w:after="0"/>
        <w:jc w:val="both"/>
        <w:rPr>
          <w:rFonts w:cs="Times New Roman" w:eastAsia="Times New Roman"/>
          <w:bCs/>
          <w:lang w:eastAsia="hr-HR"/>
        </w:rPr>
      </w:pPr>
      <w:r w:rsidRPr="003B3D60">
        <w:rPr>
          <w:rFonts w:cs="Times New Roman" w:eastAsia="Times New Roman"/>
          <w:lang w:eastAsia="hr-HR"/>
        </w:rPr>
        <w:t xml:space="preserve">1. </w:t>
      </w:r>
      <w:r w:rsidRPr="003B3D60">
        <w:rPr>
          <w:rFonts w:cs="Times New Roman" w:eastAsia="Times New Roman"/>
          <w:bCs/>
          <w:lang w:eastAsia="hr-HR"/>
        </w:rPr>
        <w:t>e-Oglasna ploča Suda – rok 11. rujna 2017,</w:t>
      </w:r>
    </w:p>
    <w:p w:rsidRDefault="003B3D60" w:rsidP="003B3D60" w:rsidR="003B3D60" w:rsidRPr="003B3D60">
      <w:pPr>
        <w:spacing w:after="0"/>
        <w:rPr>
          <w:rFonts w:cs="Times New Roman" w:eastAsia="Times New Roman"/>
          <w:lang w:eastAsia="hr-HR"/>
        </w:rPr>
      </w:pPr>
      <w:r w:rsidRPr="003B3D60">
        <w:rPr>
          <w:rFonts w:cs="Times New Roman" w:eastAsia="Times New Roman"/>
          <w:lang w:eastAsia="hr-HR"/>
        </w:rPr>
        <w:t>2.  Spis.</w:t>
      </w:r>
    </w:p>
    <w:p w:rsidRDefault="003B3D60" w:rsidP="003B3D60" w:rsidR="003B3D60" w:rsidRPr="003B3D60">
      <w:pPr>
        <w:spacing w:after="0"/>
        <w:rPr>
          <w:rFonts w:cs="Times New Roman" w:eastAsia="Times New Roman"/>
          <w:lang w:eastAsia="hr-HR"/>
        </w:rPr>
      </w:pPr>
    </w:p>
    <w:p w:rsidRDefault="003B3D60" w:rsidP="003B3D60" w:rsidR="003B3D60" w:rsidRPr="003B3D60">
      <w:pPr>
        <w:spacing w:after="0"/>
        <w:rPr>
          <w:rFonts w:cs="Times New Roman" w:eastAsia="Times New Roman"/>
          <w:lang w:eastAsia="hr-HR"/>
        </w:rPr>
      </w:pPr>
    </w:p>
    <w:p w:rsidRDefault="003B3D60" w:rsidP="003B3D60" w:rsidR="003B3D60" w:rsidRPr="003B3D60">
      <w:pPr>
        <w:spacing w:after="0"/>
        <w:rPr>
          <w:rFonts w:cs="Times New Roman" w:eastAsia="Times New Roman"/>
          <w:lang w:eastAsia="hr-HR"/>
        </w:rPr>
      </w:pPr>
    </w:p>
    <w:p w:rsidRDefault="003B3D60" w:rsidP="003B3D60" w:rsidR="003B3D60" w:rsidRPr="003B3D60">
      <w:pPr>
        <w:spacing w:after="0"/>
        <w:rPr>
          <w:rFonts w:cs="Times New Roman" w:eastAsia="Times New Roman"/>
          <w:lang w:eastAsia="hr-HR"/>
        </w:rPr>
      </w:pPr>
      <w:r w:rsidRPr="003B3D60">
        <w:rPr>
          <w:rFonts w:cs="Times New Roman" w:eastAsia="Times New Roman"/>
          <w:lang w:eastAsia="hr-HR"/>
        </w:rPr>
        <w:t>Split, 21. srpnja 2017.</w:t>
      </w:r>
    </w:p>
    <w:p w:rsidRDefault="003B3D60" w:rsidP="003B3D60" w:rsidR="003B3D60" w:rsidRPr="003B3D60">
      <w:pPr>
        <w:spacing w:after="0"/>
        <w:rPr>
          <w:rFonts w:cs="Times New Roman" w:eastAsia="Times New Roman"/>
          <w:lang w:eastAsia="hr-HR"/>
        </w:rPr>
      </w:pPr>
      <w:r w:rsidRPr="003B3D60">
        <w:rPr>
          <w:rFonts w:cs="Times New Roman" w:eastAsia="Times New Roman"/>
          <w:lang w:eastAsia="hr-HR"/>
        </w:rPr>
        <w:t xml:space="preserve">                                                                                   S U D A C:</w:t>
      </w:r>
    </w:p>
    <w:p w:rsidRDefault="003B3D60" w:rsidP="003B3D60" w:rsidR="003B3D60" w:rsidRPr="003B3D60">
      <w:pPr>
        <w:spacing w:after="0"/>
        <w:rPr>
          <w:rFonts w:cs="Times New Roman" w:eastAsia="Times New Roman"/>
          <w:lang w:eastAsia="hr-HR"/>
        </w:rPr>
      </w:pPr>
      <w:r w:rsidRPr="003B3D60">
        <w:rPr>
          <w:rFonts w:cs="Times New Roman" w:eastAsia="Times New Roman"/>
          <w:lang w:eastAsia="hr-HR"/>
        </w:rPr>
        <w:t xml:space="preserve">                                                                                  Jozo Ćaleta,</w:t>
      </w:r>
    </w:p>
    <w:sectPr w:rsidSect="0032366B" w:rsidR="003B3D60" w:rsidRPr="003B3D6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D60"/>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00422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St-96/2017-59</izvorni_sadrzaj>
    <derivirana_varijabla naziv="DomainObject.Oznaka_1">St-96/2017-59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St-96/2017-59</izvorni_sadrzaj>
    <derivirana_varijabla naziv="DomainObject.PoslovniBrojDokumenta_1">St-96/2017-59</derivirana_varijabla>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A6D9D-9F06-4548-AC4A-F7097CAD44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423</properties:Words>
  <properties:Characters>2137</properties:Characters>
  <properties:Lines>63</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2017-07-21T06:30:00Z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St-96/2017-59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