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228b" w14:paraId="449228b" w:rsidRDefault="00DE6C6C" w:rsidP="00DE6C6C" w:rsidR="00DE6C6C" w:rsidRPr="0058352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rPr>
          <w:b/>
          <w:sz w:val="22"/>
          <w:szCs w:val="22"/>
        </w:rPr>
      </w:pPr>
      <w:r w:rsidRPr="0058352E">
        <w:rPr>
          <w:b/>
          <w:sz w:val="22"/>
          <w:szCs w:val="22"/>
        </w:rPr>
        <w:t>REPUBLIKA HRVATSKA</w:t>
      </w:r>
    </w:p>
    <w:p w:rsidRDefault="00DE6C6C" w:rsidP="00DE6C6C" w:rsidR="00DE6C6C" w:rsidRPr="0058352E">
      <w:pPr>
        <w:jc w:val="both"/>
        <w:rPr>
          <w:b/>
          <w:sz w:val="22"/>
          <w:szCs w:val="22"/>
        </w:rPr>
      </w:pPr>
      <w:r w:rsidRPr="0058352E">
        <w:rPr>
          <w:b/>
          <w:sz w:val="22"/>
          <w:szCs w:val="22"/>
        </w:rPr>
        <w:t>TRGOVAČKI SUD U ZADRU</w:t>
      </w:r>
    </w:p>
    <w:p w:rsidRDefault="00DE6C6C" w:rsidP="00DE6C6C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Dr. Franje Tuđmana 35</w:t>
      </w: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jc w:val="center"/>
        <w:rPr>
          <w:b/>
          <w:sz w:val="22"/>
          <w:szCs w:val="22"/>
        </w:rPr>
      </w:pPr>
      <w:r w:rsidRPr="0058352E">
        <w:rPr>
          <w:b/>
          <w:sz w:val="22"/>
          <w:szCs w:val="22"/>
        </w:rPr>
        <w:t xml:space="preserve">R E P U B L I K A   H R V A T S K A </w:t>
      </w:r>
    </w:p>
    <w:p w:rsidRDefault="00DE6C6C" w:rsidP="00DE6C6C" w:rsidR="00DE6C6C" w:rsidRPr="0058352E">
      <w:pPr>
        <w:jc w:val="center"/>
        <w:rPr>
          <w:b/>
          <w:sz w:val="22"/>
          <w:szCs w:val="22"/>
        </w:rPr>
      </w:pPr>
    </w:p>
    <w:p w:rsidRDefault="00DE6C6C" w:rsidP="00DE6C6C" w:rsidR="00DE6C6C" w:rsidRPr="0058352E">
      <w:pPr>
        <w:jc w:val="center"/>
        <w:rPr>
          <w:b/>
          <w:sz w:val="22"/>
          <w:szCs w:val="22"/>
        </w:rPr>
      </w:pPr>
      <w:r w:rsidRPr="0058352E">
        <w:rPr>
          <w:b/>
          <w:sz w:val="22"/>
          <w:szCs w:val="22"/>
        </w:rPr>
        <w:t>R J E Š E N J E</w:t>
      </w:r>
    </w:p>
    <w:p w:rsidRDefault="00DE6C6C" w:rsidP="00DE6C6C" w:rsidR="00DE6C6C" w:rsidRPr="0058352E">
      <w:pPr>
        <w:spacing w:lineRule="atLeast" w:line="240"/>
        <w:rPr>
          <w:sz w:val="22"/>
          <w:szCs w:val="22"/>
        </w:rPr>
      </w:pPr>
    </w:p>
    <w:p w:rsidRDefault="00DE6C6C" w:rsidP="00DE6C6C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ab/>
        <w:t xml:space="preserve">Trgovački sud u Zadru, po sutkinji Ani Markač u stečajnom postupku nad stečajnim dužnikom POTKONJE jednostavno društvo s ograničenom odgovornošću za proizvodnju i usluge u stečaju, Knin, Ul. Sv. Ante 34, OIB:14028668713, zastupan po stečajnoj upraviteljici </w:t>
      </w:r>
      <w:r w:rsidR="0058352E" w:rsidRPr="0058352E">
        <w:rPr>
          <w:sz w:val="22"/>
          <w:szCs w:val="22"/>
        </w:rPr>
        <w:t xml:space="preserve">mr.sc. </w:t>
      </w:r>
      <w:r w:rsidRPr="0058352E">
        <w:rPr>
          <w:sz w:val="22"/>
          <w:szCs w:val="22"/>
        </w:rPr>
        <w:t xml:space="preserve">Sandri Gregorić Jelinek iz Zagreba, dana 12. lipnja 2017.  </w:t>
      </w:r>
    </w:p>
    <w:p w:rsidRDefault="00DE6C6C" w:rsidP="00DE6C6C" w:rsidR="00DE6C6C" w:rsidRPr="0058352E">
      <w:pPr>
        <w:jc w:val="center"/>
        <w:rPr>
          <w:sz w:val="22"/>
          <w:szCs w:val="22"/>
        </w:rPr>
      </w:pPr>
    </w:p>
    <w:p w:rsidRDefault="00DE6C6C" w:rsidP="00DE6C6C" w:rsidR="00DE6C6C" w:rsidRPr="0058352E">
      <w:pPr>
        <w:jc w:val="center"/>
        <w:rPr>
          <w:sz w:val="22"/>
          <w:szCs w:val="22"/>
        </w:rPr>
      </w:pPr>
      <w:r w:rsidRPr="0058352E">
        <w:rPr>
          <w:sz w:val="22"/>
          <w:szCs w:val="22"/>
        </w:rPr>
        <w:t>r i j e š i o   j e</w:t>
      </w:r>
    </w:p>
    <w:p w:rsidRDefault="00DE6C6C" w:rsidP="00DE6C6C" w:rsidR="00DE6C6C" w:rsidRPr="0058352E">
      <w:pPr>
        <w:jc w:val="center"/>
        <w:rPr>
          <w:sz w:val="22"/>
          <w:szCs w:val="22"/>
        </w:rPr>
      </w:pPr>
    </w:p>
    <w:p w:rsidRDefault="0058352E" w:rsidP="0058352E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I.</w:t>
      </w:r>
      <w:r w:rsidRPr="0058352E">
        <w:rPr>
          <w:sz w:val="22"/>
          <w:szCs w:val="22"/>
        </w:rPr>
        <w:tab/>
      </w:r>
      <w:r w:rsidR="00DE6C6C" w:rsidRPr="0058352E">
        <w:rPr>
          <w:sz w:val="22"/>
          <w:szCs w:val="22"/>
        </w:rPr>
        <w:t>U stečajnom postupku nad stečajnim dužnikom POTKONJE jednostavno društvo s ograničenom odgovornošću za proizvodnju i usluge u stečaju, Knin, Ul. Sv. Ante 34, OIB:14028668713, stečajn</w:t>
      </w:r>
      <w:r w:rsidRPr="0058352E">
        <w:rPr>
          <w:sz w:val="22"/>
          <w:szCs w:val="22"/>
        </w:rPr>
        <w:t>a</w:t>
      </w:r>
      <w:r w:rsidR="00DE6C6C" w:rsidRPr="0058352E">
        <w:rPr>
          <w:sz w:val="22"/>
          <w:szCs w:val="22"/>
        </w:rPr>
        <w:t xml:space="preserve"> upravitelj</w:t>
      </w:r>
      <w:r w:rsidRPr="0058352E">
        <w:rPr>
          <w:sz w:val="22"/>
          <w:szCs w:val="22"/>
        </w:rPr>
        <w:t>ica</w:t>
      </w:r>
      <w:r w:rsidR="00DE6C6C" w:rsidRPr="0058352E">
        <w:rPr>
          <w:sz w:val="22"/>
          <w:szCs w:val="22"/>
        </w:rPr>
        <w:t xml:space="preserve"> nije duž</w:t>
      </w:r>
      <w:r w:rsidRPr="0058352E">
        <w:rPr>
          <w:sz w:val="22"/>
          <w:szCs w:val="22"/>
        </w:rPr>
        <w:t>na</w:t>
      </w:r>
      <w:r w:rsidR="00DE6C6C" w:rsidRPr="0058352E">
        <w:rPr>
          <w:sz w:val="22"/>
          <w:szCs w:val="22"/>
        </w:rPr>
        <w:t xml:space="preserve"> platiti predujam za pokriće troškova prodaje elektroničkom javnom dražbom, prije nego što je predmet prodaje unovčen.</w:t>
      </w:r>
    </w:p>
    <w:p w:rsidRDefault="00DE6C6C" w:rsidP="0058352E" w:rsidR="00DE6C6C" w:rsidRPr="0058352E">
      <w:pPr>
        <w:jc w:val="both"/>
        <w:rPr>
          <w:sz w:val="22"/>
          <w:szCs w:val="22"/>
        </w:rPr>
      </w:pPr>
    </w:p>
    <w:p w:rsidRDefault="0058352E" w:rsidP="0058352E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II.</w:t>
      </w:r>
      <w:r w:rsidRPr="0058352E">
        <w:rPr>
          <w:sz w:val="22"/>
          <w:szCs w:val="22"/>
        </w:rPr>
        <w:tab/>
        <w:t>Stečajna</w:t>
      </w:r>
      <w:r w:rsidR="00DE6C6C" w:rsidRPr="0058352E">
        <w:rPr>
          <w:sz w:val="22"/>
          <w:szCs w:val="22"/>
        </w:rPr>
        <w:t xml:space="preserve"> upravitelj</w:t>
      </w:r>
      <w:r w:rsidRPr="0058352E">
        <w:rPr>
          <w:sz w:val="22"/>
          <w:szCs w:val="22"/>
        </w:rPr>
        <w:t>ica</w:t>
      </w:r>
      <w:r w:rsidR="00DE6C6C" w:rsidRPr="0058352E">
        <w:rPr>
          <w:sz w:val="22"/>
          <w:szCs w:val="22"/>
        </w:rPr>
        <w:t xml:space="preserve"> će odmah po unovčenju predmeta prodaje platiti troškova provedbe prodaje elektroničkom javnom dražbom.</w:t>
      </w: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pStyle w:val="Odlomakpopisa"/>
        <w:ind w:left="1080"/>
        <w:rPr>
          <w:sz w:val="22"/>
          <w:szCs w:val="22"/>
        </w:rPr>
      </w:pPr>
      <w:r w:rsidRPr="0058352E">
        <w:rPr>
          <w:sz w:val="22"/>
          <w:szCs w:val="22"/>
        </w:rPr>
        <w:t xml:space="preserve">                                                Obrazloženje</w:t>
      </w:r>
    </w:p>
    <w:p w:rsidRDefault="00DE6C6C" w:rsidP="00DE6C6C" w:rsidR="00DE6C6C" w:rsidRPr="0058352E">
      <w:pPr>
        <w:jc w:val="both"/>
        <w:rPr>
          <w:sz w:val="22"/>
          <w:szCs w:val="22"/>
        </w:rPr>
      </w:pPr>
    </w:p>
    <w:p w:rsidRDefault="00DE6C6C" w:rsidP="0058352E" w:rsidR="00140430">
      <w:pPr>
        <w:ind w:firstLine="708"/>
        <w:jc w:val="both"/>
        <w:rPr>
          <w:sz w:val="22"/>
          <w:szCs w:val="22"/>
        </w:rPr>
      </w:pPr>
      <w:r w:rsidRPr="0058352E">
        <w:rPr>
          <w:sz w:val="22"/>
          <w:szCs w:val="22"/>
        </w:rPr>
        <w:t xml:space="preserve">Rješenjem ovog suda, posl. br. St-354/16-21 od 22. rujna 2016. određena je prodaja imovine stečajnog dužnika POTKONJE jednostavno društvo s ograničenom odgovornošću za proizvodnju i usluge u stečaju, Knin, Ul. Sv. Ante 34, OIB:14028668713, te je zaključkom o prodaji od </w:t>
      </w:r>
      <w:r w:rsidR="0058352E" w:rsidRPr="0058352E">
        <w:rPr>
          <w:sz w:val="22"/>
          <w:szCs w:val="22"/>
        </w:rPr>
        <w:t xml:space="preserve">12. lipnja 2017. </w:t>
      </w:r>
      <w:r w:rsidRPr="0058352E">
        <w:rPr>
          <w:sz w:val="22"/>
          <w:szCs w:val="22"/>
        </w:rPr>
        <w:t>određeno da će se nekretnine stečajnog dužnika prodavati elektroničkom javnom dražbom koju ć</w:t>
      </w:r>
      <w:r w:rsidR="00140430">
        <w:rPr>
          <w:sz w:val="22"/>
          <w:szCs w:val="22"/>
        </w:rPr>
        <w:t>e provesti Financijska agencija.</w:t>
      </w:r>
    </w:p>
    <w:p w:rsidRDefault="00DE6C6C" w:rsidP="0058352E" w:rsidR="00DE6C6C" w:rsidRPr="0058352E">
      <w:pPr>
        <w:ind w:firstLine="708"/>
        <w:jc w:val="both"/>
        <w:rPr>
          <w:sz w:val="22"/>
          <w:szCs w:val="22"/>
        </w:rPr>
      </w:pPr>
      <w:r w:rsidRPr="0058352E">
        <w:rPr>
          <w:sz w:val="22"/>
          <w:szCs w:val="22"/>
        </w:rPr>
        <w:t>F</w:t>
      </w:r>
      <w:r w:rsidR="00140430">
        <w:rPr>
          <w:sz w:val="22"/>
          <w:szCs w:val="22"/>
        </w:rPr>
        <w:t>inancijska agencija u</w:t>
      </w:r>
      <w:r w:rsidRPr="0058352E">
        <w:rPr>
          <w:sz w:val="22"/>
          <w:szCs w:val="22"/>
        </w:rPr>
        <w:t xml:space="preserve"> smislu čl. 9. st. 1. Pravilnika o načinu i postupku provedbe prodaje nekretnina i pokretnina u ovršnom postupku (Narodne novine broj 156/14) ima pravo zahtijevati predujam za pokriće troškova provedbe prodaje elektroničkom javnom dražbom.</w:t>
      </w:r>
    </w:p>
    <w:p w:rsidRDefault="0058352E" w:rsidP="0058352E" w:rsidR="00DE6C6C" w:rsidRPr="0058352E">
      <w:pPr>
        <w:ind w:firstLine="708"/>
        <w:jc w:val="both"/>
        <w:rPr>
          <w:sz w:val="22"/>
          <w:szCs w:val="22"/>
        </w:rPr>
      </w:pPr>
      <w:r w:rsidRPr="0058352E">
        <w:rPr>
          <w:sz w:val="22"/>
          <w:szCs w:val="22"/>
        </w:rPr>
        <w:t>U konkretnom slučaju stečajna</w:t>
      </w:r>
      <w:r w:rsidR="00DE6C6C" w:rsidRPr="0058352E">
        <w:rPr>
          <w:sz w:val="22"/>
          <w:szCs w:val="22"/>
        </w:rPr>
        <w:t xml:space="preserve"> upravitelj</w:t>
      </w:r>
      <w:r w:rsidRPr="0058352E">
        <w:rPr>
          <w:sz w:val="22"/>
          <w:szCs w:val="22"/>
        </w:rPr>
        <w:t>ica je na ročištu održanom dana 3. travnja 2017. radi izjašnjenja o vrijednosti nekretnina</w:t>
      </w:r>
      <w:r w:rsidR="00140430">
        <w:rPr>
          <w:sz w:val="22"/>
          <w:szCs w:val="22"/>
        </w:rPr>
        <w:t xml:space="preserve"> stečajnog dužnika</w:t>
      </w:r>
      <w:r w:rsidR="00DE6C6C" w:rsidRPr="0058352E">
        <w:rPr>
          <w:sz w:val="22"/>
          <w:szCs w:val="22"/>
        </w:rPr>
        <w:t xml:space="preserve"> predložila da je se oslobodi od plaćanja predujma za pokriće troškova provedbe prodaje elektroničkom javnom dražbom s obzirom da dužnik nema nikakvih sredstava te da će sredstva prikupiti unovčenjem predmetnih nekretnina. </w:t>
      </w:r>
    </w:p>
    <w:p w:rsidRDefault="00DE6C6C" w:rsidP="00DE6C6C" w:rsidR="00DE6C6C" w:rsidRPr="0058352E">
      <w:pPr>
        <w:ind w:firstLine="708"/>
        <w:jc w:val="both"/>
        <w:rPr>
          <w:sz w:val="22"/>
          <w:szCs w:val="22"/>
        </w:rPr>
      </w:pPr>
      <w:r w:rsidRPr="0058352E">
        <w:rPr>
          <w:sz w:val="22"/>
          <w:szCs w:val="22"/>
        </w:rPr>
        <w:t xml:space="preserve">Slijedom navedenog, a temeljem čl. 45. st. 1. Stečajnog zakona (Narodne novine broj 71/15) odlučeno je kao u izreci rješenja. </w:t>
      </w: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jc w:val="center"/>
        <w:rPr>
          <w:sz w:val="22"/>
          <w:szCs w:val="22"/>
        </w:rPr>
      </w:pPr>
      <w:r w:rsidRPr="0058352E">
        <w:rPr>
          <w:sz w:val="22"/>
          <w:szCs w:val="22"/>
        </w:rPr>
        <w:t xml:space="preserve">U Zadru </w:t>
      </w:r>
      <w:r w:rsidR="0058352E" w:rsidRPr="0058352E">
        <w:rPr>
          <w:sz w:val="22"/>
          <w:szCs w:val="22"/>
        </w:rPr>
        <w:t xml:space="preserve">12. lipnja </w:t>
      </w:r>
      <w:r w:rsidRPr="0058352E">
        <w:rPr>
          <w:sz w:val="22"/>
          <w:szCs w:val="22"/>
        </w:rPr>
        <w:t>2017.</w:t>
      </w: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jc w:val="center"/>
        <w:rPr>
          <w:b/>
          <w:sz w:val="22"/>
          <w:szCs w:val="22"/>
        </w:rPr>
      </w:pPr>
    </w:p>
    <w:p w:rsidRDefault="00DE6C6C" w:rsidP="0037390B" w:rsidR="00DE6C6C" w:rsidRPr="0058352E">
      <w:pPr>
        <w:jc w:val="right"/>
        <w:rPr>
          <w:sz w:val="22"/>
          <w:szCs w:val="22"/>
        </w:rPr>
      </w:pPr>
      <w:r w:rsidRPr="0058352E">
        <w:rPr>
          <w:b/>
          <w:sz w:val="22"/>
          <w:szCs w:val="22"/>
        </w:rPr>
        <w:tab/>
      </w:r>
      <w:r w:rsidRPr="0058352E">
        <w:rPr>
          <w:b/>
          <w:sz w:val="22"/>
          <w:szCs w:val="22"/>
        </w:rPr>
        <w:tab/>
      </w:r>
      <w:r w:rsidRPr="0058352E">
        <w:rPr>
          <w:b/>
          <w:sz w:val="22"/>
          <w:szCs w:val="22"/>
        </w:rPr>
        <w:tab/>
      </w:r>
      <w:r w:rsidRPr="0058352E">
        <w:rPr>
          <w:b/>
          <w:sz w:val="22"/>
          <w:szCs w:val="22"/>
        </w:rPr>
        <w:tab/>
        <w:t xml:space="preserve">                           </w:t>
      </w:r>
      <w:r w:rsidR="0058352E">
        <w:rPr>
          <w:b/>
          <w:sz w:val="22"/>
          <w:szCs w:val="22"/>
        </w:rPr>
        <w:t xml:space="preserve">    </w:t>
      </w:r>
      <w:r w:rsidRPr="0058352E">
        <w:rPr>
          <w:sz w:val="22"/>
          <w:szCs w:val="22"/>
        </w:rPr>
        <w:t>Sutkinja</w:t>
      </w:r>
    </w:p>
    <w:p w:rsidRDefault="00DE6C6C" w:rsidP="0037390B" w:rsidR="00DE6C6C" w:rsidRPr="0058352E">
      <w:pPr>
        <w:jc w:val="right"/>
        <w:rPr>
          <w:sz w:val="22"/>
          <w:szCs w:val="22"/>
        </w:rPr>
      </w:pPr>
      <w:r w:rsidRPr="0058352E">
        <w:rPr>
          <w:sz w:val="22"/>
          <w:szCs w:val="22"/>
        </w:rPr>
        <w:tab/>
      </w:r>
      <w:r w:rsidRPr="0058352E">
        <w:rPr>
          <w:sz w:val="22"/>
          <w:szCs w:val="22"/>
        </w:rPr>
        <w:tab/>
      </w:r>
      <w:r w:rsidRPr="0058352E">
        <w:rPr>
          <w:sz w:val="22"/>
          <w:szCs w:val="22"/>
        </w:rPr>
        <w:tab/>
        <w:t xml:space="preserve">                                            </w:t>
      </w:r>
      <w:r w:rsidR="0037390B">
        <w:rPr>
          <w:sz w:val="22"/>
          <w:szCs w:val="22"/>
        </w:rPr>
        <w:t xml:space="preserve">         </w:t>
      </w:r>
      <w:r w:rsidR="0037390B">
        <w:rPr>
          <w:sz w:val="22"/>
          <w:szCs w:val="22"/>
        </w:rPr>
        <w:tab/>
      </w:r>
      <w:r w:rsidR="0037390B">
        <w:rPr>
          <w:sz w:val="22"/>
          <w:szCs w:val="22"/>
        </w:rPr>
        <w:tab/>
        <w:t xml:space="preserve">     Ana Markač</w:t>
      </w:r>
    </w:p>
    <w:p w:rsidRDefault="00DE6C6C" w:rsidP="0037390B" w:rsidR="00DE6C6C" w:rsidRPr="0058352E">
      <w:pPr>
        <w:jc w:val="right"/>
        <w:rPr>
          <w:b/>
          <w:sz w:val="22"/>
          <w:szCs w:val="22"/>
        </w:rPr>
      </w:pPr>
    </w:p>
    <w:p w:rsidRDefault="00DE6C6C" w:rsidP="0037390B" w:rsidR="00DE6C6C" w:rsidRPr="0058352E">
      <w:pPr>
        <w:jc w:val="right"/>
        <w:rPr>
          <w:sz w:val="22"/>
          <w:szCs w:val="22"/>
        </w:rPr>
      </w:pPr>
    </w:p>
    <w:p w:rsidRDefault="00DE6C6C" w:rsidP="00DE6C6C" w:rsidR="00DE6C6C" w:rsidRPr="0058352E">
      <w:pPr>
        <w:jc w:val="both"/>
        <w:rPr>
          <w:sz w:val="22"/>
          <w:szCs w:val="22"/>
        </w:rPr>
      </w:pPr>
    </w:p>
    <w:p w:rsidRDefault="00DE6C6C" w:rsidP="00DE6C6C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POUKA O PRAVNOM LIJEKU</w:t>
      </w:r>
    </w:p>
    <w:p w:rsidRDefault="0058352E" w:rsidP="0058352E" w:rsidR="0058352E" w:rsidRPr="0058352E">
      <w:pPr>
        <w:jc w:val="both"/>
        <w:rPr>
          <w:bCs/>
          <w:sz w:val="22"/>
          <w:szCs w:val="22"/>
        </w:rPr>
      </w:pPr>
      <w:r w:rsidRPr="0058352E">
        <w:rPr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58352E">
          <w:rPr>
            <w:bCs/>
            <w:sz w:val="22"/>
            <w:szCs w:val="22"/>
          </w:rPr>
          <w:t>12. st</w:t>
        </w:r>
      </w:smartTag>
      <w:r w:rsidRPr="0058352E">
        <w:rPr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58352E">
          <w:rPr>
            <w:bCs/>
            <w:sz w:val="22"/>
            <w:szCs w:val="22"/>
          </w:rPr>
          <w:t>19. st</w:t>
        </w:r>
      </w:smartTag>
      <w:r w:rsidRPr="0058352E">
        <w:rPr>
          <w:bCs/>
          <w:sz w:val="22"/>
          <w:szCs w:val="22"/>
        </w:rPr>
        <w:t>. 1. i 2. SZ-a). Žalba se podnosi ovom sudu u 2 (dva) istovjetna primjerka, a o žalbi odlučuje Visoki trgovački sud Republike Hrvatske</w:t>
      </w:r>
    </w:p>
    <w:p w:rsidRDefault="00DE6C6C" w:rsidP="00DE6C6C" w:rsidR="00DE6C6C" w:rsidRPr="0058352E">
      <w:pPr>
        <w:jc w:val="both"/>
        <w:rPr>
          <w:sz w:val="22"/>
          <w:szCs w:val="22"/>
        </w:rPr>
      </w:pPr>
    </w:p>
    <w:p w:rsidRDefault="00DE6C6C" w:rsidP="00DE6C6C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DNA:</w:t>
      </w:r>
    </w:p>
    <w:p w:rsidRDefault="0058352E" w:rsidP="0058352E" w:rsidR="0058352E" w:rsidRPr="0058352E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stečajnoj upraviteljici Sandri Gregorić Jelinek, iz Zagreba, Klenovac 5</w:t>
      </w:r>
    </w:p>
    <w:p w:rsidRDefault="0058352E" w:rsidP="0058352E" w:rsidR="0058352E" w:rsidRPr="0058352E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FINA, RC Split, Mažuranićevo šetalište 24b, Split</w:t>
      </w:r>
    </w:p>
    <w:p w:rsidRDefault="0058352E" w:rsidP="0058352E" w:rsidR="0058352E" w:rsidRPr="0058352E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e-Oglasna ploča sudova</w:t>
      </w:r>
    </w:p>
    <w:p w:rsidRDefault="0058352E" w:rsidP="0058352E" w:rsidR="0058352E" w:rsidRPr="0058352E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u spis.</w:t>
      </w:r>
    </w:p>
    <w:p w:rsidRDefault="00DE6C6C" w:rsidP="00DE6C6C" w:rsidR="00DE6C6C" w:rsidRPr="0058352E">
      <w:pPr>
        <w:jc w:val="both"/>
        <w:rPr>
          <w:sz w:val="22"/>
          <w:szCs w:val="22"/>
        </w:rPr>
      </w:pPr>
    </w:p>
    <w:p w:rsidRDefault="006B52CB" w:rsidR="006A4F98" w:rsidRPr="0058352E">
      <w:pPr>
        <w:rPr>
          <w:sz w:val="22"/>
          <w:szCs w:val="22"/>
        </w:rPr>
      </w:pPr>
    </w:p>
    <w:sectPr w:rsidSect="00291352" w:rsidR="006A4F98" w:rsidRPr="00583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4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430" w:rsidR="00381FC8">
      <w:r>
        <w:separator/>
      </w:r>
    </w:p>
  </w:endnote>
  <w:endnote w:id="0" w:type="continuationSeparator">
    <w:p w:rsidRDefault="00140430" w:rsidR="00381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430" w:rsidR="00381FC8">
      <w:r>
        <w:separator/>
      </w:r>
    </w:p>
  </w:footnote>
  <w:footnote w:id="0" w:type="continuationSeparator">
    <w:p w:rsidRDefault="00140430" w:rsidR="00381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52CB" w:rsidR="007C33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B52C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E6C6C" w:rsidP="00DD0F5A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>
      <w:rPr>
        <w:sz w:val="22"/>
        <w:szCs w:val="22"/>
      </w:rPr>
      <w:t>354/16-</w:t>
    </w:r>
    <w:r w:rsidR="0058352E">
      <w:rPr>
        <w:sz w:val="22"/>
        <w:szCs w:val="22"/>
      </w:rPr>
      <w:t>61</w:t>
    </w:r>
  </w:p>
  <w:p w:rsidRDefault="006B52CB" w:rsidP="00DD0F5A" w:rsidR="007C3316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251B83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>
      <w:rPr>
        <w:sz w:val="22"/>
        <w:szCs w:val="22"/>
      </w:rPr>
      <w:t>354/16-</w:t>
    </w:r>
    <w:r w:rsidR="0058352E">
      <w:rPr>
        <w:sz w:val="22"/>
        <w:szCs w:val="22"/>
      </w:rPr>
      <w:t>61</w:t>
    </w:r>
  </w:p>
  <w:p w:rsidRDefault="006B52CB" w:rsidP="00251B83" w:rsidR="007C33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243CE"/>
    <w:multiLevelType w:val="hybridMultilevel"/>
    <w:tmpl w:val="50F06920"/>
    <w:lvl w:tplc="DA5A56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6D6CCC"/>
    <w:multiLevelType w:val="hybridMultilevel"/>
    <w:tmpl w:val="93302300"/>
    <w:lvl w:tplc="5596E5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714"/>
    <w:rsid w:val="00140430"/>
    <w:rsid w:val="0037390B"/>
    <w:rsid w:val="00381FC8"/>
    <w:rsid w:val="00455087"/>
    <w:rsid w:val="004B0714"/>
    <w:rsid w:val="0058352E"/>
    <w:rsid w:val="006B52CB"/>
    <w:rsid w:val="00A15268"/>
    <w:rsid w:val="00A56447"/>
    <w:rsid w:val="00CD3CE1"/>
    <w:rsid w:val="00DE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C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6C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5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26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26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26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26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C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6C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5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26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26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26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26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rj. o predujmu za pokriće troškova 
prodaje javnom dražbom</izvorni_sadrzaj>
    <derivirana_varijabla naziv="DomainObject.Primjedba_1">rj. o predujmu za pokriće troškova 
prodaje javnom dražbom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2278</properties:Characters>
  <properties:Lines>64</properties:Lines>
  <properties:Paragraphs>24</properties:Paragraphs>
  <properties:TotalTime>5</properties:TotalTime>
  <properties:ScaleCrop>false</properties:ScaleCrop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2017-06-12T09:48:00Z</dcterms:created>
  <dc:creator>Marijana Žuža</dc:creator>
  <dc:description/>
  <cp:keywords/>
  <cp:lastModifiedBy>Marijana Žuža</cp:lastModifiedBy>
  <cp:lastPrinted>2017-06-12T10:49:00Z</cp:lastPrinted>
  <dcterms:modified xmlns:xsi="http://www.w3.org/2001/XMLSchema-instance" xsi:type="dcterms:W3CDTF">2017-06-12T11:25:00Z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