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902c" w14:paraId="886902c" w:rsidRDefault="000D0D19" w:rsidP="00910611" w:rsidR="000D0D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D19" w:rsidP="00910611" w:rsidR="000D0D19">
      <w:r>
        <w:rPr>
          <w:rFonts w:eastAsia="MS Mincho"/>
          <w:szCs w:val="24"/>
        </w:rPr>
        <w:t>REPUBLIKA HRVATSKA</w:t>
      </w:r>
    </w:p>
    <w:p w:rsidRDefault="000D0D19" w:rsidP="00910611" w:rsidR="000D0D19">
      <w:r>
        <w:rPr>
          <w:rFonts w:eastAsia="MS Mincho"/>
          <w:szCs w:val="24"/>
        </w:rPr>
        <w:t>TRGOVAČKI SUD U RIJECI</w:t>
      </w:r>
    </w:p>
    <w:p w:rsidRDefault="000D0D19" w:rsidR="000D0D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62519B" w:rsidP="00FF2B80" w:rsidR="0062519B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66451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8, Rijeka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664519">
        <w:rPr>
          <w:rFonts w:cs="Times New Roman" w:hAnsi="Times New Roman" w:ascii="Times New Roman"/>
          <w:szCs w:val="24"/>
          <w:lang w:val="hr-HR"/>
        </w:rPr>
        <w:t>og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664519">
        <w:rPr>
          <w:rFonts w:cs="Times New Roman" w:hAnsi="Times New Roman" w:ascii="Times New Roman"/>
          <w:szCs w:val="24"/>
          <w:lang w:val="hr-HR"/>
        </w:rPr>
        <w:t>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66451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2519B">
        <w:rPr>
          <w:rFonts w:cs="Times New Roman" w:hAnsi="Times New Roman" w:ascii="Times New Roman"/>
          <w:szCs w:val="24"/>
          <w:lang w:val="hr-HR"/>
        </w:rPr>
        <w:t>1</w:t>
      </w:r>
      <w:r w:rsidR="00910E10" w:rsidRPr="00664519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664519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  <w:r w:rsidRPr="00664519">
        <w:rPr>
          <w:sz w:val="24"/>
          <w:szCs w:val="24"/>
        </w:rPr>
        <w:t>O G L A S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Dužnik</w:t>
      </w:r>
      <w:r w:rsidR="00E73807">
        <w:rPr>
          <w:sz w:val="24"/>
          <w:szCs w:val="24"/>
        </w:rPr>
        <w:t xml:space="preserve"> </w:t>
      </w:r>
      <w:r w:rsidR="00802F9E">
        <w:rPr>
          <w:sz w:val="24"/>
          <w:szCs w:val="24"/>
        </w:rPr>
        <w:t xml:space="preserve">PLEXUS društvo s ograničenom odgovornošću za vođenje i financiranje projekata energetske učinkovitosti Rijeka (Grad Rijeka), Ante Starčevića 4, </w:t>
      </w:r>
      <w:r w:rsidR="00802F9E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02F9E">
        <w:rPr>
          <w:sz w:val="24"/>
          <w:szCs w:val="24"/>
        </w:rPr>
        <w:t>040250493, OIB: 06884239499</w:t>
      </w:r>
      <w:r w:rsidR="002B10FE" w:rsidRPr="00664519">
        <w:rPr>
          <w:sz w:val="24"/>
          <w:szCs w:val="24"/>
        </w:rPr>
        <w:t>,</w:t>
      </w:r>
      <w:r w:rsidRPr="00664519">
        <w:rPr>
          <w:sz w:val="24"/>
          <w:szCs w:val="24"/>
        </w:rPr>
        <w:t xml:space="preserve"> ima ukupan dug evidentiran na temelju neizvršenih osnova za plaćanje  u iznosu od </w:t>
      </w:r>
      <w:r w:rsidR="00802F9E">
        <w:rPr>
          <w:sz w:val="24"/>
          <w:szCs w:val="24"/>
        </w:rPr>
        <w:t>303.142,40</w:t>
      </w:r>
      <w:r w:rsidR="00912FFA" w:rsidRPr="00664519">
        <w:rPr>
          <w:sz w:val="24"/>
          <w:szCs w:val="24"/>
        </w:rPr>
        <w:t xml:space="preserve"> </w:t>
      </w:r>
      <w:r w:rsidRPr="00664519">
        <w:rPr>
          <w:sz w:val="24"/>
          <w:szCs w:val="24"/>
        </w:rPr>
        <w:t xml:space="preserve">kn. 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02F9E">
        <w:rPr>
          <w:sz w:val="24"/>
          <w:szCs w:val="24"/>
        </w:rPr>
        <w:t>Poziva se osoba ovlaštena za zastupanje dužnika po zakonu (</w:t>
      </w:r>
      <w:r w:rsidR="00802F9E" w:rsidRPr="00802F9E">
        <w:rPr>
          <w:sz w:val="24"/>
          <w:szCs w:val="24"/>
        </w:rPr>
        <w:t xml:space="preserve">VESNA ANTONČIĆ, OIB: 75400917714, Rijeka, ANTE STARČEVIĆA 4, Maja </w:t>
      </w:r>
      <w:proofErr w:type="spellStart"/>
      <w:r w:rsidR="00802F9E" w:rsidRPr="00802F9E">
        <w:rPr>
          <w:sz w:val="24"/>
          <w:szCs w:val="24"/>
        </w:rPr>
        <w:t>Antončić</w:t>
      </w:r>
      <w:proofErr w:type="spellEnd"/>
      <w:r w:rsidR="00802F9E" w:rsidRPr="00802F9E">
        <w:rPr>
          <w:sz w:val="24"/>
          <w:szCs w:val="24"/>
        </w:rPr>
        <w:t xml:space="preserve"> Škoda, OIB: 59097275721, Rijeka, </w:t>
      </w:r>
      <w:proofErr w:type="spellStart"/>
      <w:r w:rsidR="00802F9E" w:rsidRPr="00802F9E">
        <w:rPr>
          <w:sz w:val="24"/>
          <w:szCs w:val="24"/>
        </w:rPr>
        <w:t>Hegedušićeva</w:t>
      </w:r>
      <w:proofErr w:type="spellEnd"/>
      <w:r w:rsidR="00802F9E" w:rsidRPr="00802F9E">
        <w:rPr>
          <w:sz w:val="24"/>
          <w:szCs w:val="24"/>
        </w:rPr>
        <w:t xml:space="preserve"> 10 i Marijan Škoda, OIB: 64091715154, Rijeka, </w:t>
      </w:r>
      <w:proofErr w:type="spellStart"/>
      <w:r w:rsidR="00802F9E" w:rsidRPr="00802F9E">
        <w:rPr>
          <w:sz w:val="24"/>
          <w:szCs w:val="24"/>
        </w:rPr>
        <w:t>Hegedušićeva</w:t>
      </w:r>
      <w:proofErr w:type="spellEnd"/>
      <w:r w:rsidR="00802F9E" w:rsidRPr="00802F9E">
        <w:rPr>
          <w:sz w:val="24"/>
          <w:szCs w:val="24"/>
        </w:rPr>
        <w:t xml:space="preserve"> 10</w:t>
      </w:r>
      <w:r w:rsidRPr="00802F9E">
        <w:rPr>
          <w:sz w:val="24"/>
          <w:szCs w:val="24"/>
        </w:rPr>
        <w:t xml:space="preserve">) da u roku od 15 dana od dana objave </w:t>
      </w:r>
      <w:r w:rsidRPr="00E73807">
        <w:rPr>
          <w:sz w:val="24"/>
          <w:szCs w:val="24"/>
        </w:rPr>
        <w:t xml:space="preserve">oglasa podnese sudu, pozivom na </w:t>
      </w:r>
      <w:proofErr w:type="spellStart"/>
      <w:r w:rsidRPr="00E73807">
        <w:rPr>
          <w:sz w:val="24"/>
          <w:szCs w:val="24"/>
        </w:rPr>
        <w:t>posl</w:t>
      </w:r>
      <w:proofErr w:type="spellEnd"/>
      <w:r w:rsidRPr="00E73807">
        <w:rPr>
          <w:sz w:val="24"/>
          <w:szCs w:val="24"/>
        </w:rPr>
        <w:t xml:space="preserve">. br. </w:t>
      </w:r>
      <w:r w:rsidR="002B10FE" w:rsidRPr="00E73807">
        <w:rPr>
          <w:sz w:val="24"/>
          <w:szCs w:val="24"/>
        </w:rPr>
        <w:t>14</w:t>
      </w:r>
      <w:r w:rsidRPr="00E73807">
        <w:rPr>
          <w:sz w:val="24"/>
          <w:szCs w:val="24"/>
        </w:rPr>
        <w:t xml:space="preserve"> St-</w:t>
      </w:r>
      <w:r w:rsidR="002424CA" w:rsidRPr="00E73807">
        <w:rPr>
          <w:sz w:val="24"/>
          <w:szCs w:val="24"/>
        </w:rPr>
        <w:t>9</w:t>
      </w:r>
      <w:r w:rsidR="00802F9E">
        <w:rPr>
          <w:sz w:val="24"/>
          <w:szCs w:val="24"/>
        </w:rPr>
        <w:t>71</w:t>
      </w:r>
      <w:r w:rsidR="00C72A22" w:rsidRPr="00E73807">
        <w:rPr>
          <w:sz w:val="24"/>
          <w:szCs w:val="24"/>
        </w:rPr>
        <w:t>/2015</w:t>
      </w:r>
      <w:r w:rsidRPr="00E73807">
        <w:rPr>
          <w:sz w:val="24"/>
          <w:szCs w:val="24"/>
        </w:rPr>
        <w:t xml:space="preserve">,  javnobilježnički ovjerovljen popis imovine i obveza na </w:t>
      </w:r>
      <w:r w:rsidRPr="00664519">
        <w:rPr>
          <w:sz w:val="24"/>
          <w:szCs w:val="24"/>
        </w:rPr>
        <w:t>propisanom obrascu.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664519">
      <w:pPr>
        <w:rPr>
          <w:sz w:val="24"/>
          <w:szCs w:val="24"/>
        </w:rPr>
      </w:pPr>
      <w:r w:rsidRPr="0066451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664519">
      <w:pPr>
        <w:rPr>
          <w:sz w:val="24"/>
          <w:szCs w:val="24"/>
        </w:rPr>
      </w:pPr>
    </w:p>
    <w:p w:rsidRDefault="005114AF" w:rsidR="005114AF" w:rsidRPr="00664519">
      <w:pPr>
        <w:rPr>
          <w:sz w:val="24"/>
          <w:szCs w:val="24"/>
        </w:rPr>
      </w:pPr>
    </w:p>
    <w:p w:rsidRDefault="00664519" w:rsidR="00664519" w:rsidRPr="00664519">
      <w:pPr>
        <w:rPr>
          <w:sz w:val="24"/>
          <w:szCs w:val="24"/>
        </w:rPr>
      </w:pPr>
    </w:p>
    <w:sectPr w:rsidSect="004624D4" w:rsidR="00664519" w:rsidRPr="0066451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C47" w:rsidP="00FF2B80" w:rsidR="00E80C47">
      <w:pPr>
        <w:spacing w:lineRule="auto" w:line="240" w:after="0"/>
      </w:pPr>
      <w:r>
        <w:separator/>
      </w:r>
    </w:p>
  </w:endnote>
  <w:endnote w:id="0" w:type="continuationSeparator">
    <w:p w:rsidRDefault="00E80C47" w:rsidP="00FF2B80" w:rsidR="00E80C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C47" w:rsidP="00FF2B80" w:rsidR="00E80C47">
      <w:pPr>
        <w:spacing w:lineRule="auto" w:line="240" w:after="0"/>
      </w:pPr>
      <w:r>
        <w:separator/>
      </w:r>
    </w:p>
  </w:footnote>
  <w:footnote w:id="0" w:type="continuationSeparator">
    <w:p w:rsidRDefault="00E80C47" w:rsidP="00FF2B80" w:rsidR="00E80C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802F9E">
      <w:rPr>
        <w:sz w:val="24"/>
        <w:szCs w:val="24"/>
      </w:rPr>
      <w:t>71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D0D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D0D19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36273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2519B"/>
    <w:rsid w:val="00663750"/>
    <w:rsid w:val="00664519"/>
    <w:rsid w:val="00676444"/>
    <w:rsid w:val="006C6E81"/>
    <w:rsid w:val="007126F1"/>
    <w:rsid w:val="0075527B"/>
    <w:rsid w:val="0078314F"/>
    <w:rsid w:val="0078571C"/>
    <w:rsid w:val="007A5B96"/>
    <w:rsid w:val="00802F9E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73807"/>
    <w:rsid w:val="00E80C47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D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D1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D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D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D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D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D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D1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D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D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D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D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PLEXUS d.o.o.  Rijeka</izvorni_sadrzaj>
    <derivirana_varijabla naziv="DomainObject.Predmet.ProtustrankaFormated_1">  PLEXUS d.o.o.  Rijeka</derivirana_varijabla>
  </DomainObject.Predmet.ProtustrankaFormated>
  <DomainObject.Predmet.ProtustrankaFormatedOIB>
    <izvorni_sadrzaj>  PLEXUS d.o.o.  Rijeka, OIB 06884239499</izvorni_sadrzaj>
    <derivirana_varijabla naziv="DomainObject.Predmet.ProtustrankaFormatedOIB_1">  PLEXUS d.o.o.  Rijeka, OIB 06884239499</derivirana_varijabla>
  </DomainObject.Predmet.ProtustrankaFormatedOIB>
  <DomainObject.Predmet.ProtustrankaFormatedWithAdress>
    <izvorni_sadrzaj> PLEXUS d.o.o.  Rijeka, Ante Starčevića 4, 51000 Rijeka</izvorni_sadrzaj>
    <derivirana_varijabla naziv="DomainObject.Predmet.ProtustrankaFormatedWithAdress_1"> PLEXUS d.o.o.  Rijeka, Ante Starčevića 4, 51000 Rijeka</derivirana_varijabla>
  </DomainObject.Predmet.ProtustrankaFormatedWithAdress>
  <DomainObject.Predmet.ProtustrankaFormatedWithAdressOIB>
    <izvorni_sadrzaj> PLEXUS d.o.o.  Rijeka, OIB 06884239499, Ante Starčevića 4, 51000 Rijeka</izvorni_sadrzaj>
    <derivirana_varijabla naziv="DomainObject.Predmet.ProtustrankaFormatedWithAdressOIB_1"> PLEXUS d.o.o.  Rijeka, OIB 06884239499, Ante Starčevića 4, 51000 Rijeka</derivirana_varijabla>
  </DomainObject.Predmet.ProtustrankaFormatedWithAdressOIB>
  <DomainObject.Predmet.ProtustrankaWithAdress>
    <izvorni_sadrzaj>PLEXUS d.o.o.  Rijeka Ante Starčevića 4, 51000 Rijeka</izvorni_sadrzaj>
    <derivirana_varijabla naziv="DomainObject.Predmet.ProtustrankaWithAdress_1">PLEXUS d.o.o.  Rijeka Ante Starčevića 4, 51000 Rijeka</derivirana_varijabla>
  </DomainObject.Predmet.ProtustrankaWithAdress>
  <DomainObject.Predmet.ProtustrankaWithAdressOIB>
    <izvorni_sadrzaj>PLEXUS d.o.o.  Rijeka, OIB 06884239499, Ante Starčevića 4, 51000 Rijeka</izvorni_sadrzaj>
    <derivirana_varijabla naziv="DomainObject.Predmet.ProtustrankaWithAdressOIB_1">PLEXUS d.o.o.  Rijeka, OIB 06884239499, Ante Starčevića 4, 51000 Rijeka</derivirana_varijabla>
  </DomainObject.Predmet.ProtustrankaWithAdressOIB>
  <DomainObject.Predmet.ProtustrankaNazivFormated>
    <izvorni_sadrzaj>PLEXUS d.o.o.  Rijeka</izvorni_sadrzaj>
    <derivirana_varijabla naziv="DomainObject.Predmet.ProtustrankaNazivFormated_1">PLEXUS d.o.o.  Rijeka</derivirana_varijabla>
  </DomainObject.Predmet.ProtustrankaNazivFormated>
  <DomainObject.Predmet.ProtustrankaNazivFormatedOIB>
    <izvorni_sadrzaj>PLEXUS d.o.o.  Rijeka, OIB 06884239499</izvorni_sadrzaj>
    <derivirana_varijabla naziv="DomainObject.Predmet.ProtustrankaNazivFormatedOIB_1">PLEXUS d.o.o.  Rijeka, OIB 06884239499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PLEXUS d.o.o.  Rijeka</item>
    </izvorni_sadrzaj>
    <derivirana_varijabla naziv="DomainObject.Predmet.ProtuStrankaListFormated_1">
      <item>PLEXUS d.o.o.  Rijeka</item>
    </derivirana_varijabla>
  </DomainObject.Predmet.ProtuStrankaListFormated>
  <DomainObject.Predmet.ProtuStrankaListFormatedOIB>
    <izvorni_sadrzaj>
      <item>PLEXUS d.o.o.  Rijeka, OIB 06884239499</item>
    </izvorni_sadrzaj>
    <derivirana_varijabla naziv="DomainObject.Predmet.ProtuStrankaListFormatedOIB_1">
      <item>PLEXUS d.o.o.  Rijeka, OIB 06884239499</item>
    </derivirana_varijabla>
  </DomainObject.Predmet.ProtuStrankaListFormatedOIB>
  <DomainObject.Predmet.ProtuStrankaListFormatedWithAdress>
    <izvorni_sadrzaj>
      <item>PLEXUS d.o.o.  Rijeka, Ante Starčevića 4, 51000 Rijeka</item>
    </izvorni_sadrzaj>
    <derivirana_varijabla naziv="DomainObject.Predmet.ProtuStrankaListFormatedWithAdress_1">
      <item>PLEXUS d.o.o.  Rijeka, Ante Starčevića 4, 51000 Rijeka</item>
    </derivirana_varijabla>
  </DomainObject.Predmet.ProtuStrankaListFormatedWithAdress>
  <DomainObject.Predmet.ProtuStrankaListFormatedWithAdressOIB>
    <izvorni_sadrzaj>
      <item>PLEXUS d.o.o.  Rijeka, OIB 06884239499, Ante Starčevića 4, 51000 Rijeka</item>
    </izvorni_sadrzaj>
    <derivirana_varijabla naziv="DomainObject.Predmet.ProtuStrankaListFormatedWithAdressOIB_1">
      <item>PLEXUS d.o.o.  Rijeka, OIB 06884239499, Ante Starčevića 4, 51000 Rijeka</item>
    </derivirana_varijabla>
  </DomainObject.Predmet.ProtuStrankaListFormatedWithAdressOIB>
  <DomainObject.Predmet.ProtuStrankaListNazivFormated>
    <izvorni_sadrzaj>
      <item>PLEXUS d.o.o.  Rijeka</item>
    </izvorni_sadrzaj>
    <derivirana_varijabla naziv="DomainObject.Predmet.ProtuStrankaListNazivFormated_1">
      <item>PLEXUS d.o.o.  Rijeka</item>
    </derivirana_varijabla>
  </DomainObject.Predmet.ProtuStrankaListNazivFormated>
  <DomainObject.Predmet.ProtuStrankaListNazivFormatedOIB>
    <izvorni_sadrzaj>
      <item>PLEXUS d.o.o.  Rijeka, OIB 06884239499</item>
    </izvorni_sadrzaj>
    <derivirana_varijabla naziv="DomainObject.Predmet.ProtuStrankaListNazivFormatedOIB_1">
      <item>PLEXUS d.o.o.  Rijeka, OIB 06884239499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PLEXUS d.o.o.  Rijeka</izvorni_sadrzaj>
    <derivirana_varijabla naziv="DomainObject.Predmet.ProtustrankaIDrugi_1">PLEXUS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PLEXUS d.o.o.  Rijeka, OIB 06884239499, Ante Starčevića 4, 51000 Rijeka</izvorni_sadrzaj>
    <derivirana_varijabla naziv="DomainObject.Predmet.ProtustrankaIDrugiAdressOIB_1">PLEXUS d.o.o.  Rijeka, OIB 06884239499, Ante Starčevića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PLEXUS d.o.o.  Rijeka</item>
    </izvorni_sadrzaj>
    <derivirana_varijabla naziv="DomainObject.Predmet.SudioniciListNaziv_1">
      <item>FINA Rijeka</item>
      <item>PLEXUS d.o.o.  Rijeka</item>
    </derivirana_varijabla>
  </DomainObject.Predmet.SudioniciListNaziv>
  <DomainObject.Predmet.SudioniciListAdressOIB>
    <izvorni_sadrzaj>
      <item>FINA Rijeka, OIB 85821130368, Frana Kurelca 8,51000 Rijeka</item>
      <item>PLEXUS d.o.o.  Rijeka, OIB 06884239499, Ante Starčevića 4,51000 Rijeka</item>
    </izvorni_sadrzaj>
    <derivirana_varijabla naziv="DomainObject.Predmet.SudioniciListAdressOIB_1">
      <item>FINA Rijeka, OIB 85821130368, Frana Kurelca 8,51000 Rijeka</item>
      <item>PLEXUS d.o.o.  Rijeka, OIB 06884239499, Ante Starčevića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06884239499</item>
    </izvorni_sadrzaj>
    <derivirana_varijabla naziv="DomainObject.Predmet.SudioniciListNazivOIB_1">
      <item>, OIB 85821130368</item>
      <item>, OIB 06884239499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1521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2016-02-01T10:30:00Z</dcterms:created>
  <dc:creator>Vera Jelenović</dc:creator>
  <cp:lastModifiedBy>Danijela Fumić</cp:lastModifiedBy>
  <cp:lastPrinted>2016-02-01T10:30:00Z</cp:lastPrinted>
  <dcterms:modified xmlns:xsi="http://www.w3.org/2001/XMLSchema-instance" xsi:type="dcterms:W3CDTF">2016-02-01T10:31:00Z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