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a514f" w14:paraId="a1a514f" w:rsidRDefault="00440D20" w:rsidP="00440D20" w:rsidR="00440D20" w:rsidRPr="0006120C">
      <w:pPr>
        <w15:collapsed w:val="false"/>
      </w:pPr>
      <w:bookmarkStart w:name="_GoBack" w:id="0"/>
      <w:bookmarkEnd w:id="0"/>
      <w:r w:rsidRPr="0006120C">
        <w:rPr>
          <w:bCs/>
        </w:rPr>
        <w:t xml:space="preserve">                  </w:t>
      </w:r>
      <w:r w:rsidRPr="0006120C">
        <w:rPr>
          <w:bCs/>
          <w:noProof/>
        </w:rPr>
        <w:drawing>
          <wp:inline distR="0" distL="0" distB="0" distT="0">
            <wp:extent cy="700071" cx="600501"/>
            <wp:effectExtent b="508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9574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120C">
        <w:rPr>
          <w:bCs/>
        </w:rPr>
        <w:tab/>
      </w:r>
      <w:r w:rsidRPr="0006120C">
        <w:rPr>
          <w:bCs/>
        </w:rPr>
        <w:tab/>
      </w:r>
      <w:r w:rsidRPr="0006120C">
        <w:rPr>
          <w:bCs/>
        </w:rPr>
        <w:tab/>
      </w:r>
      <w:r w:rsidRPr="0006120C">
        <w:rPr>
          <w:bCs/>
        </w:rPr>
        <w:tab/>
      </w:r>
    </w:p>
    <w:p w:rsidRDefault="00440D20" w:rsidP="00440D20" w:rsidR="00440D20" w:rsidRPr="0006120C">
      <w:r w:rsidRPr="0006120C">
        <w:t xml:space="preserve">    REPU</w:t>
      </w:r>
      <w:r>
        <w:t>B</w:t>
      </w:r>
      <w:r w:rsidR="00D358E2">
        <w:t>LIKA HRVATSKA</w:t>
      </w:r>
      <w:r w:rsidR="00D358E2">
        <w:tab/>
      </w:r>
      <w:r w:rsidR="00D358E2">
        <w:tab/>
      </w:r>
      <w:r w:rsidR="00D358E2">
        <w:tab/>
      </w:r>
      <w:r w:rsidR="00D358E2">
        <w:tab/>
      </w:r>
      <w:r w:rsidR="00D358E2">
        <w:tab/>
      </w:r>
      <w:r w:rsidR="00D358E2">
        <w:tab/>
        <w:t xml:space="preserve">     2 St-193/2017-44</w:t>
      </w:r>
    </w:p>
    <w:p w:rsidRDefault="00440D20" w:rsidP="00440D20" w:rsidR="00440D20" w:rsidRPr="0006120C">
      <w:r w:rsidRPr="0006120C">
        <w:t xml:space="preserve"> TRGOVAČKI SUD U PAZINU </w:t>
      </w:r>
      <w:r w:rsidRPr="0006120C">
        <w:tab/>
      </w:r>
      <w:r w:rsidRPr="0006120C">
        <w:tab/>
      </w:r>
      <w:r w:rsidRPr="0006120C">
        <w:tab/>
      </w:r>
      <w:r w:rsidRPr="0006120C">
        <w:tab/>
      </w:r>
      <w:r w:rsidRPr="0006120C">
        <w:tab/>
      </w:r>
      <w:r w:rsidRPr="0006120C">
        <w:tab/>
        <w:t xml:space="preserve">     </w:t>
      </w:r>
    </w:p>
    <w:p w:rsidRDefault="00440D20" w:rsidP="00440D20" w:rsidR="00440D20" w:rsidRPr="0006120C">
      <w:r w:rsidRPr="0006120C">
        <w:t xml:space="preserve">     52000 PAZIN, Dršćevka 1</w:t>
      </w:r>
      <w:r w:rsidRPr="0006120C">
        <w:tab/>
      </w:r>
      <w:r w:rsidRPr="0006120C">
        <w:tab/>
      </w:r>
      <w:r w:rsidRPr="0006120C">
        <w:tab/>
      </w:r>
      <w:r w:rsidRPr="0006120C">
        <w:tab/>
        <w:t xml:space="preserve">                  </w:t>
      </w:r>
      <w:r w:rsidRPr="0006120C">
        <w:tab/>
        <w:t xml:space="preserve">    </w:t>
      </w:r>
    </w:p>
    <w:p w:rsidRDefault="00440D20" w:rsidP="00440D20" w:rsidR="00440D20" w:rsidRPr="0006120C">
      <w:r w:rsidRPr="0006120C">
        <w:tab/>
      </w:r>
      <w:r w:rsidRPr="0006120C">
        <w:tab/>
      </w:r>
      <w:r w:rsidRPr="0006120C">
        <w:tab/>
      </w:r>
      <w:r w:rsidRPr="0006120C">
        <w:tab/>
      </w:r>
      <w:r w:rsidRPr="0006120C">
        <w:tab/>
      </w:r>
    </w:p>
    <w:p w:rsidRDefault="00440D20" w:rsidP="00440D20" w:rsidR="00440D20" w:rsidRPr="0006120C">
      <w:r w:rsidRPr="0006120C">
        <w:tab/>
      </w:r>
      <w:r w:rsidRPr="0006120C">
        <w:tab/>
      </w:r>
    </w:p>
    <w:p w:rsidRDefault="00440D20" w:rsidP="00440D20" w:rsidR="00440D20" w:rsidRPr="0006120C">
      <w:pPr>
        <w:jc w:val="center"/>
      </w:pPr>
      <w:r w:rsidRPr="0006120C">
        <w:t>U  I M E  R E P U B L I K E  H R V A T S K E</w:t>
      </w:r>
    </w:p>
    <w:p w:rsidRDefault="00440D20" w:rsidP="00440D20" w:rsidR="00440D20" w:rsidRPr="0006120C"/>
    <w:p w:rsidRDefault="00440D20" w:rsidP="00440D20" w:rsidR="00440D20" w:rsidRPr="0006120C">
      <w:pPr>
        <w:jc w:val="center"/>
      </w:pPr>
      <w:r w:rsidRPr="0006120C">
        <w:t>R J E Š E NJ E</w:t>
      </w:r>
    </w:p>
    <w:p w:rsidRDefault="00440D20" w:rsidP="00440D20" w:rsidR="00440D20" w:rsidRPr="0006120C">
      <w:pPr>
        <w:jc w:val="both"/>
      </w:pPr>
    </w:p>
    <w:p w:rsidRDefault="00440D20" w:rsidP="00440D20" w:rsidR="00440D20">
      <w:pPr>
        <w:jc w:val="both"/>
      </w:pPr>
      <w:r w:rsidRPr="0006120C">
        <w:tab/>
        <w:t xml:space="preserve">Trgovački sud u Pazinu, po stečajnom sucu Adrijani Labinjan Skok, u stečajnom postupku nad </w:t>
      </w:r>
      <w:r w:rsidR="00D358E2" w:rsidRPr="00021197">
        <w:t>Stečajnom masom iza ANTONIUS d.o.o. u stečaju, Zagreb, Petrinjska 28, OIB: 67032004775</w:t>
      </w:r>
      <w:r w:rsidRPr="0006120C">
        <w:t xml:space="preserve">, </w:t>
      </w:r>
      <w:r w:rsidR="00D358E2">
        <w:t>14</w:t>
      </w:r>
      <w:r w:rsidRPr="007A69EE">
        <w:t>. prosinca</w:t>
      </w:r>
      <w:r w:rsidRPr="0006120C">
        <w:t xml:space="preserve"> 2018., </w:t>
      </w:r>
    </w:p>
    <w:p w:rsidRDefault="00F6395F" w:rsidP="00440D20" w:rsidR="00F6395F" w:rsidRPr="0006120C">
      <w:pPr>
        <w:jc w:val="both"/>
      </w:pPr>
    </w:p>
    <w:p w:rsidRDefault="00440D20" w:rsidP="00440D20" w:rsidR="00440D20" w:rsidRPr="0006120C">
      <w:pPr>
        <w:jc w:val="center"/>
        <w:rPr>
          <w:bCs/>
        </w:rPr>
      </w:pPr>
      <w:r w:rsidRPr="0006120C">
        <w:rPr>
          <w:bCs/>
        </w:rPr>
        <w:t>r i j e š i o  je</w:t>
      </w:r>
    </w:p>
    <w:p w:rsidRDefault="00440D20" w:rsidP="00440D20" w:rsidR="00440D20" w:rsidRPr="0006120C">
      <w:pPr>
        <w:jc w:val="center"/>
        <w:rPr>
          <w:bCs/>
        </w:rPr>
      </w:pPr>
    </w:p>
    <w:p w:rsidRDefault="00440D20" w:rsidP="00440D20" w:rsidR="00440D20" w:rsidRPr="007A69EE">
      <w:pPr>
        <w:jc w:val="both"/>
      </w:pPr>
      <w:r w:rsidRPr="00A85DB0">
        <w:rPr>
          <w:color w:themeShade="80" w:themeColor="background1" w:val="808080"/>
        </w:rPr>
        <w:tab/>
      </w:r>
      <w:r w:rsidRPr="007A69EE">
        <w:t>I.</w:t>
      </w:r>
      <w:r w:rsidRPr="007A69EE">
        <w:tab/>
        <w:t xml:space="preserve">Zaključuje se stečajni postupak nad </w:t>
      </w:r>
      <w:r w:rsidR="00D358E2" w:rsidRPr="00021197">
        <w:t>Stečajnom masom iza ANTONIUS d.o.o. u stečaju, Zagreb, Petrinjska 28, OIB: 67032004775</w:t>
      </w:r>
      <w:r w:rsidRPr="007A69EE">
        <w:t>, temeljem odredbe čl. 286. st. 1. Stečajnog zakona (Narodne novine broj 71/15, 104/17, dalje: SZ).</w:t>
      </w:r>
    </w:p>
    <w:p w:rsidRDefault="00440D20" w:rsidP="00440D20" w:rsidR="00440D20" w:rsidRPr="007A69EE">
      <w:pPr>
        <w:jc w:val="both"/>
      </w:pPr>
    </w:p>
    <w:p w:rsidRDefault="00440D20" w:rsidP="00440D20" w:rsidR="00440D20" w:rsidRPr="007A69EE">
      <w:pPr>
        <w:jc w:val="both"/>
      </w:pPr>
      <w:r w:rsidRPr="007A69EE">
        <w:tab/>
        <w:t>II.</w:t>
      </w:r>
      <w:r w:rsidRPr="007A69EE">
        <w:tab/>
        <w:t>Ovo rješenje i osnova zaključenja stečajnog postupka objavit će se na mrežnoj stranici e-Oglasna ploča suda.</w:t>
      </w:r>
    </w:p>
    <w:p w:rsidRDefault="00440D20" w:rsidP="00440D20" w:rsidR="00440D20" w:rsidRPr="007A69EE">
      <w:pPr>
        <w:jc w:val="both"/>
      </w:pPr>
    </w:p>
    <w:p w:rsidRDefault="00440D20" w:rsidP="00440D20" w:rsidR="00440D20" w:rsidRPr="007A69EE">
      <w:pPr>
        <w:jc w:val="both"/>
      </w:pPr>
      <w:r w:rsidRPr="007A69EE">
        <w:tab/>
        <w:t>III.</w:t>
      </w:r>
      <w:r w:rsidRPr="007A69EE">
        <w:tab/>
        <w:t xml:space="preserve">Nalaže se sudskom registru ovoga suda da po pravomoćnosti ovog rješenja izvrši brisanje </w:t>
      </w:r>
      <w:r w:rsidR="00D358E2">
        <w:t>Stečajne</w:t>
      </w:r>
      <w:r w:rsidR="00D358E2" w:rsidRPr="00021197">
        <w:t xml:space="preserve"> mas</w:t>
      </w:r>
      <w:r w:rsidR="00D358E2">
        <w:t>e</w:t>
      </w:r>
      <w:r w:rsidR="00D358E2" w:rsidRPr="00021197">
        <w:t xml:space="preserve"> iza ANTONIUS d.o.o. u stečaju, Zagreb, Petrinjska 28, OIB: 67032004775</w:t>
      </w:r>
      <w:r w:rsidRPr="007A69EE">
        <w:t>, iz sudskog registra.</w:t>
      </w:r>
    </w:p>
    <w:p w:rsidRDefault="00440D20" w:rsidP="00440D20" w:rsidR="00440D20" w:rsidRPr="0006120C">
      <w:pPr>
        <w:jc w:val="both"/>
      </w:pPr>
    </w:p>
    <w:p w:rsidRDefault="00440D20" w:rsidP="00440D20" w:rsidR="00440D20" w:rsidRPr="0006120C">
      <w:pPr>
        <w:jc w:val="center"/>
        <w:rPr>
          <w:bCs/>
        </w:rPr>
      </w:pPr>
      <w:r w:rsidRPr="0006120C">
        <w:rPr>
          <w:bCs/>
        </w:rPr>
        <w:t>Obrazloženje</w:t>
      </w:r>
    </w:p>
    <w:p w:rsidRDefault="00440D20" w:rsidP="00440D20" w:rsidR="00440D20" w:rsidRPr="0006120C">
      <w:pPr>
        <w:jc w:val="center"/>
      </w:pPr>
      <w:r w:rsidRPr="0006120C">
        <w:rPr>
          <w:bCs/>
        </w:rPr>
        <w:t xml:space="preserve"> </w:t>
      </w:r>
      <w:r w:rsidRPr="0006120C">
        <w:rPr>
          <w:bCs/>
        </w:rPr>
        <w:tab/>
      </w:r>
      <w:r w:rsidRPr="0006120C">
        <w:t xml:space="preserve"> </w:t>
      </w:r>
    </w:p>
    <w:p w:rsidRDefault="00440D20" w:rsidP="00440D20" w:rsidR="00440D20">
      <w:pPr>
        <w:jc w:val="both"/>
      </w:pPr>
      <w:r w:rsidRPr="005C1EEE">
        <w:rPr>
          <w:color w:themeShade="80" w:themeColor="background1" w:val="808080"/>
        </w:rPr>
        <w:tab/>
      </w:r>
      <w:r w:rsidRPr="0048485B">
        <w:t>U predm</w:t>
      </w:r>
      <w:r w:rsidR="00D358E2" w:rsidRPr="0048485B">
        <w:t>etu je održano završno ročište 30</w:t>
      </w:r>
      <w:r w:rsidRPr="0048485B">
        <w:t>. studenog 2018. na kojem se raspravio završni račun i završno</w:t>
      </w:r>
      <w:r w:rsidR="0048485B" w:rsidRPr="0048485B">
        <w:t xml:space="preserve"> izvješće stečajnog upravitelja.</w:t>
      </w:r>
      <w:r w:rsidRPr="0048485B">
        <w:t xml:space="preserve"> </w:t>
      </w:r>
    </w:p>
    <w:p w:rsidRDefault="00657DC9" w:rsidP="00440D20" w:rsidR="00657DC9" w:rsidRPr="00FD76C7">
      <w:pPr>
        <w:jc w:val="both"/>
        <w:rPr>
          <w:color w:themeShade="BF" w:themeColor="accent6" w:val="E36C0A"/>
        </w:rPr>
      </w:pPr>
    </w:p>
    <w:p w:rsidRDefault="00440D20" w:rsidP="00440D20" w:rsidR="00657DC9" w:rsidRPr="00657DC9">
      <w:pPr>
        <w:jc w:val="both"/>
      </w:pPr>
      <w:r w:rsidRPr="00FD76C7">
        <w:rPr>
          <w:color w:themeShade="BF" w:themeColor="accent6" w:val="E36C0A"/>
        </w:rPr>
        <w:tab/>
      </w:r>
      <w:r w:rsidRPr="00657DC9">
        <w:t>Iz završnog računa i završnog izvješća stečajnog upravitelja proizlazi da</w:t>
      </w:r>
      <w:r w:rsidR="00657DC9" w:rsidRPr="00657DC9">
        <w:t xml:space="preserve"> </w:t>
      </w:r>
      <w:r w:rsidR="00657DC9">
        <w:t>su u stečajnom postupku ostvareni prihodi od 243.406,46 kn te rashodi u iznosu od 44.061,49 kn. Utvrđene tražbine stečajnih vjerovnika drugog višeg isplatnog reda iznose 319.118,00 kn i namiruju se u iznosu od 199.519,97 kn, tj. 62,52%.</w:t>
      </w:r>
    </w:p>
    <w:p w:rsidRDefault="00657DC9" w:rsidP="00440D20" w:rsidR="00657DC9">
      <w:pPr>
        <w:jc w:val="both"/>
        <w:rPr>
          <w:color w:themeShade="BF" w:themeColor="accent6" w:val="E36C0A"/>
        </w:rPr>
      </w:pPr>
    </w:p>
    <w:p w:rsidRDefault="00440D20" w:rsidP="00440D20" w:rsidR="00440D20" w:rsidRPr="00F6395F">
      <w:pPr>
        <w:jc w:val="both"/>
      </w:pPr>
      <w:r w:rsidRPr="00FD76C7">
        <w:rPr>
          <w:color w:themeShade="BF" w:themeColor="accent6" w:val="E36C0A"/>
        </w:rPr>
        <w:tab/>
      </w:r>
      <w:r w:rsidRPr="00F6395F">
        <w:t>Prigovora na završni diobni popis nije bilo, kao ni neunovčivih predmeta stečajne mase.</w:t>
      </w:r>
      <w:r w:rsidRPr="00F6395F">
        <w:tab/>
      </w:r>
    </w:p>
    <w:p w:rsidRDefault="00440D20" w:rsidP="00440D20" w:rsidR="00440D20" w:rsidRPr="00F6395F">
      <w:pPr>
        <w:jc w:val="both"/>
        <w:rPr>
          <w:i/>
        </w:rPr>
      </w:pPr>
      <w:r w:rsidRPr="00F6395F">
        <w:t xml:space="preserve">  </w:t>
      </w:r>
      <w:r w:rsidRPr="00F6395F">
        <w:tab/>
        <w:t>Stečajni upravitelj je izvijestio sud da je</w:t>
      </w:r>
      <w:r w:rsidRPr="00F6395F">
        <w:rPr>
          <w:i/>
        </w:rPr>
        <w:t xml:space="preserve"> </w:t>
      </w:r>
      <w:r w:rsidR="00F6395F" w:rsidRPr="00F6395F">
        <w:t>izvršio isplate prema završnom diobnom popisu i uputio zahtjev za zatvaranje računa.</w:t>
      </w:r>
    </w:p>
    <w:p w:rsidRDefault="00440D20" w:rsidP="00440D20" w:rsidR="00440D20" w:rsidRPr="00F6395F">
      <w:pPr>
        <w:jc w:val="both"/>
      </w:pPr>
      <w:r w:rsidRPr="00F6395F">
        <w:tab/>
        <w:t xml:space="preserve">Slijedom navedenog a temeljem odredbe čl. 286. st. 1., 2. i 3. SZ-a donesena je odluka kao u izreci. </w:t>
      </w:r>
    </w:p>
    <w:p w:rsidRDefault="00440D20" w:rsidP="00440D20" w:rsidR="00440D20" w:rsidRPr="0006120C">
      <w:pPr>
        <w:jc w:val="both"/>
      </w:pPr>
    </w:p>
    <w:p w:rsidRDefault="00440D20" w:rsidP="00440D20" w:rsidR="00440D20" w:rsidRPr="0006120C">
      <w:pPr>
        <w:jc w:val="center"/>
      </w:pPr>
      <w:r w:rsidRPr="0006120C">
        <w:t xml:space="preserve">U Pazinu </w:t>
      </w:r>
      <w:r w:rsidRPr="007A69EE">
        <w:t>1</w:t>
      </w:r>
      <w:r w:rsidR="00D358E2">
        <w:t>4</w:t>
      </w:r>
      <w:r w:rsidRPr="007A69EE">
        <w:t>. prosinca</w:t>
      </w:r>
      <w:r w:rsidRPr="0006120C">
        <w:t xml:space="preserve"> 2018.</w:t>
      </w:r>
    </w:p>
    <w:p w:rsidRDefault="00440D20" w:rsidP="00440D20" w:rsidR="00440D20" w:rsidRPr="0006120C">
      <w:pPr>
        <w:jc w:val="both"/>
      </w:pPr>
    </w:p>
    <w:p w:rsidRDefault="00440D20" w:rsidP="00440D20" w:rsidR="00440D20" w:rsidRPr="0006120C">
      <w:pPr>
        <w:jc w:val="both"/>
      </w:pPr>
      <w:r w:rsidRPr="0006120C">
        <w:tab/>
      </w:r>
      <w:r w:rsidRPr="0006120C">
        <w:tab/>
      </w:r>
      <w:r w:rsidRPr="0006120C">
        <w:tab/>
      </w:r>
      <w:r w:rsidRPr="0006120C">
        <w:tab/>
      </w:r>
      <w:r w:rsidRPr="0006120C">
        <w:tab/>
      </w:r>
      <w:r w:rsidRPr="0006120C">
        <w:tab/>
      </w:r>
      <w:r w:rsidRPr="0006120C">
        <w:tab/>
      </w:r>
      <w:r w:rsidRPr="0006120C">
        <w:tab/>
      </w:r>
      <w:r w:rsidRPr="0006120C">
        <w:tab/>
        <w:t xml:space="preserve">      Stečajna sutkinja                 </w:t>
      </w:r>
    </w:p>
    <w:p w:rsidRDefault="00440D20" w:rsidP="00440D20" w:rsidR="00440D20" w:rsidRPr="0006120C">
      <w:pPr>
        <w:ind w:left="2160"/>
        <w:jc w:val="both"/>
      </w:pPr>
      <w:r w:rsidRPr="0006120C">
        <w:t xml:space="preserve">                               </w:t>
      </w:r>
      <w:r w:rsidRPr="0006120C">
        <w:tab/>
      </w:r>
      <w:r w:rsidRPr="0006120C">
        <w:tab/>
        <w:t xml:space="preserve">                    Adrijana Labinjan Skok, v.r. </w:t>
      </w:r>
    </w:p>
    <w:p w:rsidRDefault="00440D20" w:rsidP="00440D20" w:rsidR="00440D20" w:rsidRPr="0006120C">
      <w:r w:rsidRPr="0006120C">
        <w:lastRenderedPageBreak/>
        <w:t>UPUTA O PRAVNOM LIJEKU:</w:t>
      </w:r>
    </w:p>
    <w:p w:rsidRDefault="00440D20" w:rsidP="00440D20" w:rsidR="00440D20" w:rsidRPr="0006120C">
      <w:pPr>
        <w:ind w:firstLine="720"/>
        <w:jc w:val="both"/>
      </w:pPr>
      <w:r w:rsidRPr="0006120C">
        <w:t>Protiv ove odluke nezadovoljna stranka može podnijeti žalbu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440D20" w:rsidP="00440D20" w:rsidR="00440D20" w:rsidRPr="0006120C">
      <w:pPr>
        <w:jc w:val="both"/>
      </w:pPr>
    </w:p>
    <w:p w:rsidRDefault="00440D20" w:rsidP="00440D20" w:rsidR="00440D20" w:rsidRPr="0006120C">
      <w:r w:rsidRPr="0006120C">
        <w:t>DNA:</w:t>
      </w:r>
    </w:p>
    <w:p w:rsidRDefault="00440D20" w:rsidP="00440D20" w:rsidR="00440D20">
      <w:r w:rsidRPr="00412AB1">
        <w:t>- stečajni u</w:t>
      </w:r>
      <w:r>
        <w:t xml:space="preserve">pravitelj </w:t>
      </w:r>
      <w:r w:rsidR="00D358E2" w:rsidRPr="00F06743">
        <w:t>Ivan Gjurašić iz Zagreba,</w:t>
      </w:r>
      <w:r w:rsidR="00D358E2">
        <w:t xml:space="preserve"> Petrinjska 28</w:t>
      </w:r>
    </w:p>
    <w:p w:rsidRDefault="00440D20" w:rsidP="00440D20" w:rsidR="00440D20" w:rsidRPr="0006120C">
      <w:r w:rsidRPr="0006120C">
        <w:t>- ŽDO Pula, Pula, Rovinjska ul. 2</w:t>
      </w:r>
    </w:p>
    <w:p w:rsidRDefault="00440D20" w:rsidP="00440D20" w:rsidR="00440D20" w:rsidRPr="0006120C">
      <w:pPr>
        <w:jc w:val="both"/>
      </w:pPr>
      <w:r w:rsidRPr="0006120C">
        <w:t>- FINA, Regionalni centar Rijeka, Rijeka, F. Kurelca 8</w:t>
      </w:r>
    </w:p>
    <w:p w:rsidRDefault="00440D20" w:rsidP="00440D20" w:rsidR="00440D20" w:rsidRPr="0006120C">
      <w:pPr>
        <w:jc w:val="both"/>
      </w:pPr>
      <w:r w:rsidRPr="0006120C">
        <w:t xml:space="preserve">- Porezna uprava – Područni ured Pazin, Pazin, M. B. Rašana 2/4, p.p. 60  </w:t>
      </w:r>
    </w:p>
    <w:p w:rsidRDefault="00440D20" w:rsidP="00440D20" w:rsidR="00440D20" w:rsidRPr="0006120C">
      <w:r w:rsidRPr="0006120C">
        <w:t>- e-Oglasna ploča 8 dana</w:t>
      </w:r>
    </w:p>
    <w:p w:rsidRDefault="00440D20" w:rsidP="00440D20" w:rsidR="00440D20" w:rsidRPr="0006120C"/>
    <w:p w:rsidRDefault="00440D20" w:rsidP="00440D20" w:rsidR="00440D20" w:rsidRPr="0006120C">
      <w:pPr>
        <w:jc w:val="both"/>
      </w:pPr>
      <w:r w:rsidRPr="0006120C">
        <w:t>Po pravomoćnosti:</w:t>
      </w:r>
    </w:p>
    <w:p w:rsidRDefault="00440D20" w:rsidP="00440D20" w:rsidR="00440D20" w:rsidRPr="0006120C">
      <w:pPr>
        <w:jc w:val="both"/>
      </w:pPr>
      <w:r w:rsidRPr="0006120C">
        <w:t>- sudski registar – (</w:t>
      </w:r>
      <w:r w:rsidRPr="0006120C">
        <w:rPr>
          <w:u w:val="single"/>
        </w:rPr>
        <w:t>elektronskim putem i fizički</w:t>
      </w:r>
      <w:r w:rsidRPr="0006120C">
        <w:t xml:space="preserve">) - radi brisanja dužnika iz sudskog registra </w:t>
      </w:r>
    </w:p>
    <w:p w:rsidRDefault="00440D20" w:rsidP="00440D20" w:rsidR="00440D20" w:rsidRPr="0006120C"/>
    <w:p w:rsidRDefault="00440D20" w:rsidP="00440D20" w:rsidR="00440D20" w:rsidRPr="0006120C"/>
    <w:p w:rsidRDefault="00440D20" w:rsidP="00440D20" w:rsidR="00440D20" w:rsidRPr="0006120C"/>
    <w:p w:rsidRDefault="00440D20" w:rsidP="00440D20" w:rsidR="00440D20" w:rsidRPr="0006120C"/>
    <w:p w:rsidRDefault="00440D20" w:rsidP="00440D20" w:rsidR="00440D20" w:rsidRPr="0006120C"/>
    <w:p w:rsidRDefault="00440D20" w:rsidP="00440D20" w:rsidR="00440D20" w:rsidRPr="0006120C"/>
    <w:p w:rsidRDefault="00440D20" w:rsidP="00440D20" w:rsidR="00440D20" w:rsidRPr="0006120C"/>
    <w:p w:rsidRDefault="00440D20" w:rsidP="00440D20" w:rsidR="00440D20" w:rsidRPr="0006120C"/>
    <w:p w:rsidRDefault="00440D20" w:rsidP="00440D20" w:rsidR="00440D20" w:rsidRPr="0006120C"/>
    <w:p w:rsidRDefault="00440D20" w:rsidP="00440D20" w:rsidR="00440D20" w:rsidRPr="0006120C"/>
    <w:p w:rsidRDefault="00440D20" w:rsidP="00440D20" w:rsidR="00440D20" w:rsidRPr="0006120C"/>
    <w:p w:rsidRDefault="00440D20" w:rsidP="00440D20" w:rsidR="00440D20" w:rsidRPr="0006120C"/>
    <w:p w:rsidRDefault="00440D20" w:rsidP="00440D20" w:rsidR="00440D20" w:rsidRPr="0006120C"/>
    <w:p w:rsidRDefault="00440D20" w:rsidP="00440D20" w:rsidR="00440D20" w:rsidRPr="0006120C"/>
    <w:p w:rsidRDefault="00440D20" w:rsidP="00440D20" w:rsidR="00440D20" w:rsidRPr="0006120C"/>
    <w:p w:rsidRDefault="00440D20" w:rsidP="00440D20" w:rsidR="00440D20" w:rsidRPr="0006120C"/>
    <w:p w:rsidRDefault="00440D20" w:rsidP="00440D20" w:rsidR="00440D20" w:rsidRPr="0006120C"/>
    <w:p w:rsidRDefault="00440D20" w:rsidP="00440D20" w:rsidR="00440D20" w:rsidRPr="0006120C"/>
    <w:p w:rsidRDefault="00440D20" w:rsidP="00440D20" w:rsidR="00440D20"/>
    <w:p w:rsidRDefault="00440D20" w:rsidP="00440D20" w:rsidR="00440D20"/>
    <w:p w:rsidRDefault="004A3EB3" w:rsidR="00500701"/>
    <w:sectPr w:rsidSect="00F6395F" w:rsidR="00500701">
      <w:headerReference w:type="even" r:id="rId9"/>
      <w:headerReference w:type="default" r:id="rId10"/>
      <w:pgSz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395F" w:rsidR="00FA544C">
      <w:r>
        <w:separator/>
      </w:r>
    </w:p>
  </w:endnote>
  <w:endnote w:id="0" w:type="continuationSeparator">
    <w:p w:rsidRDefault="00F6395F" w:rsidR="00FA54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395F" w:rsidR="00FA544C">
      <w:r>
        <w:separator/>
      </w:r>
    </w:p>
  </w:footnote>
  <w:footnote w:id="0" w:type="continuationSeparator">
    <w:p w:rsidRDefault="00F6395F" w:rsidR="00FA54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D20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3EB3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D20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3EB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40D20" w:rsidP="007F107F" w:rsidR="007F107F" w:rsidRPr="00F83270">
    <w:r>
      <w:tab/>
    </w:r>
    <w:r>
      <w:tab/>
      <w:t xml:space="preserve">  </w:t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</w:t>
    </w:r>
    <w:r>
      <w:tab/>
      <w:t xml:space="preserve">     </w:t>
    </w:r>
    <w:r w:rsidR="00D358E2">
      <w:t>2 St-193/2017-44</w:t>
    </w:r>
  </w:p>
  <w:p w:rsidRDefault="004A3EB3" w:rsidP="00345634" w:rsidR="0034563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0D20"/>
    <w:rsid w:val="00440D20"/>
    <w:rsid w:val="0048485B"/>
    <w:rsid w:val="004A3EB3"/>
    <w:rsid w:val="00554328"/>
    <w:rsid w:val="00657DC9"/>
    <w:rsid w:val="00985388"/>
    <w:rsid w:val="00D358E2"/>
    <w:rsid w:val="00F6395F"/>
    <w:rsid w:val="00FA544C"/>
    <w:rsid w:val="00FD7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40D2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40D2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40D2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40D20"/>
  </w:style>
  <w:style w:styleId="Tekstbalonia" w:type="paragraph">
    <w:name w:val="Balloon Text"/>
    <w:basedOn w:val="Normal"/>
    <w:link w:val="TekstbaloniaChar"/>
    <w:uiPriority w:val="99"/>
    <w:semiHidden/>
    <w:unhideWhenUsed/>
    <w:rsid w:val="00440D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0D2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358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358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3E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3EB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3EB3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3EB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3EB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40D2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40D2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40D2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40D20"/>
  </w:style>
  <w:style w:styleId="Tekstbalonia" w:type="paragraph">
    <w:name w:val="Balloon Text"/>
    <w:basedOn w:val="Normal"/>
    <w:link w:val="TekstbaloniaChar"/>
    <w:uiPriority w:val="99"/>
    <w:semiHidden/>
    <w:unhideWhenUsed/>
    <w:rsid w:val="00440D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0D2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358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358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3E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3EB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3EB3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3EB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3EB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2017.</izvorni_sadrzaj>
    <derivirana_varijabla naziv="DomainObject.Predmet.DatumOsnivanja_1">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St-193/2017</izvorni_sadrzaj>
    <derivirana_varijabla naziv="DomainObject.Predmet.OznakaBroj_1">St-193/2017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ANTONIUS d.o.o. u stečaju</izvorni_sadrzaj>
    <derivirana_varijabla naziv="DomainObject.Predmet.ProtustrankaFormated_1">  Stečajna masa iza ANTONIUS d.o.o. u stečaju</derivirana_varijabla>
  </DomainObject.Predmet.ProtustrankaFormated>
  <DomainObject.Predmet.ProtustrankaFormatedOIB>
    <izvorni_sadrzaj>  Stečajna masa iza ANTONIUS d.o.o. u stečaju, OIB 67032004775</izvorni_sadrzaj>
    <derivirana_varijabla naziv="DomainObject.Predmet.ProtustrankaFormatedOIB_1">  Stečajna masa iza ANTONIUS d.o.o. u stečaju, OIB 67032004775</derivirana_varijabla>
  </DomainObject.Predmet.ProtustrankaFormatedOIB>
  <DomainObject.Predmet.ProtustrankaFormatedWithAdress>
    <izvorni_sadrzaj> Stečajna masa iza ANTONIUS d.o.o. u stečaju, Petrinjska 28, 10000 Zagreb</izvorni_sadrzaj>
    <derivirana_varijabla naziv="DomainObject.Predmet.ProtustrankaFormatedWithAdress_1"> Stečajna masa iza ANTONIUS d.o.o. u stečaju, Petrinjska 28, 10000 Zagreb</derivirana_varijabla>
  </DomainObject.Predmet.ProtustrankaFormatedWithAdress>
  <DomainObject.Predmet.ProtustrankaFormatedWithAdressOIB>
    <izvorni_sadrzaj> Stečajna masa iza ANTONIUS d.o.o. u stečaju, OIB 67032004775, Petrinjska 28, 10000 Zagreb</izvorni_sadrzaj>
    <derivirana_varijabla naziv="DomainObject.Predmet.ProtustrankaFormatedWithAdressOIB_1"> Stečajna masa iza ANTONIUS d.o.o. u stečaju, OIB 67032004775, Petrinjska 28, 10000 Zagreb</derivirana_varijabla>
  </DomainObject.Predmet.ProtustrankaFormatedWithAdressOIB>
  <DomainObject.Predmet.ProtustrankaWithAdress>
    <izvorni_sadrzaj>Stečajna masa iza ANTONIUS d.o.o. u stečaju Petrinjska 28, 10000 Zagreb</izvorni_sadrzaj>
    <derivirana_varijabla naziv="DomainObject.Predmet.ProtustrankaWithAdress_1">Stečajna masa iza ANTONIUS d.o.o. u stečaju Petrinjska 28, 10000 Zagreb</derivirana_varijabla>
  </DomainObject.Predmet.ProtustrankaWithAdress>
  <DomainObject.Predmet.ProtustrankaWithAdressOIB>
    <izvorni_sadrzaj>Stečajna masa iza ANTONIUS d.o.o. u stečaju, OIB 67032004775, Petrinjska 28, 10000 Zagreb</izvorni_sadrzaj>
    <derivirana_varijabla naziv="DomainObject.Predmet.ProtustrankaWithAdressOIB_1">Stečajna masa iza ANTONIUS d.o.o. u stečaju, OIB 67032004775, Petrinjska 28, 10000 Zagreb</derivirana_varijabla>
  </DomainObject.Predmet.ProtustrankaWithAdressOIB>
  <DomainObject.Predmet.ProtustrankaNazivFormated>
    <izvorni_sadrzaj>Stečajna masa iza ANTONIUS d.o.o. u stečaju</izvorni_sadrzaj>
    <derivirana_varijabla naziv="DomainObject.Predmet.ProtustrankaNazivFormated_1">Stečajna masa iza ANTONIUS d.o.o. u stečaju</derivirana_varijabla>
  </DomainObject.Predmet.ProtustrankaNazivFormated>
  <DomainObject.Predmet.ProtustrankaNazivFormatedOIB>
    <izvorni_sadrzaj>Stečajna masa iza ANTONIUS d.o.o. u stečaju, OIB 67032004775</izvorni_sadrzaj>
    <derivirana_varijabla naziv="DomainObject.Predmet.ProtustrankaNazivFormatedOIB_1">Stečajna masa iza ANTONIUS d.o.o. u stečaju, OIB 67032004775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</izvorni_sadrzaj>
    <derivirana_varijabla naziv="DomainObject.Predmet.StrankaFormated_1">  Stečajni upravitelj Ivan Gjurašić</derivirana_varijabla>
  </DomainObject.Predmet.StrankaFormated>
  <DomainObject.Predmet.StrankaFormatedOIB>
    <izvorni_sadrzaj>  Stečajni upravitelj Ivan Gjurašić, OIB 66025260916</izvorni_sadrzaj>
    <derivirana_varijabla naziv="DomainObject.Predmet.StrankaFormatedOIB_1">  Stečajni upravitelj Ivan Gjurašić, OIB 66025260916</derivirana_varijabla>
  </DomainObject.Predmet.StrankaFormatedOIB>
  <DomainObject.Predmet.StrankaFormatedWithAdress>
    <izvorni_sadrzaj> Stečajni upravitelj Ivan Gjurašić, Petrinjska Ulica 28, 10000 Zagreb</izvorni_sadrzaj>
    <derivirana_varijabla naziv="DomainObject.Predmet.StrankaFormatedWithAdress_1"> Stečajni upravitelj Ivan Gjurašić, Petrinjska Ulica 28, 10000 Zagreb</derivirana_varijabla>
  </DomainObject.Predmet.StrankaFormatedWithAdress>
  <DomainObject.Predmet.StrankaFormatedWithAdressOIB>
    <izvorni_sadrzaj> Stečajni upravitelj Ivan Gjurašić, OIB 66025260916, Petrinjska Ulica 28, 10000 Zagreb</izvorni_sadrzaj>
    <derivirana_varijabla naziv="DomainObject.Predmet.StrankaFormatedWithAdressOIB_1"> Stečajni upravitelj Ivan Gjurašić, OIB 66025260916, Petrinjska Ulica 28, 10000 Zagreb</derivirana_varijabla>
  </DomainObject.Predmet.StrankaFormatedWithAdressOIB>
  <DomainObject.Predmet.StrankaWithAdress>
    <izvorni_sadrzaj>Stečajni upravitelj Ivan Gjurašić Petrinjska Ulica 28,10000 Zagreb</izvorni_sadrzaj>
    <derivirana_varijabla naziv="DomainObject.Predmet.StrankaWithAdress_1">Stečajni upravitelj Ivan Gjurašić Petrinjska Ulica 28,10000 Zagreb</derivirana_varijabla>
  </DomainObject.Predmet.StrankaWithAdress>
  <DomainObject.Predmet.StrankaWithAdressOIB>
    <izvorni_sadrzaj>Stečajni upravitelj Ivan Gjurašić, OIB 66025260916, Petrinjska Ulica 28,10000 Zagreb</izvorni_sadrzaj>
    <derivirana_varijabla naziv="DomainObject.Predmet.StrankaWithAdressOIB_1">Stečajni upravitelj Ivan Gjurašić, OIB 66025260916, Petrinjska Ulica 28,10000 Zagreb</derivirana_varijabla>
  </DomainObject.Predmet.StrankaWithAdressOIB>
  <DomainObject.Predmet.StrankaNazivFormated>
    <izvorni_sadrzaj>Stečajni upravitelj Ivan Gjurašić</izvorni_sadrzaj>
    <derivirana_varijabla naziv="DomainObject.Predmet.StrankaNazivFormated_1">Stečajni upravitelj Ivan Gjurašić</derivirana_varijabla>
  </DomainObject.Predmet.StrankaNazivFormated>
  <DomainObject.Predmet.StrankaNazivFormatedOIB>
    <izvorni_sadrzaj>Stečajni upravitelj Ivan Gjurašić, OIB 66025260916</izvorni_sadrzaj>
    <derivirana_varijabla naziv="DomainObject.Predmet.StrankaNazivFormatedOIB_1">Stečajni upravitelj Ivan Gjurašić,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6488.22</izvorni_sadrzaj>
    <derivirana_varijabla naziv="DomainObject.Predmet.TrenutnaVrijednost_1">6488.22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Valčić</izvorni_sadrzaj>
    <derivirana_varijabla naziv="DomainObject.Predmet.Zapisnicar_1">Ana Valčić</derivirana_varijabla>
  </DomainObject.Predmet.Zapisnicar>
  <DomainObject.Predmet.StrankaListFormated>
    <izvorni_sadrzaj>
      <item>Stečajni upravitelj Ivan Gjurašić</item>
    </izvorni_sadrzaj>
    <derivirana_varijabla naziv="DomainObject.Predmet.StrankaListFormated_1">
      <item>Stečajni upravitelj Ivan Gjurašić</item>
    </derivirana_varijabla>
  </DomainObject.Predmet.StrankaListFormated>
  <DomainObject.Predmet.StrankaListFormatedOIB>
    <izvorni_sadrzaj>
      <item>Stečajni upravitelj Ivan Gjurašić, OIB 66025260916</item>
    </izvorni_sadrzaj>
    <derivirana_varijabla naziv="DomainObject.Predmet.StrankaListFormatedOIB_1">
      <item>Stečajni upravitelj Ivan Gjurašić, OIB 66025260916</item>
    </derivirana_varijabla>
  </DomainObject.Predmet.StrankaListFormatedOIB>
  <DomainObject.Predmet.StrankaListFormatedWithAdress>
    <izvorni_sadrzaj>
      <item>Stečajni upravitelj Ivan Gjurašić, Petrinjska Ulica 28, 10000 Zagreb</item>
    </izvorni_sadrzaj>
    <derivirana_varijabla naziv="DomainObject.Predmet.StrankaListFormatedWithAdress_1">
      <item>Stečajni upravitelj Ivan Gjurašić, Petrinjska Ulica 28, 10000 Zagreb</item>
    </derivirana_varijabla>
  </DomainObject.Predmet.StrankaListFormatedWithAdress>
  <DomainObject.Predmet.StrankaListFormatedWithAdressOIB>
    <izvorni_sadrzaj>
      <item>Stečajni upravitelj Ivan Gjurašić, OIB 66025260916, Petrinjska Ulica 28, 10000 Zagreb</item>
    </izvorni_sadrzaj>
    <derivirana_varijabla naziv="DomainObject.Predmet.StrankaListFormatedWithAdressOIB_1">
      <item>Stečajni upravitelj Ivan Gjurašić, OIB 66025260916, Petrinjska Ulica 28, 10000 Zagreb</item>
    </derivirana_varijabla>
  </DomainObject.Predmet.StrankaListFormatedWithAdressOIB>
  <DomainObject.Predmet.StrankaListNazivFormated>
    <izvorni_sadrzaj>
      <item>Stečajni upravitelj Ivan Gjurašić</item>
    </izvorni_sadrzaj>
    <derivirana_varijabla naziv="DomainObject.Predmet.StrankaListNazivFormated_1">
      <item>Stečajni upravitelj Ivan Gjurašić</item>
    </derivirana_varijabla>
  </DomainObject.Predmet.StrankaListNazivFormated>
  <DomainObject.Predmet.StrankaListNazivFormatedOIB>
    <izvorni_sadrzaj>
      <item>Stečajni upravitelj Ivan Gjurašić, OIB 66025260916</item>
    </izvorni_sadrzaj>
    <derivirana_varijabla naziv="DomainObject.Predmet.StrankaListNazivFormatedOIB_1">
      <item>Stečajni upravitelj Ivan Gjurašić, OIB 66025260916</item>
    </derivirana_varijabla>
  </DomainObject.Predmet.StrankaListNazivFormatedOIB>
  <DomainObject.Predmet.ProtuStrankaListFormated>
    <izvorni_sadrzaj>
      <item>Stečajna masa iza ANTONIUS d.o.o. u stečaju</item>
    </izvorni_sadrzaj>
    <derivirana_varijabla naziv="DomainObject.Predmet.ProtuStrankaListFormated_1">
      <item>Stečajna masa iza ANTONIUS d.o.o. u stečaju</item>
    </derivirana_varijabla>
  </DomainObject.Predmet.ProtuStrankaListFormated>
  <DomainObject.Predmet.ProtuStrankaListFormatedOIB>
    <izvorni_sadrzaj>
      <item>Stečajna masa iza ANTONIUS d.o.o. u stečaju, OIB 67032004775</item>
    </izvorni_sadrzaj>
    <derivirana_varijabla naziv="DomainObject.Predmet.ProtuStrankaListFormatedOIB_1">
      <item>Stečajna masa iza ANTONIUS d.o.o. u stečaju, OIB 67032004775</item>
    </derivirana_varijabla>
  </DomainObject.Predmet.ProtuStrankaListFormatedOIB>
  <DomainObject.Predmet.ProtuStrankaListFormatedWithAdress>
    <izvorni_sadrzaj>
      <item>Stečajna masa iza ANTONIUS d.o.o. u stečaju, Petrinjska 28, 10000 Zagreb</item>
    </izvorni_sadrzaj>
    <derivirana_varijabla naziv="DomainObject.Predmet.ProtuStrankaListFormatedWithAdress_1">
      <item>Stečajna masa iza ANTONIUS d.o.o. u stečaju, Petrinjska 28, 10000 Zagreb</item>
    </derivirana_varijabla>
  </DomainObject.Predmet.ProtuStrankaListFormatedWithAdress>
  <DomainObject.Predmet.ProtuStrankaListFormatedWithAdressOIB>
    <izvorni_sadrzaj>
      <item>Stečajna masa iza ANTONIUS d.o.o. u stečaju, OIB 67032004775, Petrinjska 28, 10000 Zagreb</item>
    </izvorni_sadrzaj>
    <derivirana_varijabla naziv="DomainObject.Predmet.ProtuStrankaListFormatedWithAdressOIB_1">
      <item>Stečajna masa iza ANTONIUS d.o.o. u stečaju, OIB 67032004775, Petrinjska 28, 10000 Zagreb</item>
    </derivirana_varijabla>
  </DomainObject.Predmet.ProtuStrankaListFormatedWithAdressOIB>
  <DomainObject.Predmet.ProtuStrankaListNazivFormated>
    <izvorni_sadrzaj>
      <item>Stečajna masa iza ANTONIUS d.o.o. u stečaju</item>
    </izvorni_sadrzaj>
    <derivirana_varijabla naziv="DomainObject.Predmet.ProtuStrankaListNazivFormated_1">
      <item>Stečajna masa iza ANTONIUS d.o.o. u stečaju</item>
    </derivirana_varijabla>
  </DomainObject.Predmet.ProtuStrankaListNazivFormated>
  <DomainObject.Predmet.ProtuStrankaListNazivFormatedOIB>
    <izvorni_sadrzaj>
      <item>Stečajna masa iza ANTONIUS d.o.o. u stečaju, OIB 67032004775</item>
    </izvorni_sadrzaj>
    <derivirana_varijabla naziv="DomainObject.Predmet.ProtuStrankaListNazivFormatedOIB_1">
      <item>Stečajna masa iza ANTONIUS d.o.o. u stečaju, OIB 67032004775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Ivan Gjurašić</izvorni_sadrzaj>
    <derivirana_varijabla naziv="DomainObject.Predmet.StrankaIDrugi_1">Stečajni upravitelj Ivan Gjurašić</derivirana_varijabla>
  </DomainObject.Predmet.StrankaIDrugi>
  <DomainObject.Predmet.ProtustrankaIDrugi>
    <izvorni_sadrzaj>Stečajna masa iza ANTONIUS d.o.o. u stečaju</izvorni_sadrzaj>
    <derivirana_varijabla naziv="DomainObject.Predmet.ProtustrankaIDrugi_1">Stečajna masa iza ANTONIUS d.o.o. u stečaju</derivirana_varijabla>
  </DomainObject.Predmet.ProtustrankaIDrugi>
  <DomainObject.Predmet.StrankaIDrugiAdressOIB>
    <izvorni_sadrzaj>Stečajni upravitelj Ivan Gjurašić, OIB 66025260916, Petrinjska Ulica 28, 10000 Zagreb</izvorni_sadrzaj>
    <derivirana_varijabla naziv="DomainObject.Predmet.StrankaIDrugiAdressOIB_1">Stečajni upravitelj Ivan Gjurašić, OIB 66025260916, Petrinjska Ulica 28, 10000 Zagreb</derivirana_varijabla>
  </DomainObject.Predmet.StrankaIDrugiAdressOIB>
  <DomainObject.Predmet.ProtustrankaIDrugiAdressOIB>
    <izvorni_sadrzaj>Stečajna masa iza ANTONIUS d.o.o. u stečaju, OIB 67032004775, Petrinjska 28, 10000 Zagreb</izvorni_sadrzaj>
    <derivirana_varijabla naziv="DomainObject.Predmet.ProtustrankaIDrugiAdressOIB_1">Stečajna masa iza ANTONIUS d.o.o. u stečaju, OIB 67032004775,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ANTONIUS d.o.o. u stečaju</item>
      <item>Stečajni upravitelj Ivan Gjurašić</item>
    </izvorni_sadrzaj>
    <derivirana_varijabla naziv="DomainObject.Predmet.SudioniciListNaziv_1">
      <item>Stečajna masa iza ANTONIUS d.o.o. u stečaju</item>
      <item>Stečajni upravitelj Ivan Gjurašić</item>
    </derivirana_varijabla>
  </DomainObject.Predmet.SudioniciListNaziv>
  <DomainObject.Predmet.SudioniciListAdressOIB>
    <izvorni_sadrzaj>
      <item>Stečajna masa iza ANTONIUS d.o.o. u stečaju, OIB 67032004775, Petrinjska 28,10000 Zagreb</item>
      <item>Stečajni upravitelj Ivan Gjurašić, OIB 66025260916, Petrinjska Ulica 28,10000 Zagreb</item>
    </izvorni_sadrzaj>
    <derivirana_varijabla naziv="DomainObject.Predmet.SudioniciListAdressOIB_1">
      <item>Stečajna masa iza ANTONIUS d.o.o. u stečaju, OIB 67032004775, Petrinjska 28,10000 Zagreb</item>
      <item>Stečajni upravitelj Ivan Gjurašić, OIB 66025260916, Petrinjska Ulica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67032004775</item>
      <item>, OIB 66025260916</item>
    </izvorni_sadrzaj>
    <derivirana_varijabla naziv="DomainObject.Predmet.SudioniciListNazivOIB_1">
      <item>, OIB 67032004775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studenog 2018.</izvorni_sadrzaj>
    <derivirana_varijabla naziv="DomainObject.Predmet.DatumZadnjeOdrzaneSudskeRadnje_1">30. studenog 2018.</derivirana_varijabla>
  </DomainObject.Predmet.DatumZadnjeOdrzaneSudskeRadnje>
  <DomainObject.PredzadnjaOdlukaIzPredmeta.DatumDonosenjaOdluke>
    <izvorni_sadrzaj>18. rujna 2018.</izvorni_sadrzaj>
    <derivirana_varijabla naziv="DomainObject.PredzadnjaOdlukaIzPredmeta.DatumDonosenjaOdluke_1">18. rujna 2018.</derivirana_varijabla>
  </DomainObject.PredzadnjaOdlukaIzPredmeta.DatumDonosenjaOdluke>
  <DomainObject.PredzadnjaOdlukaIzPredmeta.Oznaka>
    <izvorni_sadrzaj>St-193/2017-37</izvorni_sadrzaj>
    <derivirana_varijabla naziv="DomainObject.PredzadnjaOdlukaIzPredmeta.Oznaka_1">St-193/2017-37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2088</properties:Characters>
  <properties:Lines>84</properties:Lines>
  <properties:Paragraphs>29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2018-12-14T10:52:00Z</dcterms:created>
  <dc:creator>Jasmina Matika</dc:creator>
  <cp:lastModifiedBy>Jasmina Matika</cp:lastModifiedBy>
  <dcterms:modified xmlns:xsi="http://www.w3.org/2001/XMLSchema-instance" xsi:type="dcterms:W3CDTF">2018-12-14T11:57:00Z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(St-193-17 - RJEŠENJE - ZAKLJUČENJE STEČAJNOG POSTUPKA - čl. 286.SZ.docx)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