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19aab" w14:paraId="b919aab"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120F6E" w:rsidP="00120F6E" w:rsidR="00120F6E">
      <w:pPr>
        <w:pStyle w:val="Tijeloteksta"/>
        <w:ind w:firstLine="708"/>
      </w:pPr>
      <w:r>
        <w:t xml:space="preserve">Trgovački sud u Osijeku, po sucu Dubravki Kuveždić, povodom prijedloga FINANCIJSKE AGENCIJE, Regionalni centar Zagreb, Podružnica Zagreb, Trg svibanjskih žrtava 1995. 1, OIB 85821130368 za otvaranje stečajnog postupka nad dužnikom </w:t>
      </w:r>
      <w:r w:rsidR="00C35A9E">
        <w:t xml:space="preserve"> </w:t>
      </w:r>
      <w:r w:rsidR="0064612A">
        <w:t xml:space="preserve">POGON PLATFORMA j.d.o.o. za </w:t>
      </w:r>
      <w:r w:rsidR="00AA1807">
        <w:t xml:space="preserve">usluge </w:t>
      </w:r>
      <w:r w:rsidR="00D50A50">
        <w:t>Zagreb,</w:t>
      </w:r>
      <w:r w:rsidR="0064612A">
        <w:t xml:space="preserve"> XIV. Trokut 23 C, OIB 51331797975, MBS 080888851</w:t>
      </w:r>
      <w:r>
        <w:t>, dana</w:t>
      </w:r>
      <w:r w:rsidR="006E6836">
        <w:t xml:space="preserve"> </w:t>
      </w:r>
      <w:r w:rsidR="00C35A9E">
        <w:t>2. srpnja</w:t>
      </w:r>
      <w:r>
        <w:t xml:space="preserve">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64612A">
        <w:t>POGON PLATFORMA j.d.o.o. za usluge Zagreb, XIV. Trokut 23 C, OIB 51331797975, MBS 080888851</w:t>
      </w:r>
      <w:r>
        <w:t>.</w:t>
      </w:r>
    </w:p>
    <w:p w:rsidRDefault="00EC7A85" w:rsidP="00EC7A85" w:rsidR="00EC7A85" w:rsidRPr="00592F00">
      <w:pPr>
        <w:pStyle w:val="Tijeloteksta"/>
        <w:numPr>
          <w:ilvl w:val="0"/>
          <w:numId w:val="8"/>
        </w:numPr>
        <w:rPr>
          <w:bCs/>
        </w:rPr>
      </w:pPr>
      <w:r>
        <w:t>Za stečajnog upravitelja imenuje se</w:t>
      </w:r>
      <w:r w:rsidR="006E6836">
        <w:t xml:space="preserve"> </w:t>
      </w:r>
      <w:r w:rsidR="00C35A9E">
        <w:t xml:space="preserve"> </w:t>
      </w:r>
      <w:r w:rsidR="00592F00">
        <w:t>Ivo Mijoč iz Osijeka, Andrije Hebranga 73, OIB 15425129018.</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r w:rsidR="0064612A">
        <w:t>POGON PLATFORMA j.d.o.o. za usluge Zagreb, XIV. Trokut 23 C, OIB 51331797975, MBS 080888851</w:t>
      </w:r>
      <w:r>
        <w:t>.</w:t>
      </w:r>
    </w:p>
    <w:p w:rsidRDefault="00EC7A85" w:rsidP="00EC7A85" w:rsidR="00EC7A85">
      <w:pPr>
        <w:pStyle w:val="Tijeloteksta"/>
        <w:numPr>
          <w:ilvl w:val="0"/>
          <w:numId w:val="8"/>
        </w:numPr>
        <w:rPr>
          <w:bCs/>
        </w:rPr>
      </w:pPr>
      <w:r>
        <w:rPr>
          <w:bCs/>
        </w:rPr>
        <w:t>Ovo rješenje objavit će se na mrežnim stranicama e-oglasna ploča suda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 xml:space="preserve">Predlagatelj FINA je dana </w:t>
      </w:r>
      <w:r w:rsidR="0064612A">
        <w:rPr>
          <w:bCs/>
        </w:rPr>
        <w:t>16</w:t>
      </w:r>
      <w:r w:rsidR="00D50A50">
        <w:rPr>
          <w:bCs/>
        </w:rPr>
        <w:t>. ožujka</w:t>
      </w:r>
      <w:r w:rsidR="00AA1807">
        <w:rPr>
          <w:bCs/>
        </w:rPr>
        <w:t xml:space="preserve"> </w:t>
      </w:r>
      <w:r>
        <w:rPr>
          <w:bCs/>
        </w:rPr>
        <w:t xml:space="preserve">2017. podnijela </w:t>
      </w:r>
      <w:r w:rsidR="00AA1807">
        <w:rPr>
          <w:bCs/>
        </w:rPr>
        <w:t>Trgovačkom sudu u Zagrebu</w:t>
      </w:r>
      <w:r>
        <w:rPr>
          <w:bCs/>
        </w:rPr>
        <w:t xml:space="preserve"> prijedlog za otvaranje stečajnog postupka nad </w:t>
      </w:r>
      <w:r w:rsidR="0064612A">
        <w:t>POGON PLATFORMA j.d.o.o. za usluge Zagreb, XIV. Trokut 23 C, OIB 51331797975,</w:t>
      </w:r>
      <w:r w:rsidR="00D50A50">
        <w:t xml:space="preserve"> </w:t>
      </w:r>
      <w:r>
        <w:t xml:space="preserve">temeljem odredbe članka </w:t>
      </w:r>
      <w:r w:rsidR="00732321">
        <w:t>110</w:t>
      </w:r>
      <w:r>
        <w:t xml:space="preserve">. stav </w:t>
      </w:r>
      <w:r w:rsidR="00732321">
        <w:t>1</w:t>
      </w:r>
      <w:r>
        <w:t xml:space="preserve">. </w:t>
      </w:r>
      <w:r w:rsidR="00A34B31">
        <w:t xml:space="preserve">Stečajnog zakona (Narodne novine 71/15 i 104/17, dalje SZ-a). </w:t>
      </w:r>
    </w:p>
    <w:p w:rsidRDefault="00EC7A85" w:rsidP="00EC7A85" w:rsidR="00EC7A85">
      <w:pPr>
        <w:pStyle w:val="Tijeloteksta"/>
      </w:pPr>
    </w:p>
    <w:p w:rsidRDefault="00EC7A85" w:rsidP="00EC7A85" w:rsidR="00EC7A85">
      <w:pPr>
        <w:pStyle w:val="Tijeloteksta"/>
      </w:pPr>
      <w:r>
        <w:tab/>
        <w:t>U prijedlogu navodi da na dan</w:t>
      </w:r>
      <w:r w:rsidR="00AA1807">
        <w:t xml:space="preserve"> </w:t>
      </w:r>
      <w:r w:rsidR="0064612A">
        <w:t>10</w:t>
      </w:r>
      <w:r w:rsidR="00D50A50">
        <w:t>. ožujka</w:t>
      </w:r>
      <w:r w:rsidR="00A34B31">
        <w:t xml:space="preserve"> </w:t>
      </w:r>
      <w:r w:rsidR="00732321">
        <w:t xml:space="preserve">2017. dužnik </w:t>
      </w:r>
      <w:r>
        <w:t xml:space="preserve">u Očevidniku redoslijeda osnova za plaćanje ima evidentirane neizvršene osnove za plaćanje u ukupnom iznosu od </w:t>
      </w:r>
      <w:r w:rsidR="0064612A">
        <w:t>38.247,48</w:t>
      </w:r>
      <w:r w:rsidR="00D50A50">
        <w:t xml:space="preserve"> </w:t>
      </w:r>
      <w:r>
        <w:t xml:space="preserve">kn, u koji iznos je uračunata i kamata i naknada FINE za provedbe ovrhe na novčanim sredstvima dužnika. Nadalje navodi da dužnik ima </w:t>
      </w:r>
      <w:r w:rsidR="000E7E1E">
        <w:t xml:space="preserve">jednog zaposlenika, te da na dan </w:t>
      </w:r>
      <w:r w:rsidR="0064612A">
        <w:t>10.</w:t>
      </w:r>
      <w:r w:rsidR="000E7E1E">
        <w:t xml:space="preserve"> ožujka 2017. u </w:t>
      </w:r>
      <w:r>
        <w:t xml:space="preserve">Jedinstvenom registru računa </w:t>
      </w:r>
      <w:r w:rsidR="00732321">
        <w:t>ima</w:t>
      </w:r>
      <w:r>
        <w:t xml:space="preserve"> otvoren račun</w:t>
      </w:r>
      <w:r w:rsidR="00A34B31">
        <w:t xml:space="preserve"> i oročena novčana sredstva kod</w:t>
      </w:r>
      <w:r w:rsidR="0064612A">
        <w:t xml:space="preserve"> </w:t>
      </w:r>
      <w:proofErr w:type="spellStart"/>
      <w:r w:rsidR="0064612A">
        <w:t>Raiffeisenbank</w:t>
      </w:r>
      <w:proofErr w:type="spellEnd"/>
      <w:r w:rsidR="0064612A">
        <w:t xml:space="preserve"> </w:t>
      </w:r>
      <w:proofErr w:type="spellStart"/>
      <w:r w:rsidR="0064612A">
        <w:t>Austria</w:t>
      </w:r>
      <w:proofErr w:type="spellEnd"/>
      <w:r w:rsidR="00A34B31">
        <w:t xml:space="preserve"> d.d. </w:t>
      </w:r>
    </w:p>
    <w:p w:rsidRDefault="00B3349A" w:rsidP="00EC7A85" w:rsidR="00B3349A">
      <w:pPr>
        <w:pStyle w:val="Tijeloteksta"/>
        <w:rPr>
          <w:bCs/>
        </w:rPr>
      </w:pPr>
    </w:p>
    <w:p w:rsidRDefault="00EC7A85" w:rsidP="00EC7A85" w:rsidR="00EC7A85">
      <w:pPr>
        <w:pStyle w:val="Tijeloteksta"/>
        <w:rPr>
          <w:bCs/>
        </w:rPr>
      </w:pPr>
      <w:r>
        <w:rPr>
          <w:bCs/>
        </w:rPr>
        <w:lastRenderedPageBreak/>
        <w:tab/>
        <w:t>U smislu članka 5. S</w:t>
      </w:r>
      <w:r w:rsidR="000E7E1E">
        <w:rPr>
          <w:bCs/>
        </w:rPr>
        <w:t>Z-a</w:t>
      </w:r>
      <w:r>
        <w:rPr>
          <w:bCs/>
        </w:rPr>
        <w:t xml:space="preserve"> 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stečaju upravitelju imenovana Kata Rašić iz Vinkovaca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272363">
        <w:rPr>
          <w:bCs/>
        </w:rPr>
        <w:t>15. svibnja 2018.</w:t>
      </w:r>
      <w:r w:rsidR="004335ED">
        <w:rPr>
          <w:bCs/>
        </w:rPr>
        <w:t xml:space="preserve">         </w:t>
      </w:r>
    </w:p>
    <w:p w:rsidRDefault="00EC7A85" w:rsidP="00EC7A85" w:rsidR="00EC7A85">
      <w:pPr>
        <w:pStyle w:val="Tijeloteksta"/>
        <w:rPr>
          <w:bCs/>
        </w:rPr>
      </w:pPr>
    </w:p>
    <w:p w:rsidRDefault="00EC7A85" w:rsidP="00EC7A85" w:rsidR="00EC7A85" w:rsidRPr="00592F00">
      <w:pPr>
        <w:ind w:firstLine="708"/>
        <w:jc w:val="both"/>
        <w:rPr>
          <w:bCs/>
        </w:rPr>
      </w:pPr>
      <w:r>
        <w:rPr>
          <w:bCs/>
        </w:rPr>
        <w:t xml:space="preserve">Na ročištu radi rasprave o </w:t>
      </w:r>
      <w:r w:rsidRPr="00592F00">
        <w:rPr>
          <w:bCs/>
        </w:rPr>
        <w:t xml:space="preserve">uvjetima za otvaranje stečajnog postupka održanom dana </w:t>
      </w:r>
      <w:r w:rsidR="00272363" w:rsidRPr="00592F00">
        <w:rPr>
          <w:bCs/>
        </w:rPr>
        <w:t>15. svibnja 2018.</w:t>
      </w:r>
      <w:r w:rsidRPr="00592F00">
        <w:rPr>
          <w:bCs/>
        </w:rPr>
        <w:t xml:space="preserve">, u odsutnosti uredno pozvanog predlagatelja FINE Regionalni centar </w:t>
      </w:r>
      <w:r w:rsidR="00592F00">
        <w:rPr>
          <w:bCs/>
        </w:rPr>
        <w:t>Zag</w:t>
      </w:r>
      <w:r w:rsidR="00AB023E">
        <w:rPr>
          <w:bCs/>
        </w:rPr>
        <w:t>re</w:t>
      </w:r>
      <w:r w:rsidR="00592F00">
        <w:rPr>
          <w:bCs/>
        </w:rPr>
        <w:t>b</w:t>
      </w:r>
      <w:r w:rsidRPr="00592F00">
        <w:rPr>
          <w:bCs/>
        </w:rPr>
        <w:t xml:space="preserve"> i uredno pozvanog dužnika izvršen je uvid u priloženu dokumentaciju</w:t>
      </w:r>
      <w:r w:rsidR="00272363" w:rsidRPr="00592F00">
        <w:rPr>
          <w:bCs/>
        </w:rPr>
        <w:t xml:space="preserve"> i to</w:t>
      </w:r>
      <w:r w:rsidRPr="00592F00">
        <w:rPr>
          <w:bCs/>
        </w:rPr>
        <w:t>:</w:t>
      </w:r>
      <w:r w:rsidRPr="00592F00">
        <w:t xml:space="preserve"> prijedlog od</w:t>
      </w:r>
      <w:r w:rsidR="000E7E1E" w:rsidRPr="00592F00">
        <w:t xml:space="preserve"> </w:t>
      </w:r>
      <w:r w:rsidR="004B3173" w:rsidRPr="00592F00">
        <w:t>8</w:t>
      </w:r>
      <w:r w:rsidR="000E7E1E" w:rsidRPr="00592F00">
        <w:t>. ožujka</w:t>
      </w:r>
      <w:r w:rsidR="00272363" w:rsidRPr="00592F00">
        <w:t xml:space="preserve"> </w:t>
      </w:r>
      <w:r w:rsidR="004335ED" w:rsidRPr="00592F00">
        <w:t>2017.</w:t>
      </w:r>
      <w:r w:rsidRPr="00592F00">
        <w:t xml:space="preserve">, izvadak iz sudskog registra od </w:t>
      </w:r>
      <w:r w:rsidR="00272363" w:rsidRPr="00592F00">
        <w:t>1. rujna</w:t>
      </w:r>
      <w:r w:rsidR="004335ED" w:rsidRPr="00592F00">
        <w:t xml:space="preserve"> 2017</w:t>
      </w:r>
      <w:r w:rsidRPr="00592F00">
        <w:t xml:space="preserve">., potvrdu FINE </w:t>
      </w:r>
      <w:r w:rsidR="00AD3790" w:rsidRPr="00592F00">
        <w:t xml:space="preserve">RC OSIJEK od </w:t>
      </w:r>
      <w:r w:rsidR="00272363" w:rsidRPr="00592F00">
        <w:t>11. travnja 2018</w:t>
      </w:r>
      <w:r w:rsidRPr="00592F00">
        <w:t>.</w:t>
      </w:r>
      <w:r w:rsidR="00592F00">
        <w:t xml:space="preserve"> i I</w:t>
      </w:r>
      <w:r w:rsidRPr="00592F00">
        <w:t>zv</w:t>
      </w:r>
      <w:r w:rsidR="00592F00">
        <w:t>i</w:t>
      </w:r>
      <w:r w:rsidRPr="00592F00">
        <w:t>ješće privremen</w:t>
      </w:r>
      <w:r w:rsidR="00592F00">
        <w:t xml:space="preserve">og stečajnog upravitelja </w:t>
      </w:r>
      <w:r w:rsidRPr="00592F00">
        <w:t>od</w:t>
      </w:r>
      <w:r w:rsidR="00DB4CB8" w:rsidRPr="00592F00">
        <w:t xml:space="preserve"> </w:t>
      </w:r>
      <w:r w:rsidR="000E7E1E" w:rsidRPr="00592F00">
        <w:t>7</w:t>
      </w:r>
      <w:r w:rsidR="00272363" w:rsidRPr="00592F00">
        <w:t xml:space="preserve">. svibnja 2018.     </w:t>
      </w:r>
    </w:p>
    <w:p w:rsidRDefault="00EC7A85" w:rsidP="00EC7A85" w:rsidR="00EC7A85" w:rsidRPr="005D4A64">
      <w:pPr>
        <w:jc w:val="both"/>
        <w:rPr>
          <w:b/>
        </w:rPr>
      </w:pPr>
    </w:p>
    <w:p w:rsidRDefault="00EC7A85" w:rsidP="00AB023E" w:rsidR="00C4695A">
      <w:pPr>
        <w:pStyle w:val="Bezproreda"/>
        <w:ind w:firstLine="851"/>
        <w:jc w:val="both"/>
        <w:rPr>
          <w:rFonts w:cs="Times New Roman" w:hAnsi="Times New Roman" w:ascii="Times New Roman"/>
          <w:sz w:val="24"/>
          <w:szCs w:val="24"/>
        </w:rPr>
      </w:pPr>
      <w:r w:rsidRPr="00C4695A">
        <w:rPr>
          <w:rFonts w:cs="Times New Roman" w:hAnsi="Times New Roman" w:ascii="Times New Roman"/>
          <w:sz w:val="24"/>
          <w:szCs w:val="24"/>
        </w:rPr>
        <w:t>Iz izvješ</w:t>
      </w:r>
      <w:r w:rsidR="00DB4CB8" w:rsidRPr="00C4695A">
        <w:rPr>
          <w:rFonts w:cs="Times New Roman" w:hAnsi="Times New Roman" w:ascii="Times New Roman"/>
          <w:sz w:val="24"/>
          <w:szCs w:val="24"/>
        </w:rPr>
        <w:t>ća</w:t>
      </w:r>
      <w:r w:rsidRPr="00C4695A">
        <w:rPr>
          <w:rFonts w:cs="Times New Roman" w:hAnsi="Times New Roman" w:ascii="Times New Roman"/>
          <w:sz w:val="24"/>
          <w:szCs w:val="24"/>
        </w:rPr>
        <w:t xml:space="preserve"> privremen</w:t>
      </w:r>
      <w:r w:rsidR="004A6773" w:rsidRPr="00C4695A">
        <w:rPr>
          <w:rFonts w:cs="Times New Roman" w:hAnsi="Times New Roman" w:ascii="Times New Roman"/>
          <w:sz w:val="24"/>
          <w:szCs w:val="24"/>
        </w:rPr>
        <w:t xml:space="preserve">og stečajnog upravitelja  je vidljivo </w:t>
      </w:r>
      <w:r w:rsidR="00C4695A">
        <w:rPr>
          <w:rFonts w:cs="Times New Roman" w:hAnsi="Times New Roman" w:ascii="Times New Roman"/>
          <w:sz w:val="24"/>
          <w:szCs w:val="24"/>
        </w:rPr>
        <w:t xml:space="preserve">da nije uspio uspostaviti kontakt sa osobom ovlaštenom za zastupanje društva niti knjigovodstvenim servisom dužnika, a potrebne dokaze je prikupio iz javno dostupnih registara, da nije uspio pribaviti </w:t>
      </w:r>
      <w:proofErr w:type="spellStart"/>
      <w:r w:rsidR="00C4695A">
        <w:rPr>
          <w:rFonts w:cs="Times New Roman" w:hAnsi="Times New Roman" w:ascii="Times New Roman"/>
          <w:sz w:val="24"/>
          <w:szCs w:val="24"/>
        </w:rPr>
        <w:t>prokazni</w:t>
      </w:r>
      <w:proofErr w:type="spellEnd"/>
      <w:r w:rsidR="00C4695A">
        <w:rPr>
          <w:rFonts w:cs="Times New Roman" w:hAnsi="Times New Roman" w:ascii="Times New Roman"/>
          <w:sz w:val="24"/>
          <w:szCs w:val="24"/>
        </w:rPr>
        <w:t xml:space="preserve"> popis imovine dužnika. Od Državne geodetske uprave od 23. travnja 2018. je pribavio podataka da stečajni dužnik nije upisan u katastarskom </w:t>
      </w:r>
      <w:proofErr w:type="spellStart"/>
      <w:r w:rsidR="00C4695A">
        <w:rPr>
          <w:rFonts w:cs="Times New Roman" w:hAnsi="Times New Roman" w:ascii="Times New Roman"/>
          <w:sz w:val="24"/>
          <w:szCs w:val="24"/>
        </w:rPr>
        <w:t>operatu</w:t>
      </w:r>
      <w:proofErr w:type="spellEnd"/>
      <w:r w:rsidR="00C4695A">
        <w:rPr>
          <w:rFonts w:cs="Times New Roman" w:hAnsi="Times New Roman" w:ascii="Times New Roman"/>
          <w:sz w:val="24"/>
          <w:szCs w:val="24"/>
        </w:rPr>
        <w:t xml:space="preserve"> kao nositelj prava na nekretninama na području RH. Prema podacima CVH ST (Croatia Zagreb) stečajni dužnik nije evidentiran kao vlasnik vozila. </w:t>
      </w:r>
    </w:p>
    <w:p w:rsidRDefault="00C4695A" w:rsidP="00C4695A" w:rsidR="00C4695A">
      <w:pPr>
        <w:pStyle w:val="Bezproreda"/>
        <w:ind w:firstLine="360"/>
        <w:jc w:val="both"/>
        <w:rPr>
          <w:rFonts w:cs="Times New Roman" w:hAnsi="Times New Roman" w:ascii="Times New Roman"/>
          <w:sz w:val="24"/>
          <w:szCs w:val="24"/>
        </w:rPr>
      </w:pPr>
    </w:p>
    <w:p w:rsidRDefault="00C4695A" w:rsidP="00842490" w:rsidR="00C4695A">
      <w:pPr>
        <w:pStyle w:val="Bezproreda"/>
        <w:ind w:firstLine="851"/>
        <w:jc w:val="both"/>
        <w:rPr>
          <w:rFonts w:cs="Times New Roman" w:hAnsi="Times New Roman" w:ascii="Times New Roman"/>
          <w:sz w:val="24"/>
          <w:szCs w:val="24"/>
        </w:rPr>
      </w:pPr>
      <w:r>
        <w:rPr>
          <w:rFonts w:cs="Times New Roman" w:hAnsi="Times New Roman" w:ascii="Times New Roman"/>
          <w:sz w:val="24"/>
          <w:szCs w:val="24"/>
        </w:rPr>
        <w:t>Iz izviješća je nadalje vidljivo da iz javno do</w:t>
      </w:r>
      <w:r w:rsidR="00D753B2">
        <w:rPr>
          <w:rFonts w:cs="Times New Roman" w:hAnsi="Times New Roman" w:ascii="Times New Roman"/>
          <w:sz w:val="24"/>
          <w:szCs w:val="24"/>
        </w:rPr>
        <w:t>stupnih podataka FINE</w:t>
      </w:r>
      <w:r>
        <w:rPr>
          <w:rFonts w:cs="Times New Roman" w:hAnsi="Times New Roman" w:ascii="Times New Roman"/>
          <w:sz w:val="24"/>
          <w:szCs w:val="24"/>
        </w:rPr>
        <w:t xml:space="preserve"> dužnik ima evidentiranu kratkotrajnu imovinu na dan 31. prosinca 2014. u iznosu od 13.069,00 kn a odnosi se na kratkotrajnu financijsku imovinu od 12.890,00 kn, te novac u banci i blagajni od 179,00 kn. Dužnik nema evidentiranih dugoročnih obveza. Na dan 31.12.2014. dužnik ima kratkoročne obveze u iznosu od 48.810,00 kn koje se odnose na obveze prema zaposlenicima u iznosu od 30.816,00 kn i doprinose i poreze u visini od 15.560,00 kn.  Prema Očevidniku o redoslijedu plaćanja FINE od 20. travnja 2018. evidentirane su neizvršene osnove za plaćanje u 70.728,59 kn. </w:t>
      </w:r>
      <w:r w:rsidR="00AB023E">
        <w:rPr>
          <w:rFonts w:cs="Times New Roman" w:hAnsi="Times New Roman" w:ascii="Times New Roman"/>
          <w:sz w:val="24"/>
          <w:szCs w:val="24"/>
        </w:rPr>
        <w:t xml:space="preserve">Nadalje je vidljivo da </w:t>
      </w:r>
      <w:r>
        <w:rPr>
          <w:rFonts w:cs="Times New Roman" w:hAnsi="Times New Roman" w:ascii="Times New Roman"/>
          <w:sz w:val="24"/>
          <w:szCs w:val="24"/>
        </w:rPr>
        <w:t>je u 2014. godini  dužnik ostvario prihod  od prodaje u visini od 55.987,00 kn i financijske prihode od 15</w:t>
      </w:r>
      <w:r w:rsidR="00842490">
        <w:rPr>
          <w:rFonts w:cs="Times New Roman" w:hAnsi="Times New Roman" w:ascii="Times New Roman"/>
          <w:sz w:val="24"/>
          <w:szCs w:val="24"/>
        </w:rPr>
        <w:t>,00</w:t>
      </w:r>
      <w:r>
        <w:rPr>
          <w:rFonts w:cs="Times New Roman" w:hAnsi="Times New Roman" w:ascii="Times New Roman"/>
          <w:sz w:val="24"/>
          <w:szCs w:val="24"/>
        </w:rPr>
        <w:t xml:space="preserve"> kn tj. ukupno 56.002,00 kn. U 2014. godini dužni</w:t>
      </w:r>
      <w:r w:rsidR="00842490">
        <w:rPr>
          <w:rFonts w:cs="Times New Roman" w:hAnsi="Times New Roman" w:ascii="Times New Roman"/>
          <w:sz w:val="24"/>
          <w:szCs w:val="24"/>
        </w:rPr>
        <w:t>k</w:t>
      </w:r>
      <w:r>
        <w:rPr>
          <w:rFonts w:cs="Times New Roman" w:hAnsi="Times New Roman" w:ascii="Times New Roman"/>
          <w:sz w:val="24"/>
          <w:szCs w:val="24"/>
        </w:rPr>
        <w:t xml:space="preserve"> je ostvario poslovne rashode  u iznosu od 19.961,00 kn i financijske rashode od 535,00 kn tj. ukupno  91.496,00 kn U navedenoj godini gubitak iznosi 35.494,00 kn. </w:t>
      </w:r>
    </w:p>
    <w:p w:rsidRDefault="00C4695A" w:rsidP="00C4695A" w:rsidR="00C4695A">
      <w:pPr>
        <w:pStyle w:val="Bezproreda"/>
        <w:ind w:firstLine="360"/>
        <w:jc w:val="both"/>
        <w:rPr>
          <w:rFonts w:cs="Times New Roman" w:hAnsi="Times New Roman" w:ascii="Times New Roman"/>
          <w:sz w:val="24"/>
          <w:szCs w:val="24"/>
        </w:rPr>
      </w:pPr>
    </w:p>
    <w:p w:rsidRDefault="00C4695A" w:rsidP="00C4695A" w:rsidR="00C4695A">
      <w:pPr>
        <w:pStyle w:val="Bezproreda"/>
        <w:ind w:firstLine="360"/>
        <w:jc w:val="both"/>
        <w:rPr>
          <w:rFonts w:cs="Times New Roman" w:hAnsi="Times New Roman" w:ascii="Times New Roman"/>
          <w:sz w:val="24"/>
          <w:szCs w:val="24"/>
        </w:rPr>
      </w:pPr>
      <w:r>
        <w:rPr>
          <w:rFonts w:cs="Times New Roman" w:hAnsi="Times New Roman" w:ascii="Times New Roman"/>
          <w:sz w:val="24"/>
          <w:szCs w:val="24"/>
        </w:rPr>
        <w:t>Prema podacima HZMO o dužniku isti na dan 9. travnja 2018. nema zaposlenih,</w:t>
      </w:r>
      <w:r w:rsidR="00842490">
        <w:rPr>
          <w:rFonts w:cs="Times New Roman" w:hAnsi="Times New Roman" w:ascii="Times New Roman"/>
          <w:sz w:val="24"/>
          <w:szCs w:val="24"/>
        </w:rPr>
        <w:t xml:space="preserve"> </w:t>
      </w:r>
      <w:r>
        <w:rPr>
          <w:rFonts w:cs="Times New Roman" w:hAnsi="Times New Roman" w:ascii="Times New Roman"/>
          <w:sz w:val="24"/>
          <w:szCs w:val="24"/>
        </w:rPr>
        <w:t xml:space="preserve">a  prema podacima FINE od 20. travnja 2018. dužnik ima evidentirane </w:t>
      </w:r>
      <w:r w:rsidRPr="00216833">
        <w:rPr>
          <w:rFonts w:cs="Times New Roman" w:hAnsi="Times New Roman" w:ascii="Times New Roman"/>
          <w:sz w:val="24"/>
          <w:szCs w:val="24"/>
        </w:rPr>
        <w:t xml:space="preserve">neizvršene osnove za plaćanje u neprekinutom razdoblju od 120 dana neprekidne blokada  u ukupnom iznosu od </w:t>
      </w:r>
      <w:r>
        <w:rPr>
          <w:rFonts w:cs="Times New Roman" w:hAnsi="Times New Roman" w:ascii="Times New Roman"/>
          <w:sz w:val="24"/>
          <w:szCs w:val="24"/>
        </w:rPr>
        <w:t>70.728,59</w:t>
      </w:r>
      <w:r w:rsidRPr="00216833">
        <w:rPr>
          <w:rFonts w:cs="Times New Roman" w:hAnsi="Times New Roman" w:ascii="Times New Roman"/>
          <w:sz w:val="24"/>
          <w:szCs w:val="24"/>
        </w:rPr>
        <w:t xml:space="preserve"> </w:t>
      </w:r>
      <w:r>
        <w:rPr>
          <w:rFonts w:cs="Times New Roman" w:hAnsi="Times New Roman" w:ascii="Times New Roman"/>
          <w:sz w:val="24"/>
          <w:szCs w:val="24"/>
        </w:rPr>
        <w:t xml:space="preserve">kuna, a što je stečajni razlog nesposobnost za plaćanje. </w:t>
      </w:r>
      <w:r w:rsidR="00842490">
        <w:rPr>
          <w:rFonts w:cs="Times New Roman" w:hAnsi="Times New Roman" w:ascii="Times New Roman"/>
          <w:sz w:val="24"/>
          <w:szCs w:val="24"/>
        </w:rPr>
        <w:t>D</w:t>
      </w:r>
      <w:r>
        <w:rPr>
          <w:rFonts w:cs="Times New Roman" w:hAnsi="Times New Roman" w:ascii="Times New Roman"/>
          <w:sz w:val="24"/>
          <w:szCs w:val="24"/>
        </w:rPr>
        <w:t xml:space="preserve">užnik </w:t>
      </w:r>
      <w:r w:rsidR="00842490">
        <w:rPr>
          <w:rFonts w:cs="Times New Roman" w:hAnsi="Times New Roman" w:ascii="Times New Roman"/>
          <w:sz w:val="24"/>
          <w:szCs w:val="24"/>
        </w:rPr>
        <w:t xml:space="preserve">je </w:t>
      </w:r>
      <w:r>
        <w:rPr>
          <w:rFonts w:cs="Times New Roman" w:hAnsi="Times New Roman" w:ascii="Times New Roman"/>
          <w:sz w:val="24"/>
          <w:szCs w:val="24"/>
        </w:rPr>
        <w:t xml:space="preserve">nelikvidan, jer više od 60 dana kasni s ispunjenjem jedne ili više novčanih obveza. </w:t>
      </w:r>
    </w:p>
    <w:p w:rsidRDefault="00842490" w:rsidP="00C4695A" w:rsidR="00842490">
      <w:pPr>
        <w:pStyle w:val="Bezproreda"/>
        <w:ind w:firstLine="360"/>
        <w:jc w:val="both"/>
        <w:rPr>
          <w:rFonts w:cs="Times New Roman" w:hAnsi="Times New Roman" w:ascii="Times New Roman"/>
          <w:sz w:val="24"/>
          <w:szCs w:val="24"/>
        </w:rPr>
      </w:pPr>
    </w:p>
    <w:p w:rsidRDefault="00C4695A" w:rsidP="00C4695A" w:rsidR="00C4695A">
      <w:pPr>
        <w:pStyle w:val="Bezproreda"/>
        <w:ind w:firstLine="360"/>
        <w:jc w:val="both"/>
        <w:rPr>
          <w:rFonts w:cs="Times New Roman" w:hAnsi="Times New Roman" w:ascii="Times New Roman"/>
          <w:sz w:val="24"/>
          <w:szCs w:val="24"/>
        </w:rPr>
      </w:pPr>
    </w:p>
    <w:p w:rsidRDefault="00C4695A" w:rsidP="00D753B2" w:rsidR="00EC7A85" w:rsidRPr="004A6773">
      <w:pPr>
        <w:pStyle w:val="Bezproreda"/>
        <w:ind w:firstLine="360"/>
        <w:jc w:val="both"/>
      </w:pPr>
      <w:r>
        <w:rPr>
          <w:rFonts w:cs="Times New Roman" w:hAnsi="Times New Roman" w:ascii="Times New Roman"/>
          <w:sz w:val="24"/>
          <w:szCs w:val="24"/>
        </w:rPr>
        <w:lastRenderedPageBreak/>
        <w:tab/>
        <w:t xml:space="preserve">Privremeni stečajni upravitelj je mišljenja da stečajni dužnik nema izgleda za nastavak poslovanja, jer mu je račun blokiran duže od 120 dana, a  imovina ne pokriva postojeće obveze. Dužnik je nelikvidan, te ne može trajnije ispunjavati svoje obveze, jer je u neprekidnoj blokadi dužoj od 120 dana, a visina blokade računa na dan 20. travnja 2018. 70.728,59 kn. </w:t>
      </w:r>
      <w:r w:rsidR="004A6773">
        <w:t xml:space="preserve">  </w:t>
      </w:r>
    </w:p>
    <w:p w:rsidRDefault="00EC7A85" w:rsidP="00EC7A85" w:rsidR="00EC7A85">
      <w:pPr>
        <w:jc w:val="both"/>
      </w:pP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 5. S</w:t>
      </w:r>
      <w:r w:rsidR="0090707B">
        <w:t>Z-a</w:t>
      </w:r>
      <w:r>
        <w:t>, a dužnik nema imovine ni za namirenje stečajnog postupka, predlaže sukladno čl. 132. S</w:t>
      </w:r>
      <w:r w:rsidR="004A6773">
        <w:t xml:space="preserve">Z-a </w:t>
      </w:r>
      <w:r>
        <w:t xml:space="preserve">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w:t>
      </w:r>
      <w:r w:rsidR="0090707B">
        <w:rPr>
          <w:bCs/>
        </w:rPr>
        <w:t>7</w:t>
      </w:r>
      <w:r w:rsidR="00D753B2">
        <w:rPr>
          <w:bCs/>
        </w:rPr>
        <w:t>5</w:t>
      </w:r>
      <w:r w:rsidR="004E0A82">
        <w:rPr>
          <w:bCs/>
        </w:rPr>
        <w:t xml:space="preserve">/17 od </w:t>
      </w:r>
      <w:r w:rsidR="0090707B">
        <w:rPr>
          <w:bCs/>
        </w:rPr>
        <w:t>15. svibnja 2018</w:t>
      </w:r>
      <w:r w:rsidR="00A11E6B">
        <w:rPr>
          <w:bCs/>
        </w:rPr>
        <w:t>.</w:t>
      </w:r>
      <w:r>
        <w:rPr>
          <w:bCs/>
        </w:rPr>
        <w:t xml:space="preserve">, koje  </w:t>
      </w:r>
      <w:r w:rsidR="005D4A64">
        <w:rPr>
          <w:bCs/>
        </w:rPr>
        <w:t xml:space="preserve"> </w:t>
      </w:r>
      <w:r>
        <w:rPr>
          <w:bCs/>
        </w:rPr>
        <w:t xml:space="preserve"> je  objavljeno  na  e-oglasnoj  ploči  suda, pozvao osobe koje imaju pravni interes da se provede stečajni postupak nad dužnikom na solidarnu uplatu iznosa  od  </w:t>
      </w:r>
      <w:r w:rsidR="00D753B2">
        <w:rPr>
          <w:bCs/>
        </w:rPr>
        <w:t>25.045,00</w:t>
      </w:r>
      <w:r w:rsidRPr="00D753B2">
        <w:rPr>
          <w:b/>
          <w:bCs/>
        </w:rPr>
        <w:t xml:space="preserve"> </w:t>
      </w:r>
      <w:r w:rsidRPr="001267F3">
        <w:rPr>
          <w:bCs/>
        </w:rPr>
        <w:t>kn, u</w:t>
      </w:r>
      <w:r>
        <w:rPr>
          <w:bCs/>
        </w:rPr>
        <w:t xml:space="preserve">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1267F3">
      <w:pPr>
        <w:pStyle w:val="Tijeloteksta"/>
        <w:ind w:firstLine="708"/>
        <w:rPr>
          <w:bCs/>
        </w:rPr>
      </w:pPr>
      <w:r>
        <w:rPr>
          <w:bCs/>
        </w:rPr>
        <w:t xml:space="preserve">Budući da stečajni dužnik nema imovine iz koje bi se mogli podmiriti niti troškovi stečajnog postupka, temeljem članka 132. stav 2. </w:t>
      </w:r>
      <w:r w:rsidR="001267F3">
        <w:rPr>
          <w:bCs/>
        </w:rPr>
        <w:t>Stečajnog zakona (Narodne novine 71/15 i 104/17, dalje SZ-a).</w:t>
      </w:r>
    </w:p>
    <w:p w:rsidRDefault="00EC7A85" w:rsidP="00EC7A85" w:rsidR="00EC7A85" w:rsidRPr="00C4635E">
      <w:pPr>
        <w:pStyle w:val="Tijeloteksta"/>
        <w:ind w:firstLine="708"/>
        <w:rPr>
          <w:bCs/>
        </w:rPr>
      </w:pPr>
      <w:r>
        <w:rPr>
          <w:bCs/>
        </w:rPr>
        <w:t xml:space="preserve"> </w:t>
      </w:r>
    </w:p>
    <w:p w:rsidRDefault="00EC7A85" w:rsidP="00EC7A85" w:rsidR="00EC7A85">
      <w:pPr>
        <w:pStyle w:val="Tijeloteksta"/>
        <w:rPr>
          <w:sz w:val="20"/>
          <w:szCs w:val="20"/>
        </w:rPr>
      </w:pPr>
    </w:p>
    <w:p w:rsidRDefault="00EC7A85" w:rsidP="003F114F" w:rsidR="003F114F">
      <w:pPr>
        <w:pStyle w:val="Tijeloteksta"/>
        <w:jc w:val="center"/>
      </w:pPr>
      <w:r>
        <w:t xml:space="preserve">U Osijeku </w:t>
      </w:r>
      <w:r w:rsidR="006D7636">
        <w:t>2</w:t>
      </w:r>
      <w:r w:rsidR="005D4A64">
        <w:t>. srpnja</w:t>
      </w:r>
      <w:r w:rsidR="006D7636">
        <w:t xml:space="preserve"> 2018.</w:t>
      </w:r>
    </w:p>
    <w:p w:rsidRDefault="00CC40FB" w:rsidP="00842490" w:rsidR="00EC7A85">
      <w:pPr>
        <w:pStyle w:val="Tijeloteksta"/>
      </w:pPr>
      <w:r>
        <w:tab/>
      </w:r>
      <w:r>
        <w:tab/>
      </w:r>
      <w:r>
        <w:tab/>
      </w:r>
      <w:r>
        <w:tab/>
      </w:r>
      <w:r>
        <w:tab/>
      </w:r>
      <w:r>
        <w:tab/>
      </w:r>
      <w:r>
        <w:tab/>
        <w:t xml:space="preserve">   </w:t>
      </w:r>
      <w:r>
        <w:tab/>
        <w:t xml:space="preserve"> </w:t>
      </w:r>
    </w:p>
    <w:p w:rsidRDefault="00842490" w:rsidP="00842490" w:rsidR="00842490">
      <w:pPr>
        <w:pStyle w:val="Tijeloteksta"/>
      </w:pPr>
    </w:p>
    <w:p w:rsidRDefault="00CC40FB" w:rsidP="00EC7A85" w:rsidR="00EC7A85">
      <w:pPr>
        <w:pStyle w:val="Tijeloteksta"/>
        <w:jc w:val="left"/>
      </w:pPr>
      <w:r>
        <w:tab/>
      </w:r>
      <w:r>
        <w:tab/>
      </w:r>
      <w:r>
        <w:tab/>
      </w:r>
      <w:r>
        <w:tab/>
      </w:r>
      <w:r>
        <w:tab/>
      </w:r>
      <w:r>
        <w:tab/>
      </w:r>
      <w:r>
        <w:tab/>
      </w:r>
      <w:r w:rsidR="00A551A1">
        <w:t xml:space="preserve">        </w:t>
      </w:r>
      <w:r w:rsidR="009C435E">
        <w:t xml:space="preserve">       </w:t>
      </w:r>
      <w:r w:rsidR="00A551A1">
        <w:t xml:space="preserve">      </w:t>
      </w:r>
      <w:r w:rsidR="009C435E">
        <w:t xml:space="preserve">  </w:t>
      </w:r>
      <w:r w:rsidR="00A551A1">
        <w:t>S U D A C:</w:t>
      </w:r>
    </w:p>
    <w:p w:rsidRDefault="00CC40FB" w:rsidP="00A551A1" w:rsidR="00EC7A85">
      <w:pPr>
        <w:pStyle w:val="Tijeloteksta"/>
        <w:tabs>
          <w:tab w:pos="5812" w:val="left"/>
        </w:tabs>
        <w:jc w:val="left"/>
      </w:pPr>
      <w:r>
        <w:tab/>
      </w:r>
      <w:r w:rsidR="00DC375B">
        <w:t xml:space="preserve"> </w:t>
      </w:r>
      <w:r>
        <w:t>Dubravka Kuveždić</w:t>
      </w:r>
      <w:r w:rsidR="00A551A1">
        <w:t>, v.r.</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A551A1" w:rsidP="00A551A1" w:rsidR="00A551A1">
      <w:pPr>
        <w:pStyle w:val="Tijeloteksta"/>
        <w:ind w:firstLine="708" w:left="4956"/>
        <w:jc w:val="left"/>
      </w:pPr>
      <w:r>
        <w:t xml:space="preserve">   Za točnost </w:t>
      </w:r>
      <w:proofErr w:type="spellStart"/>
      <w:r>
        <w:t>otpravka</w:t>
      </w:r>
      <w:proofErr w:type="spellEnd"/>
    </w:p>
    <w:p w:rsidRDefault="00A551A1" w:rsidP="00A551A1" w:rsidR="00A551A1">
      <w:pPr>
        <w:pStyle w:val="Tijeloteksta"/>
        <w:ind w:firstLine="708" w:left="4248"/>
        <w:jc w:val="left"/>
      </w:pPr>
      <w:r>
        <w:t xml:space="preserve">              </w:t>
      </w:r>
      <w:bookmarkStart w:name="_GoBack" w:id="0"/>
      <w:bookmarkEnd w:id="0"/>
      <w:r>
        <w:t>ovlašteni službenik:</w:t>
      </w:r>
    </w:p>
    <w:p w:rsidRDefault="00A551A1" w:rsidP="00A551A1" w:rsidR="00A551A1">
      <w:pPr>
        <w:pStyle w:val="Tijeloteksta"/>
        <w:ind w:firstLine="708" w:left="4956"/>
        <w:jc w:val="left"/>
      </w:pPr>
      <w:r>
        <w:t xml:space="preserve">      Darija Miličević  </w:t>
      </w:r>
    </w:p>
    <w:sectPr w:rsidSect="00FA44BF" w:rsidR="00A551A1">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6EE1" w:rsidP="0035775A" w:rsidR="00506EE1">
      <w:r>
        <w:separator/>
      </w:r>
    </w:p>
  </w:endnote>
  <w:endnote w:id="0" w:type="continuationSeparator">
    <w:p w:rsidRDefault="00506EE1" w:rsidP="0035775A" w:rsidR="00506E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A551A1">
          <w:rPr>
            <w:noProof/>
          </w:rPr>
          <w:t>3</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6EE1" w:rsidP="0035775A" w:rsidR="00506EE1">
      <w:r>
        <w:separator/>
      </w:r>
    </w:p>
  </w:footnote>
  <w:footnote w:id="0" w:type="continuationSeparator">
    <w:p w:rsidRDefault="00506EE1" w:rsidP="0035775A" w:rsidR="00506E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w:t>
    </w:r>
    <w:r w:rsidR="00C35A9E">
      <w:t>7</w:t>
    </w:r>
    <w:r w:rsidR="00C413FC">
      <w:t>5/17-19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50C0E"/>
    <w:rsid w:val="000E7E1E"/>
    <w:rsid w:val="00120F6E"/>
    <w:rsid w:val="001267F3"/>
    <w:rsid w:val="0012698F"/>
    <w:rsid w:val="00183BC0"/>
    <w:rsid w:val="001C4EFE"/>
    <w:rsid w:val="00272363"/>
    <w:rsid w:val="002A5D5C"/>
    <w:rsid w:val="002B0036"/>
    <w:rsid w:val="0035775A"/>
    <w:rsid w:val="003F114F"/>
    <w:rsid w:val="004335ED"/>
    <w:rsid w:val="004A6773"/>
    <w:rsid w:val="004B159E"/>
    <w:rsid w:val="004B3173"/>
    <w:rsid w:val="004E0A82"/>
    <w:rsid w:val="004F07B7"/>
    <w:rsid w:val="00506EE1"/>
    <w:rsid w:val="00542C54"/>
    <w:rsid w:val="00590092"/>
    <w:rsid w:val="00592F00"/>
    <w:rsid w:val="005B71F8"/>
    <w:rsid w:val="005C15F3"/>
    <w:rsid w:val="005C3FD2"/>
    <w:rsid w:val="005D4A64"/>
    <w:rsid w:val="0064612A"/>
    <w:rsid w:val="0066353D"/>
    <w:rsid w:val="006C5484"/>
    <w:rsid w:val="006D7636"/>
    <w:rsid w:val="006E6836"/>
    <w:rsid w:val="006F0422"/>
    <w:rsid w:val="00732321"/>
    <w:rsid w:val="00776E0C"/>
    <w:rsid w:val="007A64C1"/>
    <w:rsid w:val="007E39E2"/>
    <w:rsid w:val="00807D42"/>
    <w:rsid w:val="00842490"/>
    <w:rsid w:val="00857191"/>
    <w:rsid w:val="008836E5"/>
    <w:rsid w:val="008C6808"/>
    <w:rsid w:val="0090707B"/>
    <w:rsid w:val="00971A0E"/>
    <w:rsid w:val="00980439"/>
    <w:rsid w:val="009A66D9"/>
    <w:rsid w:val="009C435E"/>
    <w:rsid w:val="00A11E6B"/>
    <w:rsid w:val="00A34B31"/>
    <w:rsid w:val="00A551A1"/>
    <w:rsid w:val="00AA1807"/>
    <w:rsid w:val="00AB023E"/>
    <w:rsid w:val="00AD3790"/>
    <w:rsid w:val="00AE6C22"/>
    <w:rsid w:val="00B17C29"/>
    <w:rsid w:val="00B3349A"/>
    <w:rsid w:val="00B61465"/>
    <w:rsid w:val="00C35A9E"/>
    <w:rsid w:val="00C413FC"/>
    <w:rsid w:val="00C4695A"/>
    <w:rsid w:val="00C55B62"/>
    <w:rsid w:val="00C838CF"/>
    <w:rsid w:val="00CB6453"/>
    <w:rsid w:val="00CC2F7B"/>
    <w:rsid w:val="00CC40FB"/>
    <w:rsid w:val="00D12523"/>
    <w:rsid w:val="00D14CF5"/>
    <w:rsid w:val="00D50A50"/>
    <w:rsid w:val="00D54948"/>
    <w:rsid w:val="00D753B2"/>
    <w:rsid w:val="00DB4CB8"/>
    <w:rsid w:val="00DC375B"/>
    <w:rsid w:val="00E50644"/>
    <w:rsid w:val="00E552C6"/>
    <w:rsid w:val="00E803D6"/>
    <w:rsid w:val="00EB21A8"/>
    <w:rsid w:val="00EC7A85"/>
    <w:rsid w:val="00F14BC5"/>
    <w:rsid w:val="00F209FF"/>
    <w:rsid w:val="00F6569F"/>
    <w:rsid w:val="00F720E1"/>
    <w:rsid w:val="00F80256"/>
    <w:rsid w:val="00FA44BF"/>
    <w:rsid w:val="00FD5A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F14BC5"/>
    <w:pPr>
      <w:jc w:val="both"/>
    </w:pPr>
  </w:style>
  <w:style w:customStyle="true" w:styleId="TijelotekstaChar" w:type="character">
    <w:name w:val="Tijelo teksta Char"/>
    <w:basedOn w:val="Zadanifontodlomka"/>
    <w:link w:val="Tijeloteksta"/>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C4695A"/>
    <w:pPr>
      <w:spacing w:lineRule="auto" w:line="240" w:after="0"/>
    </w:pPr>
  </w:style>
  <w:style w:styleId="Tekstrezerviranogmjesta" w:type="character">
    <w:name w:val="Placeholder Text"/>
    <w:basedOn w:val="Zadanifontodlomka"/>
    <w:uiPriority w:val="99"/>
    <w:semiHidden/>
    <w:rsid w:val="00AB023E"/>
    <w:rPr>
      <w:color w:val="808080"/>
      <w:bdr w:space="0" w:sz="0" w:color="auto" w:val="none"/>
      <w:shd w:fill="CCFFFF" w:color="auto" w:val="clear"/>
    </w:rPr>
  </w:style>
  <w:style w:customStyle="true" w:styleId="eSPISCCParagraphDefaultFont" w:type="character">
    <w:name w:val="eSPIS_CC_Paragraph Default Font"/>
    <w:basedOn w:val="Zadanifontodlomka"/>
    <w:rsid w:val="00AB023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B023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B023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B023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F14BC5"/>
    <w:pPr>
      <w:jc w:val="both"/>
    </w:pPr>
  </w:style>
  <w:style w:customStyle="1" w:styleId="TijelotekstaChar" w:type="character">
    <w:name w:val="Tijelo teksta Char"/>
    <w:basedOn w:val="Zadanifontodlomka"/>
    <w:link w:val="Tijeloteksta"/>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C4695A"/>
    <w:pPr>
      <w:spacing w:after="0" w:line="240" w:lineRule="auto"/>
    </w:pPr>
  </w:style>
  <w:style w:styleId="Tekstrezerviranogmjesta" w:type="character">
    <w:name w:val="Placeholder Text"/>
    <w:basedOn w:val="Zadanifontodlomka"/>
    <w:uiPriority w:val="99"/>
    <w:semiHidden/>
    <w:rsid w:val="00AB023E"/>
    <w:rPr>
      <w:color w:val="808080"/>
      <w:bdr w:color="auto" w:space="0" w:sz="0" w:val="none"/>
      <w:shd w:color="auto" w:fill="CCFFFF" w:val="clear"/>
    </w:rPr>
  </w:style>
  <w:style w:customStyle="1" w:styleId="eSPISCCParagraphDefaultFont" w:type="character">
    <w:name w:val="eSPIS_CC_Paragraph Default Font"/>
    <w:basedOn w:val="Zadanifontodlomka"/>
    <w:rsid w:val="00AB023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B023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B023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B023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2018.</izvorni_sadrzaj>
    <derivirana_varijabla naziv="DomainObject.DatumDonosenjaOdluke_1">21.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St-1275/2017-19</izvorni_sadrzaj>
    <derivirana_varijabla naziv="DomainObject.Oznaka_1">St-1275/2017-19</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1275</izvorni_sadrzaj>
    <derivirana_varijabla naziv="DomainObject.Predmet.Broj_1">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St-1275/2017</izvorni_sadrzaj>
    <derivirana_varijabla naziv="DomainObject.Predmet.OznakaBroj_1">St-1275/2017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POGON PLATFORMA j.d.o.o. za usluge zastupanog po punomoćniku Tena Razumović Žmara</izvorni_sadrzaj>
    <derivirana_varijabla naziv="DomainObject.Predmet.ProtustrankaFormated_1">  POGON PLATFORMA j.d.o.o. za usluge zastupanog po punomoćniku Tena Razumović Žmara</derivirana_varijabla>
  </DomainObject.Predmet.ProtustrankaFormated>
  <DomainObject.Predmet.ProtustrankaFormatedOIB>
    <izvorni_sadrzaj>  POGON PLATFORMA j.d.o.o. za usluge, OIB 51331797975 zastupanog po punomoćniku Tena Razumović Žmara</izvorni_sadrzaj>
    <derivirana_varijabla naziv="DomainObject.Predmet.ProtustrankaFormatedOIB_1">  POGON PLATFORMA j.d.o.o. za usluge, OIB 51331797975 zastupanog po punomoćniku Tena Razumović Žmara</derivirana_varijabla>
  </DomainObject.Predmet.ProtustrankaFormatedOIB>
  <DomainObject.Predmet.ProtustrankaFormatedWithAdress>
    <izvorni_sadrzaj> POGON PLATFORMA j.d.o.o. za usluge, XIV. Trokut 23 C , 10000 Zagreb zastupanog po punomoćniku Tena Razumović Žmara</izvorni_sadrzaj>
    <derivirana_varijabla naziv="DomainObject.Predmet.ProtustrankaFormatedWithAdress_1"> POGON PLATFORMA j.d.o.o. za usluge, XIV. Trokut 23 C , 10000 Zagreb zastupanog po punomoćniku Tena Razumović Žmara</derivirana_varijabla>
  </DomainObject.Predmet.ProtustrankaFormatedWithAdress>
  <DomainObject.Predmet.ProtustrankaFormatedWithAdressOIB>
    <izvorni_sadrzaj> POGON PLATFORMA j.d.o.o. za usluge, OIB 51331797975, XIV. Trokut 23 C , 10000 Zagreb zastupanog po punomoćniku Tena Razumović Žmara</izvorni_sadrzaj>
    <derivirana_varijabla naziv="DomainObject.Predmet.ProtustrankaFormatedWithAdressOIB_1"> POGON PLATFORMA j.d.o.o. za usluge, OIB 51331797975, XIV. Trokut 23 C , 10000 Zagreb zastupanog po punomoćniku Tena Razumović Žmara</derivirana_varijabla>
  </DomainObject.Predmet.ProtustrankaFormatedWithAdressOIB>
  <DomainObject.Predmet.ProtustrankaWithAdress>
    <izvorni_sadrzaj>POGON PLATFORMA j.d.o.o. za usluge XIV. Trokut 23 C , 10000 Zagreb</izvorni_sadrzaj>
    <derivirana_varijabla naziv="DomainObject.Predmet.ProtustrankaWithAdress_1">POGON PLATFORMA j.d.o.o. za usluge XIV. Trokut 23 C , 10000 Zagreb</derivirana_varijabla>
  </DomainObject.Predmet.ProtustrankaWithAdress>
  <DomainObject.Predmet.ProtustrankaWithAdressOIB>
    <izvorni_sadrzaj>POGON PLATFORMA j.d.o.o. za usluge, OIB 51331797975, XIV. Trokut 23 C , 10000 Zagreb</izvorni_sadrzaj>
    <derivirana_varijabla naziv="DomainObject.Predmet.ProtustrankaWithAdressOIB_1">POGON PLATFORMA j.d.o.o. za usluge, OIB 51331797975, XIV. Trokut 23 C , 10000 Zagreb</derivirana_varijabla>
  </DomainObject.Predmet.ProtustrankaWithAdressOIB>
  <DomainObject.Predmet.ProtustrankaNazivFormated>
    <izvorni_sadrzaj>POGON PLATFORMA j.d.o.o. za usluge</izvorni_sadrzaj>
    <derivirana_varijabla naziv="DomainObject.Predmet.ProtustrankaNazivFormated_1">POGON PLATFORMA j.d.o.o. za usluge</derivirana_varijabla>
  </DomainObject.Predmet.ProtustrankaNazivFormated>
  <DomainObject.Predmet.ProtustrankaNazivFormatedOIB>
    <izvorni_sadrzaj>POGON PLATFORMA j.d.o.o. za usluge, OIB 51331797975</izvorni_sadrzaj>
    <derivirana_varijabla naziv="DomainObject.Predmet.ProtustrankaNazivFormatedOIB_1">POGON PLATFORMA j.d.o.o. za usluge, OIB 51331797975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POGON PLATFORMA j.d.o.o. za usluge zastupanog po punomoćniku Tena Razumović Žmara</item>
    </izvorni_sadrzaj>
    <derivirana_varijabla naziv="DomainObject.Predmet.ProtuStrankaListFormated_1">
      <item>POGON PLATFORMA j.d.o.o. za usluge zastupanog po punomoćniku Tena Razumović Žmara</item>
    </derivirana_varijabla>
  </DomainObject.Predmet.ProtuStrankaListFormated>
  <DomainObject.Predmet.ProtuStrankaListFormatedOIB>
    <izvorni_sadrzaj>
      <item>POGON PLATFORMA j.d.o.o. za usluge, OIB 51331797975 zastupanog po punomoćniku Tena Razumović Žmara</item>
    </izvorni_sadrzaj>
    <derivirana_varijabla naziv="DomainObject.Predmet.ProtuStrankaListFormatedOIB_1">
      <item>POGON PLATFORMA j.d.o.o. za usluge, OIB 51331797975 zastupanog po punomoćniku Tena Razumović Žmara</item>
    </derivirana_varijabla>
  </DomainObject.Predmet.ProtuStrankaListFormatedOIB>
  <DomainObject.Predmet.ProtuStrankaListFormatedWithAdress>
    <izvorni_sadrzaj>
      <item>POGON PLATFORMA j.d.o.o. za usluge, XIV. Trokut 23 C , 10000 Zagreb zastupanog po punomoćniku Tena Razumović Žmara</item>
    </izvorni_sadrzaj>
    <derivirana_varijabla naziv="DomainObject.Predmet.ProtuStrankaListFormatedWithAdress_1">
      <item>POGON PLATFORMA j.d.o.o. za usluge, XIV. Trokut 23 C , 10000 Zagreb zastupanog po punomoćniku Tena Razumović Žmara</item>
    </derivirana_varijabla>
  </DomainObject.Predmet.ProtuStrankaListFormatedWithAdress>
  <DomainObject.Predmet.ProtuStrankaListFormatedWithAdressOIB>
    <izvorni_sadrzaj>
      <item>POGON PLATFORMA j.d.o.o. za usluge, OIB 51331797975, XIV. Trokut 23 C , 10000 Zagreb zastupanog po punomoćniku Tena Razumović Žmara</item>
    </izvorni_sadrzaj>
    <derivirana_varijabla naziv="DomainObject.Predmet.ProtuStrankaListFormatedWithAdressOIB_1">
      <item>POGON PLATFORMA j.d.o.o. za usluge, OIB 51331797975, XIV. Trokut 23 C , 10000 Zagreb zastupanog po punomoćniku Tena Razumović Žmara</item>
    </derivirana_varijabla>
  </DomainObject.Predmet.ProtuStrankaListFormatedWithAdressOIB>
  <DomainObject.Predmet.ProtuStrankaListNazivFormated>
    <izvorni_sadrzaj>
      <item>POGON PLATFORMA j.d.o.o. za usluge</item>
    </izvorni_sadrzaj>
    <derivirana_varijabla naziv="DomainObject.Predmet.ProtuStrankaListNazivFormated_1">
      <item>POGON PLATFORMA j.d.o.o. za usluge</item>
    </derivirana_varijabla>
  </DomainObject.Predmet.ProtuStrankaListNazivFormated>
  <DomainObject.Predmet.ProtuStrankaListNazivFormatedOIB>
    <izvorni_sadrzaj>
      <item>POGON PLATFORMA j.d.o.o. za usluge, OIB 51331797975</item>
    </izvorni_sadrzaj>
    <derivirana_varijabla naziv="DomainObject.Predmet.ProtuStrankaListNazivFormatedOIB_1">
      <item>POGON PLATFORMA j.d.o.o. za usluge, OIB 51331797975</item>
    </derivirana_varijabla>
  </DomainObject.Predmet.ProtuStrankaListNazivFormatedOIB>
  <DomainObject.Predmet.OstaliListFormated>
    <izvorni_sadrzaj>
      <item>Tena Razumović Žmara punomoćnica sudionika u postupku POGON PLATFORMA j.d.o.o. za usluge</item>
    </izvorni_sadrzaj>
    <derivirana_varijabla naziv="DomainObject.Predmet.OstaliListFormated_1">
      <item>Tena Razumović Žmara punomoćnica sudionika u postupku POGON PLATFORMA j.d.o.o. za usluge</item>
    </derivirana_varijabla>
  </DomainObject.Predmet.OstaliListFormated>
  <DomainObject.Predmet.OstaliListFormatedOIB>
    <izvorni_sadrzaj>
      <item>Tena Razumović Žmara, OIB 40751369572 punomoćnica sudionika u postupku POGON PLATFORMA j.d.o.o. za usluge</item>
    </izvorni_sadrzaj>
    <derivirana_varijabla naziv="DomainObject.Predmet.OstaliListFormatedOIB_1">
      <item>Tena Razumović Žmara, OIB 40751369572 punomoćnica sudionika u postupku POGON PLATFORMA j.d.o.o. za usluge</item>
    </derivirana_varijabla>
  </DomainObject.Predmet.OstaliListFormatedOIB>
  <DomainObject.Predmet.OstaliListFormatedWithAdress>
    <izvorni_sadrzaj>
      <item>Tena Razumović Žmara, Prilaz Vladislava Brajkovića 8, 10000 Zagreb punomoćnica sudionika u postupku POGON PLATFORMA j.d.o.o. za usluge</item>
    </izvorni_sadrzaj>
    <derivirana_varijabla naziv="DomainObject.Predmet.OstaliListFormatedWithAdress_1">
      <item>Tena Razumović Žmara, Prilaz Vladislava Brajkovića 8, 10000 Zagreb punomoćnica sudionika u postupku POGON PLATFORMA j.d.o.o. za usluge</item>
    </derivirana_varijabla>
  </DomainObject.Predmet.OstaliListFormatedWithAdress>
  <DomainObject.Predmet.OstaliListFormatedWithAdressOIB>
    <izvorni_sadrzaj>
      <item>Tena Razumović Žmara, OIB 40751369572, Prilaz Vladislava Brajkovića 8, 10000 Zagreb punomoćnica sudionika u postupku POGON PLATFORMA j.d.o.o. za usluge</item>
    </izvorni_sadrzaj>
    <derivirana_varijabla naziv="DomainObject.Predmet.OstaliListFormatedWithAdressOIB_1">
      <item>Tena Razumović Žmara, OIB 40751369572, Prilaz Vladislava Brajkovića 8, 10000 Zagreb punomoćnica sudionika u postupku POGON PLATFORMA j.d.o.o. za usluge</item>
    </derivirana_varijabla>
  </DomainObject.Predmet.OstaliListFormatedWithAdressOIB>
  <DomainObject.Predmet.OstaliListNazivFormated>
    <izvorni_sadrzaj>
      <item>Tena Razumović Žmara</item>
    </izvorni_sadrzaj>
    <derivirana_varijabla naziv="DomainObject.Predmet.OstaliListNazivFormated_1">
      <item>Tena Razumović Žmara</item>
    </derivirana_varijabla>
  </DomainObject.Predmet.OstaliListNazivFormated>
  <DomainObject.Predmet.OstaliListNazivFormatedOIB>
    <izvorni_sadrzaj>
      <item>Tena Razumović Žmara, OIB 40751369572</item>
    </izvorni_sadrzaj>
    <derivirana_varijabla naziv="DomainObject.Predmet.OstaliListNazivFormatedOIB_1">
      <item>Tena Razumović Žmara, OIB 40751369572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St-1275/2017-19</izvorni_sadrzaj>
    <derivirana_varijabla naziv="DomainObject.PoslovniBrojDokumenta_1">St-1275/2017-19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POGON PLATFORMA j.d.o.o. za usluge</izvorni_sadrzaj>
    <derivirana_varijabla naziv="DomainObject.Predmet.ProtustrankaIDrugi_1">POGON PLATFORMA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POGON PLATFORMA j.d.o.o. za usluge, OIB 51331797975, XIV. Trokut 23 C , 10000 Zagreb</izvorni_sadrzaj>
    <derivirana_varijabla naziv="DomainObject.Predmet.ProtustrankaIDrugiAdressOIB_1">POGON PLATFORMA j.d.o.o. za usluge, OIB 51331797975, XIV. Trokut 23 C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POGON PLATFORMA j.d.o.o. za usluge</item>
      <item>FINA Regionalni centar Zagreb</item>
      <item>Tena Razumović Žmara</item>
    </izvorni_sadrzaj>
    <derivirana_varijabla naziv="DomainObject.Predmet.SudioniciListNaziv_1">
      <item>POGON PLATFORMA j.d.o.o. za usluge</item>
      <item>FINA Regionalni centar Zagreb</item>
      <item>Tena Razumović Žmara</item>
    </derivirana_varijabla>
  </DomainObject.Predmet.SudioniciListNaziv>
  <DomainObject.Predmet.SudioniciListAdressOIB>
    <izvorni_sadrzaj>
      <item>POGON PLATFORMA j.d.o.o. za usluge, OIB 51331797975, XIV. Trokut 23 C ,10000 Zagreb</item>
      <item>FINA Regionalni centar Zagreb, OIB 85821130368, Trg svibanjskih žrtava 1995. br. 1,10000 Zagreb</item>
      <item>Tena Razumović Žmara, OIB 40751369572, Prilaz Vladislava Brajkovića 8,10000 Zagreb</item>
    </izvorni_sadrzaj>
    <derivirana_varijabla naziv="DomainObject.Predmet.SudioniciListAdressOIB_1">
      <item>POGON PLATFORMA j.d.o.o. za usluge, OIB 51331797975, XIV. Trokut 23 C ,10000 Zagreb</item>
      <item>FINA Regionalni centar Zagreb, OIB 85821130368, Trg svibanjskih žrtava 1995. br. 1,10000 Zagreb</item>
      <item>Tena Razumović Žmara, OIB 40751369572, Prilaz Vladislava Brajkovića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51331797975</item>
      <item>, OIB 85821130368</item>
      <item>, OIB 40751369572</item>
    </izvorni_sadrzaj>
    <derivirana_varijabla naziv="DomainObject.Predmet.SudioniciListNazivOIB_1">
      <item>, OIB 51331797975</item>
      <item>, OIB 85821130368</item>
      <item>, OIB 40751369572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33DA3F-F9BC-4169-9909-70F9796826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1116</properties:Words>
  <properties:Characters>6034</properties:Characters>
  <properties:Lines>137</properties:Lines>
  <properties:Paragraphs>33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2018-06-29T09:17:00Z</dcterms:created>
  <dc:creator>Darija Miličević</dc:creator>
  <cp:lastModifiedBy>Darija Miličević</cp:lastModifiedBy>
  <cp:lastPrinted>2018-07-02T11:47:00Z</cp:lastPrinted>
  <dcterms:modified xmlns:xsi="http://www.w3.org/2001/XMLSchema-instance" xsi:type="dcterms:W3CDTF">2018-07-02T11:48:00Z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St-1275/2017-19 / Odluka - Rješenje - naknada troškova i nagrada za obavljeno vještačenje (St-1275-17 OTVORI I ZATVORI.docx)</vt:lpwstr>
  </prop:property>
  <prop:property name="CC_coloring" pid="4" fmtid="{D5CDD505-2E9C-101B-9397-08002B2CF9AE}">
    <vt:bool>true</vt:bool>
  </prop:property>
  <prop:property name="BrojStranica" pid="5" fmtid="{D5CDD505-2E9C-101B-9397-08002B2CF9AE}">
    <vt:i4>3</vt:i4>
  </prop:property>
</prop:Properties>
</file>