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03e8" w14:paraId="7cd03e8" w:rsidRDefault="006852E3" w:rsidP="0042254D" w:rsidR="006852E3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6D7CDC" w:rsidP="0042254D" w:rsidR="006D7C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D7CDC" w:rsidP="0042254D" w:rsidR="006D7C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D7CDC" w:rsidP="0042254D" w:rsidR="006D7C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D7CDC" w:rsidP="0042254D" w:rsidR="006D7C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D7CDC" w:rsidP="0042254D" w:rsidR="006D7C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D7CDC" w:rsidP="0042254D" w:rsidR="006D7CD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6D7CDC">
        <w:rPr>
          <w:rFonts w:cs="Times New Roman" w:hAnsi="Times New Roman" w:ascii="Times New Roman"/>
          <w:sz w:val="24"/>
          <w:szCs w:val="24"/>
        </w:rPr>
        <w:t>ICORD d.o.o. Rijeka, Bartola Kašića 20</w:t>
      </w:r>
      <w:r w:rsidR="006852E3">
        <w:rPr>
          <w:rFonts w:cs="Times New Roman" w:hAnsi="Times New Roman" w:ascii="Times New Roman"/>
          <w:sz w:val="24"/>
          <w:szCs w:val="24"/>
        </w:rPr>
        <w:t xml:space="preserve">, OIB: </w:t>
      </w:r>
      <w:r w:rsidR="006D7CDC">
        <w:rPr>
          <w:rFonts w:cs="Times New Roman" w:hAnsi="Times New Roman" w:ascii="Times New Roman"/>
          <w:sz w:val="24"/>
          <w:szCs w:val="24"/>
        </w:rPr>
        <w:t>60272237455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6D7CDC">
        <w:rPr>
          <w:rFonts w:cs="Times New Roman" w:hAnsi="Times New Roman" w:ascii="Times New Roman"/>
          <w:sz w:val="24"/>
          <w:szCs w:val="24"/>
        </w:rPr>
        <w:t>15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843F04">
        <w:rPr>
          <w:rFonts w:cs="Times New Roman" w:hAnsi="Times New Roman" w:ascii="Times New Roman"/>
          <w:sz w:val="24"/>
          <w:szCs w:val="24"/>
        </w:rPr>
        <w:t xml:space="preserve">srpnja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6D7CDC">
        <w:rPr>
          <w:rFonts w:cs="Times New Roman" w:hAnsi="Times New Roman" w:ascii="Times New Roman"/>
          <w:sz w:val="24"/>
          <w:szCs w:val="24"/>
        </w:rPr>
        <w:t>ICORD d.o.o. Rijeka, Bartola Kašića 20, OIB: 60272237455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6D7CDC">
        <w:rPr>
          <w:rFonts w:cs="Times New Roman" w:hAnsi="Times New Roman" w:ascii="Times New Roman"/>
          <w:sz w:val="24"/>
          <w:szCs w:val="24"/>
        </w:rPr>
        <w:t xml:space="preserve">15.916,38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9B406E">
        <w:rPr>
          <w:rFonts w:cs="Times New Roman" w:hAnsi="Times New Roman" w:ascii="Times New Roman"/>
          <w:sz w:val="24"/>
          <w:szCs w:val="24"/>
        </w:rPr>
        <w:t>12</w:t>
      </w:r>
      <w:r w:rsidR="006D7CDC">
        <w:rPr>
          <w:rFonts w:cs="Times New Roman" w:hAnsi="Times New Roman" w:ascii="Times New Roman"/>
          <w:sz w:val="24"/>
          <w:szCs w:val="24"/>
        </w:rPr>
        <w:t>13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BC58E4">
        <w:rPr>
          <w:rFonts w:cs="Times New Roman" w:hAnsi="Times New Roman" w:ascii="Times New Roman"/>
          <w:sz w:val="24"/>
          <w:szCs w:val="24"/>
        </w:rPr>
        <w:t>1</w:t>
      </w:r>
      <w:r w:rsidR="009B406E">
        <w:rPr>
          <w:rFonts w:cs="Times New Roman" w:hAnsi="Times New Roman" w:ascii="Times New Roman"/>
          <w:sz w:val="24"/>
          <w:szCs w:val="24"/>
        </w:rPr>
        <w:t>2</w:t>
      </w:r>
      <w:r w:rsidR="006D7CDC">
        <w:rPr>
          <w:rFonts w:cs="Times New Roman" w:hAnsi="Times New Roman" w:ascii="Times New Roman"/>
          <w:sz w:val="24"/>
          <w:szCs w:val="24"/>
        </w:rPr>
        <w:t>13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6D7CDC">
        <w:rPr>
          <w:rFonts w:cs="Times New Roman" w:hAnsi="Times New Roman" w:ascii="Times New Roman"/>
          <w:sz w:val="24"/>
          <w:szCs w:val="24"/>
        </w:rPr>
        <w:t>15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843F04">
        <w:rPr>
          <w:rFonts w:cs="Times New Roman" w:hAnsi="Times New Roman" w:ascii="Times New Roman"/>
          <w:sz w:val="24"/>
          <w:szCs w:val="24"/>
        </w:rPr>
        <w:t xml:space="preserve">srpnja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FC3" w:rsidP="005D7FC3" w:rsidR="005D7FC3">
    <w:pPr>
      <w:spacing w:lineRule="auto" w:line="240" w:after="0"/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D7FC3" w:rsidP="005D7FC3" w:rsidR="005D7FC3" w:rsidRPr="005D7FC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D7FC3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5D7FC3" w:rsidP="005D7FC3" w:rsidR="005D7FC3" w:rsidRPr="005D7FC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D7FC3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5D7FC3" w:rsidP="005D7FC3" w:rsidR="005D7FC3" w:rsidRPr="005D7FC3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5D7FC3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1B1DDA"/>
    <w:rsid w:val="00260705"/>
    <w:rsid w:val="00280CB2"/>
    <w:rsid w:val="002A0EB0"/>
    <w:rsid w:val="002C06C2"/>
    <w:rsid w:val="003676E5"/>
    <w:rsid w:val="003A0CC4"/>
    <w:rsid w:val="0042254D"/>
    <w:rsid w:val="00444729"/>
    <w:rsid w:val="004C59CB"/>
    <w:rsid w:val="004E4C4A"/>
    <w:rsid w:val="0050520B"/>
    <w:rsid w:val="00523FF7"/>
    <w:rsid w:val="005D7FC3"/>
    <w:rsid w:val="006852E3"/>
    <w:rsid w:val="006D7CDC"/>
    <w:rsid w:val="00751C84"/>
    <w:rsid w:val="00757587"/>
    <w:rsid w:val="007913E4"/>
    <w:rsid w:val="007C29C1"/>
    <w:rsid w:val="00811BBC"/>
    <w:rsid w:val="00843F04"/>
    <w:rsid w:val="008A087F"/>
    <w:rsid w:val="009B406E"/>
    <w:rsid w:val="00AB43CB"/>
    <w:rsid w:val="00AB50D3"/>
    <w:rsid w:val="00B006B2"/>
    <w:rsid w:val="00B201F2"/>
    <w:rsid w:val="00BC58E4"/>
    <w:rsid w:val="00C32511"/>
    <w:rsid w:val="00C61B30"/>
    <w:rsid w:val="00CD2616"/>
    <w:rsid w:val="00D63958"/>
    <w:rsid w:val="00DA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25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5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51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5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5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25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5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51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5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5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St-1213/2016</izvorni_sadrzaj>
    <derivirana_varijabla naziv="DomainObject.Predmet.OznakaBroj_1">St-1213/2016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ICORD d.o.o.</izvorni_sadrzaj>
    <derivirana_varijabla naziv="DomainObject.Predmet.ProtustrankaFormated_1">  ICORD d.o.o.</derivirana_varijabla>
  </DomainObject.Predmet.ProtustrankaFormated>
  <DomainObject.Predmet.ProtustrankaFormatedOIB>
    <izvorni_sadrzaj>  ICORD d.o.o., OIB 60272237455</izvorni_sadrzaj>
    <derivirana_varijabla naziv="DomainObject.Predmet.ProtustrankaFormatedOIB_1">  ICORD d.o.o., OIB 60272237455</derivirana_varijabla>
  </DomainObject.Predmet.ProtustrankaFormatedOIB>
  <DomainObject.Predmet.ProtustrankaFormatedWithAdress>
    <izvorni_sadrzaj> ICORD d.o.o., Bartola Kašića 20, 51000 Rijeka</izvorni_sadrzaj>
    <derivirana_varijabla naziv="DomainObject.Predmet.ProtustrankaFormatedWithAdress_1"> ICORD d.o.o., Bartola Kašića 20, 51000 Rijeka</derivirana_varijabla>
  </DomainObject.Predmet.ProtustrankaFormatedWithAdress>
  <DomainObject.Predmet.ProtustrankaFormatedWithAdressOIB>
    <izvorni_sadrzaj> ICORD d.o.o., OIB 60272237455, Bartola Kašića 20, 51000 Rijeka</izvorni_sadrzaj>
    <derivirana_varijabla naziv="DomainObject.Predmet.ProtustrankaFormatedWithAdressOIB_1"> ICORD d.o.o., OIB 60272237455, Bartola Kašića 20, 51000 Rijeka</derivirana_varijabla>
  </DomainObject.Predmet.ProtustrankaFormatedWithAdressOIB>
  <DomainObject.Predmet.ProtustrankaWithAdress>
    <izvorni_sadrzaj>ICORD d.o.o. Bartola Kašića 20, 51000 Rijeka</izvorni_sadrzaj>
    <derivirana_varijabla naziv="DomainObject.Predmet.ProtustrankaWithAdress_1">ICORD d.o.o. Bartola Kašića 20, 51000 Rijeka</derivirana_varijabla>
  </DomainObject.Predmet.ProtustrankaWithAdress>
  <DomainObject.Predmet.ProtustrankaWithAdressOIB>
    <izvorni_sadrzaj>ICORD d.o.o., OIB 60272237455, Bartola Kašića 20, 51000 Rijeka</izvorni_sadrzaj>
    <derivirana_varijabla naziv="DomainObject.Predmet.ProtustrankaWithAdressOIB_1">ICORD d.o.o., OIB 60272237455, Bartola Kašića 20, 51000 Rijeka</derivirana_varijabla>
  </DomainObject.Predmet.ProtustrankaWithAdressOIB>
  <DomainObject.Predmet.ProtustrankaNazivFormated>
    <izvorni_sadrzaj>ICORD d.o.o.</izvorni_sadrzaj>
    <derivirana_varijabla naziv="DomainObject.Predmet.ProtustrankaNazivFormated_1">ICORD d.o.o.</derivirana_varijabla>
  </DomainObject.Predmet.ProtustrankaNazivFormated>
  <DomainObject.Predmet.ProtustrankaNazivFormatedOIB>
    <izvorni_sadrzaj>ICORD d.o.o., OIB 60272237455</izvorni_sadrzaj>
    <derivirana_varijabla naziv="DomainObject.Predmet.ProtustrankaNazivFormatedOIB_1">ICORD d.o.o., OIB 60272237455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ICORD d.o.o.</item>
    </izvorni_sadrzaj>
    <derivirana_varijabla naziv="DomainObject.Predmet.ProtuStrankaListFormated_1">
      <item>ICORD d.o.o.</item>
    </derivirana_varijabla>
  </DomainObject.Predmet.ProtuStrankaListFormated>
  <DomainObject.Predmet.ProtuStrankaListFormatedOIB>
    <izvorni_sadrzaj>
      <item>ICORD d.o.o., OIB 60272237455</item>
    </izvorni_sadrzaj>
    <derivirana_varijabla naziv="DomainObject.Predmet.ProtuStrankaListFormatedOIB_1">
      <item>ICORD d.o.o., OIB 60272237455</item>
    </derivirana_varijabla>
  </DomainObject.Predmet.ProtuStrankaListFormatedOIB>
  <DomainObject.Predmet.ProtuStrankaListFormatedWithAdress>
    <izvorni_sadrzaj>
      <item>ICORD d.o.o., Bartola Kašića 20, 51000 Rijeka</item>
    </izvorni_sadrzaj>
    <derivirana_varijabla naziv="DomainObject.Predmet.ProtuStrankaListFormatedWithAdress_1">
      <item>ICORD d.o.o., Bartola Kašića 20, 51000 Rijeka</item>
    </derivirana_varijabla>
  </DomainObject.Predmet.ProtuStrankaListFormatedWithAdress>
  <DomainObject.Predmet.ProtuStrankaListFormatedWithAdressOIB>
    <izvorni_sadrzaj>
      <item>ICORD d.o.o., OIB 60272237455, Bartola Kašića 20, 51000 Rijeka</item>
    </izvorni_sadrzaj>
    <derivirana_varijabla naziv="DomainObject.Predmet.ProtuStrankaListFormatedWithAdressOIB_1">
      <item>ICORD d.o.o., OIB 60272237455, Bartola Kašića 20, 51000 Rijeka</item>
    </derivirana_varijabla>
  </DomainObject.Predmet.ProtuStrankaListFormatedWithAdressOIB>
  <DomainObject.Predmet.ProtuStrankaListNazivFormated>
    <izvorni_sadrzaj>
      <item>ICORD d.o.o.</item>
    </izvorni_sadrzaj>
    <derivirana_varijabla naziv="DomainObject.Predmet.ProtuStrankaListNazivFormated_1">
      <item>ICORD d.o.o.</item>
    </derivirana_varijabla>
  </DomainObject.Predmet.ProtuStrankaListNazivFormated>
  <DomainObject.Predmet.ProtuStrankaListNazivFormatedOIB>
    <izvorni_sadrzaj>
      <item>ICORD d.o.o., OIB 60272237455</item>
    </izvorni_sadrzaj>
    <derivirana_varijabla naziv="DomainObject.Predmet.ProtuStrankaListNazivFormatedOIB_1">
      <item>ICORD d.o.o., OIB 60272237455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ICORD d.o.o.</izvorni_sadrzaj>
    <derivirana_varijabla naziv="DomainObject.Predmet.ProtustrankaIDrugi_1">ICORD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ICORD d.o.o., OIB 60272237455, Bartola Kašića 20, 51000 Rijeka</izvorni_sadrzaj>
    <derivirana_varijabla naziv="DomainObject.Predmet.ProtustrankaIDrugiAdressOIB_1">ICORD d.o.o., OIB 60272237455, Bartola Kašića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ICORD d.o.o.</item>
    </izvorni_sadrzaj>
    <derivirana_varijabla naziv="DomainObject.Predmet.SudioniciListNaziv_1">
      <item>FINA Rijeka</item>
      <item>ICORD d.o.o.</item>
    </derivirana_varijabla>
  </DomainObject.Predmet.SudioniciListNaziv>
  <DomainObject.Predmet.SudioniciListAdressOIB>
    <izvorni_sadrzaj>
      <item>FINA Rijeka, OIB 85821130368, Frana Kurelca 8,51000 Rijeka</item>
      <item>ICORD d.o.o., OIB 60272237455, Bartola Kašića 20,51000 Rijeka</item>
    </izvorni_sadrzaj>
    <derivirana_varijabla naziv="DomainObject.Predmet.SudioniciListAdressOIB_1">
      <item>FINA Rijeka, OIB 85821130368, Frana Kurelca 8,51000 Rijeka</item>
      <item>ICORD d.o.o., OIB 60272237455, Bartola Kašića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60272237455</item>
    </izvorni_sadrzaj>
    <derivirana_varijabla naziv="DomainObject.Predmet.SudioniciListNazivOIB_1">
      <item>, OIB 85821130368</item>
      <item>, OIB 60272237455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230</properties:Words>
  <properties:Characters>1224</properties:Characters>
  <properties:Lines>43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2016-07-15T08:12:00Z</dcterms:created>
  <dc:creator>wsadmin</dc:creator>
  <cp:lastModifiedBy>Renata Valić</cp:lastModifiedBy>
  <cp:lastPrinted>2016-07-15T08:13:00Z</cp:lastPrinted>
  <dcterms:modified xmlns:xsi="http://www.w3.org/2001/XMLSchema-instance" xsi:type="dcterms:W3CDTF">2016-07-15T08:15:00Z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