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e8b1" w14:paraId="24be8b1" w:rsidRDefault="00281BC7" w:rsidP="00EF7C9A" w:rsidR="00281BC7" w:rsidRPr="001123CD">
      <w:pPr>
        <w15:collapsed w:val="false"/>
        <w:rPr>
          <w:rFonts w:cstheme="majorBidi" w:hAnsiTheme="majorBidi" w:asciiTheme="majorBidi"/>
          <w:b/>
        </w:rPr>
      </w:pPr>
    </w:p>
    <w:p w:rsidRDefault="00281BC7" w:rsidP="00281BC7" w:rsidR="00281BC7" w:rsidRPr="001123CD">
      <w:pPr>
        <w:rPr>
          <w:rFonts w:cstheme="majorBidi" w:hAnsiTheme="majorBidi" w:asciiTheme="majorBidi"/>
          <w:b/>
        </w:rPr>
      </w:pPr>
    </w:p>
    <w:p w:rsidRDefault="00281BC7" w:rsidP="00281BC7" w:rsidR="00281BC7" w:rsidRPr="001123CD">
      <w:pPr>
        <w:rPr>
          <w:rFonts w:cstheme="majorBidi" w:hAnsiTheme="majorBidi" w:asciiTheme="majorBidi"/>
          <w:b/>
        </w:rPr>
      </w:pPr>
    </w:p>
    <w:p w:rsidRDefault="00E022E9" w:rsidP="00281BC7" w:rsidR="00E022E9" w:rsidRPr="001123CD">
      <w:pPr>
        <w:rPr>
          <w:rFonts w:cstheme="majorBidi" w:hAnsiTheme="majorBidi" w:asciiTheme="majorBidi"/>
          <w:b/>
          <w:bCs/>
        </w:rPr>
      </w:pPr>
    </w:p>
    <w:p w:rsidRDefault="00281BC7" w:rsidP="00281BC7" w:rsidR="00281BC7" w:rsidRPr="001123CD">
      <w:pPr>
        <w:rPr>
          <w:rFonts w:cstheme="majorBidi" w:hAnsiTheme="majorBidi" w:asciiTheme="majorBidi"/>
          <w:b/>
          <w:bCs/>
        </w:rPr>
      </w:pPr>
      <w:r w:rsidRPr="001123CD">
        <w:rPr>
          <w:rFonts w:cstheme="majorBidi" w:hAnsiTheme="majorBidi" w:asciiTheme="majorBidi"/>
          <w:b/>
          <w:bCs/>
        </w:rPr>
        <w:t>REPUBLIKA HRVATSKA</w:t>
      </w:r>
    </w:p>
    <w:p w:rsidRDefault="00281BC7" w:rsidP="00281BC7" w:rsidR="00E022E9" w:rsidRPr="001123CD">
      <w:pPr>
        <w:rPr>
          <w:rFonts w:cstheme="majorBidi" w:hAnsiTheme="majorBidi" w:asciiTheme="majorBidi"/>
          <w:b/>
          <w:bCs/>
        </w:rPr>
      </w:pPr>
      <w:r w:rsidRPr="001123CD">
        <w:rPr>
          <w:rFonts w:cstheme="majorBidi" w:hAnsiTheme="majorBidi" w:asciiTheme="majorBidi"/>
          <w:b/>
          <w:bCs/>
        </w:rPr>
        <w:t>TRGOVAČKI SUD U ZADRU</w:t>
      </w:r>
    </w:p>
    <w:p w:rsidRDefault="00E022E9" w:rsidP="004E7E9B" w:rsidR="00970D85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Dr. Franje Tuđmana 35</w:t>
      </w:r>
    </w:p>
    <w:p w:rsidRDefault="00970D85" w:rsidP="004E7E9B" w:rsidR="00EF7C9A" w:rsidRPr="001123CD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</w:t>
      </w:r>
      <w:r w:rsidR="00281BC7" w:rsidRPr="001123CD">
        <w:rPr>
          <w:rFonts w:cstheme="majorBidi" w:hAnsiTheme="majorBidi" w:asciiTheme="majorBidi"/>
        </w:rPr>
        <w:tab/>
      </w:r>
    </w:p>
    <w:p w:rsidRDefault="00C63971" w:rsidP="00281BC7" w:rsidR="00C63971" w:rsidRPr="001123CD">
      <w:pPr>
        <w:rPr>
          <w:rFonts w:cstheme="majorBidi" w:hAnsiTheme="majorBidi" w:asciiTheme="majorBidi"/>
          <w:b/>
          <w:bCs/>
        </w:rPr>
      </w:pPr>
    </w:p>
    <w:p w:rsidRDefault="00EF7C9A" w:rsidP="00EF7C9A" w:rsidR="00EF7C9A" w:rsidRPr="001123CD">
      <w:pPr>
        <w:jc w:val="center"/>
        <w:rPr>
          <w:rFonts w:cstheme="majorBidi" w:hAnsiTheme="majorBidi" w:asciiTheme="majorBidi"/>
          <w:b/>
          <w:bCs/>
        </w:rPr>
      </w:pPr>
      <w:r w:rsidRPr="001123CD">
        <w:rPr>
          <w:rFonts w:cstheme="majorBidi" w:hAnsiTheme="majorBidi" w:asciiTheme="majorBidi"/>
          <w:b/>
          <w:bCs/>
        </w:rPr>
        <w:t>R E P U B L I K A   H R V A T S K A</w:t>
      </w:r>
    </w:p>
    <w:p w:rsidRDefault="00281BC7" w:rsidP="00281BC7" w:rsidR="00281BC7" w:rsidRPr="001123CD">
      <w:pPr>
        <w:rPr>
          <w:rFonts w:cstheme="majorBidi" w:hAnsiTheme="majorBidi" w:asciiTheme="majorBidi"/>
          <w:b/>
          <w:bCs/>
        </w:rPr>
      </w:pPr>
      <w:r w:rsidRPr="001123CD">
        <w:rPr>
          <w:rFonts w:cstheme="majorBidi" w:hAnsiTheme="majorBidi" w:asciiTheme="majorBidi"/>
          <w:b/>
          <w:bCs/>
        </w:rPr>
        <w:tab/>
      </w:r>
      <w:r w:rsidRPr="001123CD">
        <w:rPr>
          <w:rFonts w:cstheme="majorBidi" w:hAnsiTheme="majorBidi" w:asciiTheme="majorBidi"/>
          <w:b/>
          <w:bCs/>
        </w:rPr>
        <w:tab/>
      </w:r>
      <w:r w:rsidRPr="001123CD">
        <w:rPr>
          <w:rFonts w:cstheme="majorBidi" w:hAnsiTheme="majorBidi" w:asciiTheme="majorBidi"/>
          <w:b/>
          <w:bCs/>
        </w:rPr>
        <w:tab/>
      </w:r>
      <w:r w:rsidRPr="001123CD">
        <w:rPr>
          <w:rFonts w:cstheme="majorBidi" w:hAnsiTheme="majorBidi" w:asciiTheme="majorBidi"/>
          <w:b/>
          <w:bCs/>
        </w:rPr>
        <w:tab/>
      </w:r>
      <w:r w:rsidRPr="001123CD">
        <w:rPr>
          <w:rFonts w:cstheme="majorBidi" w:hAnsiTheme="majorBidi" w:asciiTheme="majorBidi"/>
          <w:b/>
          <w:bCs/>
        </w:rPr>
        <w:tab/>
      </w:r>
    </w:p>
    <w:p w:rsidRDefault="00281BC7" w:rsidP="00281BC7" w:rsidR="00281BC7" w:rsidRPr="001123CD">
      <w:pPr>
        <w:jc w:val="center"/>
        <w:rPr>
          <w:rFonts w:cstheme="majorBidi" w:hAnsiTheme="majorBidi" w:asciiTheme="majorBidi"/>
          <w:b/>
          <w:bCs/>
        </w:rPr>
      </w:pPr>
      <w:r w:rsidRPr="001123CD">
        <w:rPr>
          <w:rFonts w:cstheme="majorBidi" w:hAnsiTheme="majorBidi" w:asciiTheme="majorBidi"/>
          <w:b/>
          <w:bCs/>
        </w:rPr>
        <w:t>R J E Š E N J E</w:t>
      </w:r>
    </w:p>
    <w:p w:rsidRDefault="00281BC7" w:rsidP="00C6410A" w:rsidR="00281BC7" w:rsidRPr="001123CD">
      <w:pPr>
        <w:jc w:val="right"/>
        <w:rPr>
          <w:rFonts w:cstheme="majorBidi" w:hAnsiTheme="majorBidi" w:asciiTheme="majorBidi"/>
          <w:b/>
        </w:rPr>
      </w:pPr>
    </w:p>
    <w:p w:rsidRDefault="00E022E9" w:rsidP="007A2E49" w:rsidR="00281BC7" w:rsidRPr="007A2E49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szCs w:val="24"/>
        </w:rPr>
      </w:pPr>
      <w:r w:rsidRPr="001123CD">
        <w:rPr>
          <w:rFonts w:cstheme="majorBidi" w:hAnsiTheme="majorBidi" w:asciiTheme="majorBidi"/>
          <w:szCs w:val="24"/>
        </w:rPr>
        <w:t>Trgovački sud u Zadru</w:t>
      </w:r>
      <w:r w:rsidR="00C170F5" w:rsidRPr="001123CD">
        <w:rPr>
          <w:rFonts w:cstheme="majorBidi" w:hAnsiTheme="majorBidi" w:asciiTheme="majorBidi"/>
          <w:szCs w:val="24"/>
        </w:rPr>
        <w:t>,</w:t>
      </w:r>
      <w:r w:rsidRPr="001123CD">
        <w:rPr>
          <w:rFonts w:cstheme="majorBidi" w:hAnsiTheme="majorBidi" w:asciiTheme="majorBidi"/>
          <w:szCs w:val="24"/>
        </w:rPr>
        <w:t xml:space="preserve"> OIB:39670464653, po sutkinji Ani Markač, </w:t>
      </w:r>
      <w:r w:rsidR="00777515" w:rsidRPr="001123CD">
        <w:rPr>
          <w:rFonts w:cstheme="majorBidi" w:hAnsiTheme="majorBidi" w:asciiTheme="majorBidi"/>
          <w:szCs w:val="24"/>
        </w:rPr>
        <w:t xml:space="preserve">povodom prijedloga Financijske agencije za otvaranje stečajnog postupka </w:t>
      </w:r>
      <w:r w:rsidR="00EE2F8E" w:rsidRPr="001123CD">
        <w:rPr>
          <w:rFonts w:cstheme="majorBidi" w:hAnsiTheme="majorBidi" w:asciiTheme="majorBidi"/>
          <w:szCs w:val="24"/>
        </w:rPr>
        <w:t>nad trgovačkim društvom</w:t>
      </w:r>
      <w:r w:rsidR="00A4355B">
        <w:rPr>
          <w:rFonts w:cstheme="majorBidi" w:hAnsiTheme="majorBidi" w:asciiTheme="majorBidi"/>
          <w:szCs w:val="24"/>
        </w:rPr>
        <w:t xml:space="preserve"> </w:t>
      </w:r>
      <w:r w:rsidR="00A4355B">
        <w:rPr>
          <w:rFonts w:cstheme="majorBidi" w:hAnsiTheme="majorBidi" w:asciiTheme="majorBidi"/>
        </w:rPr>
        <w:t xml:space="preserve">VRANA TERRA d.o.o., </w:t>
      </w:r>
      <w:proofErr w:type="spellStart"/>
      <w:r w:rsidR="00A4355B">
        <w:rPr>
          <w:rFonts w:cstheme="majorBidi" w:hAnsiTheme="majorBidi" w:asciiTheme="majorBidi"/>
        </w:rPr>
        <w:t>K</w:t>
      </w:r>
      <w:r w:rsidR="0073152A">
        <w:rPr>
          <w:rFonts w:cstheme="majorBidi" w:hAnsiTheme="majorBidi" w:asciiTheme="majorBidi"/>
        </w:rPr>
        <w:t>ožino</w:t>
      </w:r>
      <w:proofErr w:type="spellEnd"/>
      <w:r w:rsidR="0073152A">
        <w:rPr>
          <w:rFonts w:cstheme="majorBidi" w:hAnsiTheme="majorBidi" w:asciiTheme="majorBidi"/>
        </w:rPr>
        <w:t>, Ulica XXIII kbr. 8, OIB:</w:t>
      </w:r>
      <w:r w:rsidR="00A4355B">
        <w:rPr>
          <w:rFonts w:cstheme="majorBidi" w:hAnsiTheme="majorBidi" w:asciiTheme="majorBidi"/>
        </w:rPr>
        <w:t>95285045144</w:t>
      </w:r>
      <w:r w:rsidR="00A55B95">
        <w:rPr>
          <w:rFonts w:cstheme="majorBidi" w:hAnsiTheme="majorBidi" w:asciiTheme="majorBidi"/>
          <w:szCs w:val="24"/>
        </w:rPr>
        <w:t xml:space="preserve">, </w:t>
      </w:r>
      <w:r w:rsidR="001123CD" w:rsidRPr="001123CD">
        <w:rPr>
          <w:rFonts w:cstheme="majorBidi" w:hAnsiTheme="majorBidi" w:asciiTheme="majorBidi"/>
          <w:bCs/>
          <w:szCs w:val="24"/>
        </w:rPr>
        <w:t xml:space="preserve">dana </w:t>
      </w:r>
      <w:r w:rsidR="00895CD8">
        <w:rPr>
          <w:rFonts w:cstheme="majorBidi" w:hAnsiTheme="majorBidi" w:asciiTheme="majorBidi"/>
          <w:bCs/>
          <w:szCs w:val="24"/>
        </w:rPr>
        <w:t xml:space="preserve">6. lipnja 2017. </w:t>
      </w:r>
    </w:p>
    <w:p w:rsidRDefault="00895CD8" w:rsidP="00281BC7" w:rsidR="00895CD8">
      <w:pPr>
        <w:jc w:val="center"/>
        <w:rPr>
          <w:rFonts w:cstheme="majorBidi" w:hAnsiTheme="majorBidi" w:asciiTheme="majorBidi"/>
        </w:rPr>
      </w:pPr>
    </w:p>
    <w:p w:rsidRDefault="00146D87" w:rsidP="00281BC7" w:rsidR="00146D87">
      <w:pPr>
        <w:jc w:val="center"/>
        <w:rPr>
          <w:rFonts w:cstheme="majorBidi" w:hAnsiTheme="majorBidi" w:asciiTheme="majorBidi"/>
        </w:rPr>
      </w:pPr>
    </w:p>
    <w:p w:rsidRDefault="00281BC7" w:rsidP="00281BC7" w:rsidR="00281BC7" w:rsidRPr="001123CD">
      <w:pPr>
        <w:jc w:val="center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1123CD">
      <w:pPr>
        <w:jc w:val="both"/>
        <w:rPr>
          <w:rFonts w:cstheme="majorBidi" w:hAnsiTheme="majorBidi" w:asciiTheme="majorBidi"/>
        </w:rPr>
      </w:pPr>
    </w:p>
    <w:p w:rsidRDefault="00777515" w:rsidP="001123CD" w:rsidR="00777515" w:rsidRPr="001123CD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I.</w:t>
      </w:r>
      <w:r w:rsidRPr="001123CD">
        <w:rPr>
          <w:rFonts w:cstheme="majorBidi" w:hAnsiTheme="majorBidi" w:asciiTheme="majorBidi"/>
        </w:rPr>
        <w:tab/>
      </w:r>
      <w:r w:rsidR="00B105A9" w:rsidRPr="001123CD">
        <w:rPr>
          <w:rFonts w:cstheme="majorBidi" w:hAnsiTheme="majorBidi" w:asciiTheme="majorBidi"/>
        </w:rPr>
        <w:t xml:space="preserve">Pozivaju se </w:t>
      </w:r>
      <w:r w:rsidR="003C0BEC" w:rsidRPr="001123CD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1123CD">
        <w:rPr>
          <w:rFonts w:cstheme="majorBidi" w:hAnsiTheme="majorBidi" w:asciiTheme="majorBidi"/>
        </w:rPr>
        <w:t>dužnik</w:t>
      </w:r>
      <w:r w:rsidR="003C0BEC" w:rsidRPr="001123CD">
        <w:rPr>
          <w:rFonts w:cstheme="majorBidi" w:hAnsiTheme="majorBidi" w:asciiTheme="majorBidi"/>
        </w:rPr>
        <w:t>om</w:t>
      </w:r>
      <w:r w:rsidR="00A4355B" w:rsidRPr="00A4355B">
        <w:rPr>
          <w:rFonts w:cstheme="majorBidi" w:hAnsiTheme="majorBidi" w:asciiTheme="majorBidi"/>
        </w:rPr>
        <w:t xml:space="preserve"> </w:t>
      </w:r>
      <w:r w:rsidR="00A4355B">
        <w:rPr>
          <w:rFonts w:cstheme="majorBidi" w:hAnsiTheme="majorBidi" w:asciiTheme="majorBidi"/>
        </w:rPr>
        <w:t xml:space="preserve">VRANA TERRA d.o.o., </w:t>
      </w:r>
      <w:proofErr w:type="spellStart"/>
      <w:r w:rsidR="00A4355B">
        <w:rPr>
          <w:rFonts w:cstheme="majorBidi" w:hAnsiTheme="majorBidi" w:asciiTheme="majorBidi"/>
        </w:rPr>
        <w:t>K</w:t>
      </w:r>
      <w:r w:rsidR="0073152A">
        <w:rPr>
          <w:rFonts w:cstheme="majorBidi" w:hAnsiTheme="majorBidi" w:asciiTheme="majorBidi"/>
        </w:rPr>
        <w:t>ožino</w:t>
      </w:r>
      <w:proofErr w:type="spellEnd"/>
      <w:r w:rsidR="0073152A">
        <w:rPr>
          <w:rFonts w:cstheme="majorBidi" w:hAnsiTheme="majorBidi" w:asciiTheme="majorBidi"/>
        </w:rPr>
        <w:t>, Ulica XXIII kbr. 8, OIB:</w:t>
      </w:r>
      <w:r w:rsidR="00A4355B">
        <w:rPr>
          <w:rFonts w:cstheme="majorBidi" w:hAnsiTheme="majorBidi" w:asciiTheme="majorBidi"/>
        </w:rPr>
        <w:t>95285045144</w:t>
      </w:r>
      <w:r w:rsidR="00B105A9" w:rsidRPr="001123CD">
        <w:rPr>
          <w:rFonts w:cstheme="majorBidi" w:hAnsiTheme="majorBidi" w:asciiTheme="majorBidi"/>
        </w:rPr>
        <w:t xml:space="preserve">, </w:t>
      </w:r>
      <w:r w:rsidRPr="001123CD">
        <w:rPr>
          <w:rFonts w:cstheme="majorBidi" w:hAnsiTheme="majorBidi" w:asciiTheme="majorBidi"/>
        </w:rPr>
        <w:t xml:space="preserve">da u roku od 15 dana od isteka osmog dana od objave ovog rješenja na </w:t>
      </w:r>
      <w:r w:rsidR="00970D85">
        <w:rPr>
          <w:rFonts w:cstheme="majorBidi" w:hAnsiTheme="majorBidi" w:asciiTheme="majorBidi"/>
        </w:rPr>
        <w:t>mrežnoj stranici e-O</w:t>
      </w:r>
      <w:r w:rsidRPr="001123CD">
        <w:rPr>
          <w:rFonts w:cstheme="majorBidi" w:hAnsiTheme="majorBidi" w:asciiTheme="majorBidi"/>
        </w:rPr>
        <w:t xml:space="preserve">glasnoj ploči suda solidarno predujme iznos od </w:t>
      </w:r>
      <w:r w:rsidR="00A4355B">
        <w:rPr>
          <w:rFonts w:cstheme="majorBidi" w:hAnsiTheme="majorBidi" w:asciiTheme="majorBidi"/>
        </w:rPr>
        <w:t xml:space="preserve">52.000,00 </w:t>
      </w:r>
      <w:r w:rsidR="00EE2F8E" w:rsidRPr="001123CD">
        <w:rPr>
          <w:rFonts w:cstheme="majorBidi" w:hAnsiTheme="majorBidi" w:asciiTheme="majorBidi"/>
        </w:rPr>
        <w:t xml:space="preserve">kn </w:t>
      </w:r>
      <w:r w:rsidRPr="001123CD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1123CD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1123CD">
      <w:pPr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II.</w:t>
      </w:r>
      <w:r w:rsidRPr="001123CD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A4355B">
        <w:rPr>
          <w:rFonts w:cstheme="majorBidi" w:hAnsiTheme="majorBidi" w:asciiTheme="majorBidi"/>
        </w:rPr>
        <w:t>941</w:t>
      </w:r>
      <w:r w:rsidR="00EE2F8E" w:rsidRPr="001123CD">
        <w:rPr>
          <w:rFonts w:cstheme="majorBidi" w:hAnsiTheme="majorBidi" w:asciiTheme="majorBidi"/>
        </w:rPr>
        <w:t>-2016.</w:t>
      </w:r>
    </w:p>
    <w:p w:rsidRDefault="009149BF" w:rsidP="009149BF" w:rsidR="009149BF" w:rsidRPr="001123CD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1123CD">
      <w:pPr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III.</w:t>
      </w:r>
      <w:r w:rsidRPr="001123CD">
        <w:rPr>
          <w:rFonts w:cstheme="majorBidi" w:hAnsiTheme="majorBidi" w:asciiTheme="majorBidi"/>
        </w:rPr>
        <w:tab/>
        <w:t xml:space="preserve">Ukoliko </w:t>
      </w:r>
      <w:r w:rsidR="003C0BEC" w:rsidRPr="001123CD">
        <w:rPr>
          <w:rFonts w:cstheme="majorBidi" w:hAnsiTheme="majorBidi" w:asciiTheme="majorBidi"/>
        </w:rPr>
        <w:t xml:space="preserve">zainteresirane osobe </w:t>
      </w:r>
      <w:r w:rsidRPr="001123CD">
        <w:rPr>
          <w:rFonts w:cstheme="majorBidi" w:hAnsiTheme="majorBidi" w:asciiTheme="majorBidi"/>
        </w:rPr>
        <w:t>ne postup</w:t>
      </w:r>
      <w:r w:rsidR="003C0BEC" w:rsidRPr="001123CD">
        <w:rPr>
          <w:rFonts w:cstheme="majorBidi" w:hAnsiTheme="majorBidi" w:asciiTheme="majorBidi"/>
        </w:rPr>
        <w:t>e</w:t>
      </w:r>
      <w:r w:rsidRPr="001123CD">
        <w:rPr>
          <w:rFonts w:cstheme="majorBidi" w:hAnsiTheme="majorBidi" w:asciiTheme="majorBidi"/>
        </w:rPr>
        <w:t xml:space="preserve"> po nalogu suda iz točke </w:t>
      </w:r>
      <w:r w:rsidR="00777515" w:rsidRPr="001123CD">
        <w:rPr>
          <w:rFonts w:cstheme="majorBidi" w:hAnsiTheme="majorBidi" w:asciiTheme="majorBidi"/>
        </w:rPr>
        <w:t>II</w:t>
      </w:r>
      <w:r w:rsidRPr="001123CD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7A2E49" w:rsidP="009149BF" w:rsidR="007A2E49" w:rsidRPr="001123CD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1123CD">
      <w:pPr>
        <w:jc w:val="center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Obrazloženje</w:t>
      </w:r>
    </w:p>
    <w:p w:rsidRDefault="00B105A9" w:rsidP="00B105A9" w:rsidR="00B105A9" w:rsidRPr="001123CD">
      <w:pPr>
        <w:rPr>
          <w:rFonts w:cstheme="majorBidi" w:hAnsiTheme="majorBidi" w:asciiTheme="majorBidi"/>
        </w:rPr>
      </w:pPr>
    </w:p>
    <w:p w:rsidRDefault="001123CD" w:rsidP="001123CD" w:rsidR="00A4355B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Privremena </w:t>
      </w:r>
      <w:r w:rsidR="00B105A9" w:rsidRPr="001123CD">
        <w:rPr>
          <w:rFonts w:cstheme="majorBidi" w:hAnsiTheme="majorBidi" w:asciiTheme="majorBidi"/>
        </w:rPr>
        <w:t>stečaj</w:t>
      </w:r>
      <w:r>
        <w:rPr>
          <w:rFonts w:cstheme="majorBidi" w:hAnsiTheme="majorBidi" w:asciiTheme="majorBidi"/>
        </w:rPr>
        <w:t xml:space="preserve">na upraviteljica </w:t>
      </w:r>
      <w:r w:rsidR="00A4355B">
        <w:rPr>
          <w:rFonts w:cstheme="majorBidi" w:hAnsiTheme="majorBidi" w:asciiTheme="majorBidi"/>
        </w:rPr>
        <w:t xml:space="preserve">Marica Nekić u </w:t>
      </w:r>
      <w:r w:rsidR="00A55B95">
        <w:rPr>
          <w:rFonts w:cstheme="majorBidi" w:hAnsiTheme="majorBidi" w:asciiTheme="majorBidi"/>
        </w:rPr>
        <w:t xml:space="preserve">izvješću koje je dostavila sudu utvrdila je, da </w:t>
      </w:r>
      <w:r w:rsidR="00A4355B">
        <w:rPr>
          <w:rFonts w:cstheme="majorBidi" w:hAnsiTheme="majorBidi" w:asciiTheme="majorBidi"/>
        </w:rPr>
        <w:t xml:space="preserve">dužnik nije započeo sa obavljanjem djelatnosti. Isti da je bio osnovan sa ciljem kupnje građevinskog zemljišta na području Zadarske županije i izgradnje stambenih objekata za prodaju. U vrijeme pokretanja stečajnog postupka dužnik da nema zaposlenih, a niti ih je imao slijedom čega da ni nema obveza po osnovi radno odnosa. </w:t>
      </w:r>
    </w:p>
    <w:p w:rsidRDefault="00A4355B" w:rsidP="00A4355B" w:rsidR="00A4355B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U posljednje dvije godine stečajni dužnik </w:t>
      </w:r>
      <w:r w:rsidR="00895CD8">
        <w:rPr>
          <w:rFonts w:cstheme="majorBidi" w:hAnsiTheme="majorBidi" w:asciiTheme="majorBidi"/>
        </w:rPr>
        <w:t xml:space="preserve">da </w:t>
      </w:r>
      <w:r>
        <w:rPr>
          <w:rFonts w:cstheme="majorBidi" w:hAnsiTheme="majorBidi" w:asciiTheme="majorBidi"/>
        </w:rPr>
        <w:t>nije vodio poslovne knjige, dok su posljednja izvješća predana nadležnim institucijama i javno objavljena sa stanjem na dan 31. prosinca 2014. Stečajni dužnik da je i dalje u blokadi (na dan 1. rujna 2015. isti da je u Očevidniku redoslijeda osnova za plaćanje imao evidentiranih nepodmirenih obveza u iznosu od 76.230,30 kn u neprekinutom razdoblju od 308 dana), slijedom čega da je ispunjen jedan od uvjeta za otvaranje stečajnog postupka, jer je isti nesposoban za plaćanje.</w:t>
      </w:r>
    </w:p>
    <w:p w:rsidRDefault="00A4355B" w:rsidP="00A4355B" w:rsidR="00A4355B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Prema bilanci stanje na dan 31.prosinca 2015. stečajni dužnik da ima dugotrajne materijalne imovine  u vrijednosti od 536.662,00 kn. Privremena stečajna upraviteljica utvrdila je da se radi o nabavnoj vrijednosti nekretnina-građevinskog zemljišta, ukupne površine preko 16 tisuća m2, u k.o. Vrana. </w:t>
      </w:r>
      <w:r w:rsidR="00A20961">
        <w:rPr>
          <w:rFonts w:cstheme="majorBidi" w:hAnsiTheme="majorBidi" w:asciiTheme="majorBidi"/>
        </w:rPr>
        <w:t xml:space="preserve">Prema dva kupoprodajna ugovora iz veljače i srpnja 2008. čije preslike je ista pribavila, a koje da se poziva i Porezna uprava stečajni dužnik da je predmetne nekretnine kupio o više fizičkih osoba. Zbog neznanja, nepažnje ili </w:t>
      </w:r>
      <w:r w:rsidR="00A20961">
        <w:rPr>
          <w:rFonts w:cstheme="majorBidi" w:hAnsiTheme="majorBidi" w:asciiTheme="majorBidi"/>
        </w:rPr>
        <w:lastRenderedPageBreak/>
        <w:t xml:space="preserve">nečeg trećeg kupljene su nekretnine od osoba koje su bile u posjedu predmetnih nekretnina ali u zemljišnim knjigama nisu bile upisane kao vlasnici istih. Slijedom čega daje Općinski sud u Biogradu na Moru, odbio prijedlog za uknjižbu vlasništva stečajnog dužnika, a Županijski sud u Zadru, da je odbio žalbu istoga. Za dio kupljenih nekretnina stečajni dužnik da je upisan u katastru kao posjednik. Prema kupoprodajnim ugovorima vrijednost nekretnina koja da je u cijelosti plaćena da iznosi 74.000.000,00 </w:t>
      </w:r>
      <w:proofErr w:type="spellStart"/>
      <w:r w:rsidR="00A20961">
        <w:rPr>
          <w:rFonts w:cstheme="majorBidi" w:hAnsiTheme="majorBidi" w:asciiTheme="majorBidi"/>
        </w:rPr>
        <w:t>Eur</w:t>
      </w:r>
      <w:proofErr w:type="spellEnd"/>
      <w:r w:rsidR="00A20961">
        <w:rPr>
          <w:rFonts w:cstheme="majorBidi" w:hAnsiTheme="majorBidi" w:asciiTheme="majorBidi"/>
        </w:rPr>
        <w:t xml:space="preserve">-a. </w:t>
      </w:r>
    </w:p>
    <w:p w:rsidRDefault="00A20961" w:rsidP="00A4355B" w:rsidR="00A20961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Stečajni dužni da nije pokrenuo parnični postupak radi utvrđivanja pravo vlasništva nad nekretninama, odnosno za povrat kupoprodajne cijene. Privremena stečajna upraviteljica u tom pravcu zatražila je od Općinskog suda u Biogradu na Moru, podatak vodi li se kakav parnični postupak u kojem je stečajni dužnik tužitelj, ali ista da do pisanja predmetnog izvješća da navedeno nije zaprimila. U poslovnim knjigama dužnik da nema iskazane druge imovine. pokretnina, potraživanja,vrijednosnih papira i dr.</w:t>
      </w:r>
    </w:p>
    <w:p w:rsidRDefault="00A20961" w:rsidP="00A4355B" w:rsidR="0073152A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Nadalje, u odnosu na obveze prema bilanci stanje na dan 31. prosinca 2016. stečajni dužnik da ima iskazane dugoročne obveze u iznosu od 539.493,00 kn, privremena stečajna upraviteljica pretpostavlja da se vjerojatno radi o zaduženju za kupnju spornih nekretnina. </w:t>
      </w:r>
      <w:r w:rsidR="007A2E49">
        <w:rPr>
          <w:rFonts w:cstheme="majorBidi" w:hAnsiTheme="majorBidi" w:asciiTheme="majorBidi"/>
        </w:rPr>
        <w:t xml:space="preserve">Ostale obveze da nema evidentirane u poslovnim knjigama, međutim isti očito da ima i druge obveze, a što da potvrđuje stanje blokade žiro računa. </w:t>
      </w:r>
    </w:p>
    <w:p w:rsidRDefault="0073152A" w:rsidP="00A4355B" w:rsidR="00A20961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Stečajni dužnik da iako je ima znatna ulaganja u nekretnine, isti da zapravo nema imovine, a ima obveze, slijedom čega da je ispunjen i drugi uvjet za otvaranje stečajnog postupka, a to je da je dužnik prezadužen. </w:t>
      </w:r>
    </w:p>
    <w:p w:rsidRDefault="00895CD8" w:rsidP="00A4355B" w:rsidR="00895CD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Dakle, stečajna upraviteljica utvrdila je tijekom prethodnog stečajnog postupka da je dužnik nesposoban za plaćanje i prezadužen, odnosno da su ispunjenja oba uvjeta iz Stečajnog zakona za otvaranjem stečajnog postupka. Stečajni dužnik da ima ulaganje u nekretnine koja da bi se možda u sudskim postupcima uspjela unijeti u stečajnu masu. Unovčenjem istih da bi se osigurala sredstva dostatna za pokriće troškova stečajnog postupka i barem djelomično namiriti vjerovnici. </w:t>
      </w:r>
    </w:p>
    <w:p w:rsidRDefault="00970D85" w:rsidP="00A4355B" w:rsidR="00A20961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Slijedom navedenog ista je predložila da se sukladno odredbi čl. 132. Stečajnog zakona pozovu vjerovnici da solidarno predujme iznos za pokriće troškova stečajnog postupka, a sukladno predračunu privremene stečajne upraviteljice koji predračun je ista dostavila uz prilogu uz svoje izvješće. Ukoliko vjerovnici ne bi uplatili predujam predložila je da se otvori i istovremeno zaključi stečajni postupak nado uvodno označenim dužnikom.   </w:t>
      </w:r>
    </w:p>
    <w:p w:rsidRDefault="00F83D8B" w:rsidP="00970D85" w:rsidR="00970D85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Predvidivi troškovi stečajnog postupka </w:t>
      </w:r>
      <w:r w:rsidR="0077738F">
        <w:rPr>
          <w:rFonts w:cstheme="majorBidi" w:hAnsiTheme="majorBidi" w:asciiTheme="majorBidi"/>
        </w:rPr>
        <w:t>po istoj</w:t>
      </w:r>
      <w:r w:rsidR="00C03422">
        <w:rPr>
          <w:rFonts w:cstheme="majorBidi" w:hAnsiTheme="majorBidi" w:asciiTheme="majorBidi"/>
        </w:rPr>
        <w:t xml:space="preserve"> bi </w:t>
      </w:r>
      <w:r>
        <w:rPr>
          <w:rFonts w:cstheme="majorBidi" w:hAnsiTheme="majorBidi" w:asciiTheme="majorBidi"/>
        </w:rPr>
        <w:t>iznos</w:t>
      </w:r>
      <w:r w:rsidR="00C03422">
        <w:rPr>
          <w:rFonts w:cstheme="majorBidi" w:hAnsiTheme="majorBidi" w:asciiTheme="majorBidi"/>
        </w:rPr>
        <w:t>ili</w:t>
      </w:r>
      <w:r>
        <w:rPr>
          <w:rFonts w:cstheme="majorBidi" w:hAnsiTheme="majorBidi" w:asciiTheme="majorBidi"/>
        </w:rPr>
        <w:t xml:space="preserve"> </w:t>
      </w:r>
      <w:r w:rsidR="00970D85">
        <w:rPr>
          <w:rFonts w:cstheme="majorBidi" w:hAnsiTheme="majorBidi" w:asciiTheme="majorBidi"/>
        </w:rPr>
        <w:t xml:space="preserve">52.000,00 </w:t>
      </w:r>
      <w:r w:rsidR="00AE24FD">
        <w:rPr>
          <w:rFonts w:cstheme="majorBidi" w:hAnsiTheme="majorBidi" w:asciiTheme="majorBidi"/>
        </w:rPr>
        <w:t xml:space="preserve">kn </w:t>
      </w:r>
      <w:r>
        <w:rPr>
          <w:rFonts w:cstheme="majorBidi" w:hAnsiTheme="majorBidi" w:asciiTheme="majorBidi"/>
        </w:rPr>
        <w:t xml:space="preserve">i to </w:t>
      </w:r>
      <w:r w:rsidR="00C03422">
        <w:rPr>
          <w:rFonts w:cstheme="majorBidi" w:hAnsiTheme="majorBidi" w:asciiTheme="majorBidi"/>
        </w:rPr>
        <w:t xml:space="preserve">na ime </w:t>
      </w:r>
      <w:r w:rsidR="00AE24FD">
        <w:rPr>
          <w:rFonts w:cstheme="majorBidi" w:hAnsiTheme="majorBidi" w:asciiTheme="majorBidi"/>
        </w:rPr>
        <w:t xml:space="preserve">bruto nagrade privremenoj stečajnoj upraviteljici u iznosu od </w:t>
      </w:r>
      <w:r w:rsidR="00970D85">
        <w:rPr>
          <w:rFonts w:cstheme="majorBidi" w:hAnsiTheme="majorBidi" w:asciiTheme="majorBidi"/>
        </w:rPr>
        <w:t>5.000,00</w:t>
      </w:r>
      <w:r w:rsidR="00AE24FD">
        <w:rPr>
          <w:rFonts w:cstheme="majorBidi" w:hAnsiTheme="majorBidi" w:asciiTheme="majorBidi"/>
        </w:rPr>
        <w:t xml:space="preserve"> kn, bruto nagrada stečajnoj upraviteljici 10.000,00 kn, </w:t>
      </w:r>
      <w:r w:rsidR="00970D85">
        <w:rPr>
          <w:rFonts w:cstheme="majorBidi" w:hAnsiTheme="majorBidi" w:asciiTheme="majorBidi"/>
        </w:rPr>
        <w:t xml:space="preserve">troškovi stečajnog upravitelja 2.000,00 kn, materijalni troškovi (uredski materijal, izrada pečata, otvaranje žiro-računa i dr. 1.000,00 kn, računovodstvene usluge 3.000,00 kn, poštanski troškovi i troškovi platnog prometa 1.000,00 kn, troškovi arhiviranja 1.000,00 kn, odvjetničke usluge 20.000,00 kn, sudske i administrativne pristojbe 5.000,00 kn, ostali troškovi 2.000,00 kn, te ostale usluge 2.000,00 kn. </w:t>
      </w:r>
    </w:p>
    <w:p w:rsidRDefault="009149BF" w:rsidP="00970D85" w:rsidR="003C0BEC" w:rsidRPr="001123CD">
      <w:pPr>
        <w:ind w:firstLine="708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Člankom 132. st. 1. S</w:t>
      </w:r>
      <w:r w:rsidR="00777515" w:rsidRPr="001123CD">
        <w:rPr>
          <w:rFonts w:cstheme="majorBidi" w:hAnsiTheme="majorBidi" w:asciiTheme="majorBidi"/>
        </w:rPr>
        <w:t>tečajnog zakona (Narodne novine broj 71/15, nadalje SZ)</w:t>
      </w:r>
      <w:r w:rsidRPr="001123CD">
        <w:rPr>
          <w:rFonts w:cstheme="majorBidi" w:hAnsiTheme="majorBidi" w:asciiTheme="majorBidi"/>
        </w:rPr>
        <w:t xml:space="preserve"> propisano da </w:t>
      </w:r>
      <w:r w:rsidR="003C0BEC" w:rsidRPr="001123CD">
        <w:rPr>
          <w:rFonts w:cstheme="majorBidi" w:hAnsiTheme="majorBidi" w:asciiTheme="majorBidi"/>
        </w:rPr>
        <w:t xml:space="preserve">ako prije otvaranja stečajnog postupka sud utvrdi da imovina dužnika koja bi ušla u stečajnu masu nije dovoljna ni za namirenje troškova tog postupka </w:t>
      </w:r>
      <w:r w:rsidR="00777515" w:rsidRPr="001123CD">
        <w:rPr>
          <w:rFonts w:cstheme="majorBidi" w:hAnsiTheme="majorBidi" w:asciiTheme="majorBidi"/>
        </w:rPr>
        <w:t>ili j</w:t>
      </w:r>
      <w:r w:rsidR="003C0BEC" w:rsidRPr="001123CD">
        <w:rPr>
          <w:rFonts w:cstheme="majorBidi" w:hAnsiTheme="majorBidi" w:asciiTheme="majorBidi"/>
        </w:rPr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1123CD">
        <w:rPr>
          <w:rFonts w:cstheme="majorBidi" w:hAnsiTheme="majorBidi" w:asciiTheme="majorBidi"/>
        </w:rPr>
        <w:t>i otvorenoga stečajnog postupka.</w:t>
      </w:r>
    </w:p>
    <w:p w:rsidRDefault="00FE1847" w:rsidP="00F83D8B" w:rsidR="00FE1847" w:rsidRPr="001123CD">
      <w:pPr>
        <w:ind w:firstLine="708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U konkretnom slučaju </w:t>
      </w:r>
      <w:r w:rsidR="0068262D" w:rsidRPr="001123CD">
        <w:rPr>
          <w:rFonts w:cstheme="majorBidi" w:hAnsiTheme="majorBidi" w:asciiTheme="majorBidi"/>
        </w:rPr>
        <w:t>iz izvješća privremen</w:t>
      </w:r>
      <w:r w:rsidR="00F83D8B">
        <w:rPr>
          <w:rFonts w:cstheme="majorBidi" w:hAnsiTheme="majorBidi" w:asciiTheme="majorBidi"/>
        </w:rPr>
        <w:t>e</w:t>
      </w:r>
      <w:r w:rsidR="0068262D" w:rsidRPr="001123CD">
        <w:rPr>
          <w:rFonts w:cstheme="majorBidi" w:hAnsiTheme="majorBidi" w:asciiTheme="majorBidi"/>
        </w:rPr>
        <w:t xml:space="preserve"> stečajn</w:t>
      </w:r>
      <w:r w:rsidR="00F83D8B">
        <w:rPr>
          <w:rFonts w:cstheme="majorBidi" w:hAnsiTheme="majorBidi" w:asciiTheme="majorBidi"/>
        </w:rPr>
        <w:t>e</w:t>
      </w:r>
      <w:r w:rsidR="0068262D" w:rsidRPr="001123CD">
        <w:rPr>
          <w:rFonts w:cstheme="majorBidi" w:hAnsiTheme="majorBidi" w:asciiTheme="majorBidi"/>
        </w:rPr>
        <w:t xml:space="preserve"> upravitelj</w:t>
      </w:r>
      <w:r w:rsidR="00F83D8B">
        <w:rPr>
          <w:rFonts w:cstheme="majorBidi" w:hAnsiTheme="majorBidi" w:asciiTheme="majorBidi"/>
        </w:rPr>
        <w:t>ice</w:t>
      </w:r>
      <w:r w:rsidR="0068262D" w:rsidRPr="001123CD">
        <w:rPr>
          <w:rFonts w:cstheme="majorBidi" w:hAnsiTheme="majorBidi" w:asciiTheme="majorBidi"/>
        </w:rPr>
        <w:t xml:space="preserve"> proizlazi da </w:t>
      </w:r>
      <w:r w:rsidR="00426279">
        <w:rPr>
          <w:rFonts w:cstheme="majorBidi" w:hAnsiTheme="majorBidi" w:asciiTheme="majorBidi"/>
        </w:rPr>
        <w:t>j</w:t>
      </w:r>
      <w:r w:rsidR="00970D85">
        <w:rPr>
          <w:rFonts w:cstheme="majorBidi" w:hAnsiTheme="majorBidi" w:asciiTheme="majorBidi"/>
        </w:rPr>
        <w:t>e dužnik nesposoban za plaćanje</w:t>
      </w:r>
      <w:r w:rsidR="0068262D" w:rsidRPr="001123CD">
        <w:rPr>
          <w:rFonts w:cstheme="majorBidi" w:hAnsiTheme="majorBidi" w:asciiTheme="majorBidi"/>
        </w:rPr>
        <w:t xml:space="preserve"> </w:t>
      </w:r>
      <w:r w:rsidR="00970D85">
        <w:rPr>
          <w:rFonts w:cstheme="majorBidi" w:hAnsiTheme="majorBidi" w:asciiTheme="majorBidi"/>
        </w:rPr>
        <w:t xml:space="preserve">te da je prezadužen, </w:t>
      </w:r>
      <w:r w:rsidR="00F83D8B">
        <w:rPr>
          <w:rFonts w:cstheme="majorBidi" w:hAnsiTheme="majorBidi" w:asciiTheme="majorBidi"/>
        </w:rPr>
        <w:t>dok je ista</w:t>
      </w:r>
      <w:r w:rsidR="0068262D" w:rsidRPr="001123CD">
        <w:rPr>
          <w:rFonts w:cstheme="majorBidi" w:hAnsiTheme="majorBidi" w:asciiTheme="majorBidi"/>
        </w:rPr>
        <w:t xml:space="preserve"> nadalje procijeni</w:t>
      </w:r>
      <w:r w:rsidR="00F83D8B">
        <w:rPr>
          <w:rFonts w:cstheme="majorBidi" w:hAnsiTheme="majorBidi" w:asciiTheme="majorBidi"/>
        </w:rPr>
        <w:t>la</w:t>
      </w:r>
      <w:r w:rsidR="0068262D" w:rsidRPr="001123CD">
        <w:rPr>
          <w:rFonts w:cstheme="majorBidi" w:hAnsiTheme="majorBidi" w:asciiTheme="majorBidi"/>
        </w:rPr>
        <w:t xml:space="preserve"> </w:t>
      </w:r>
      <w:r w:rsidRPr="001123CD">
        <w:rPr>
          <w:rFonts w:cstheme="majorBidi" w:hAnsiTheme="majorBidi" w:asciiTheme="majorBidi"/>
        </w:rPr>
        <w:t xml:space="preserve">da bi se radilo o troškovima od </w:t>
      </w:r>
      <w:r w:rsidR="00970D85">
        <w:rPr>
          <w:rFonts w:cstheme="majorBidi" w:hAnsiTheme="majorBidi" w:asciiTheme="majorBidi"/>
        </w:rPr>
        <w:t xml:space="preserve">52.000,00 </w:t>
      </w:r>
      <w:r w:rsidR="00426279">
        <w:rPr>
          <w:rFonts w:cstheme="majorBidi" w:hAnsiTheme="majorBidi" w:asciiTheme="majorBidi"/>
        </w:rPr>
        <w:t xml:space="preserve">kn </w:t>
      </w:r>
      <w:r w:rsidR="0068262D" w:rsidRPr="001123CD">
        <w:rPr>
          <w:rFonts w:cstheme="majorBidi" w:hAnsiTheme="majorBidi" w:asciiTheme="majorBidi"/>
        </w:rPr>
        <w:t xml:space="preserve">potrebnim za namirenje </w:t>
      </w:r>
      <w:r w:rsidR="00F83D8B">
        <w:rPr>
          <w:rFonts w:cstheme="majorBidi" w:hAnsiTheme="majorBidi" w:asciiTheme="majorBidi"/>
        </w:rPr>
        <w:t xml:space="preserve">troškova </w:t>
      </w:r>
      <w:r w:rsidR="0068262D" w:rsidRPr="001123CD">
        <w:rPr>
          <w:rFonts w:cstheme="majorBidi" w:hAnsiTheme="majorBidi" w:asciiTheme="majorBidi"/>
        </w:rPr>
        <w:t>stečajnog postupka.</w:t>
      </w:r>
    </w:p>
    <w:p w:rsidRDefault="00FE1847" w:rsidP="00777515" w:rsidR="00FE1847" w:rsidRPr="001123CD">
      <w:pPr>
        <w:ind w:firstLine="708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Nadalje</w:t>
      </w:r>
      <w:r w:rsidR="00777515" w:rsidRPr="001123CD">
        <w:rPr>
          <w:rFonts w:cstheme="majorBidi" w:hAnsiTheme="majorBidi" w:asciiTheme="majorBidi"/>
        </w:rPr>
        <w:t>,</w:t>
      </w:r>
      <w:r w:rsidRPr="001123CD">
        <w:rPr>
          <w:rFonts w:cstheme="majorBidi" w:hAnsiTheme="majorBidi" w:asciiTheme="majorBidi"/>
        </w:rPr>
        <w:t xml:space="preserve"> člankom 132. st. 2. SZ-a propisano je da ako osobe iz stavka 1. istog članka citiranog </w:t>
      </w:r>
      <w:r w:rsidR="00777515" w:rsidRPr="001123CD">
        <w:rPr>
          <w:rFonts w:cstheme="majorBidi" w:hAnsiTheme="majorBidi" w:asciiTheme="majorBidi"/>
        </w:rPr>
        <w:t>Z</w:t>
      </w:r>
      <w:r w:rsidRPr="001123CD">
        <w:rPr>
          <w:rFonts w:cstheme="majorBidi" w:hAnsiTheme="majorBidi" w:asciiTheme="majorBidi"/>
        </w:rPr>
        <w:t xml:space="preserve">akona ne predujme zatraženi iznos, sud će donijeti rješenje o otvaranju i zaključenju stečajnog postupka. </w:t>
      </w:r>
    </w:p>
    <w:p w:rsidRDefault="009149BF" w:rsidP="00FE1847" w:rsidR="00C63971" w:rsidRPr="001123CD">
      <w:pPr>
        <w:ind w:firstLine="708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lastRenderedPageBreak/>
        <w:t xml:space="preserve">Stoga je u smislu čl. 132. st. 1. </w:t>
      </w:r>
      <w:r w:rsidR="00FE1847" w:rsidRPr="001123CD">
        <w:rPr>
          <w:rFonts w:cstheme="majorBidi" w:hAnsiTheme="majorBidi" w:asciiTheme="majorBidi"/>
        </w:rPr>
        <w:t xml:space="preserve">i st. 2. </w:t>
      </w:r>
      <w:r w:rsidRPr="001123CD">
        <w:rPr>
          <w:rFonts w:cstheme="majorBidi" w:hAnsiTheme="majorBidi" w:asciiTheme="majorBidi"/>
        </w:rPr>
        <w:t>S</w:t>
      </w:r>
      <w:r w:rsidR="00C63971" w:rsidRPr="001123CD">
        <w:rPr>
          <w:rFonts w:cstheme="majorBidi" w:hAnsiTheme="majorBidi" w:asciiTheme="majorBidi"/>
        </w:rPr>
        <w:t>Z</w:t>
      </w:r>
      <w:r w:rsidRPr="001123CD">
        <w:rPr>
          <w:rFonts w:cstheme="majorBidi" w:hAnsiTheme="majorBidi" w:asciiTheme="majorBidi"/>
        </w:rPr>
        <w:t xml:space="preserve"> </w:t>
      </w:r>
      <w:r w:rsidR="00FE1847" w:rsidRPr="001123CD">
        <w:rPr>
          <w:rFonts w:cstheme="majorBidi" w:hAnsiTheme="majorBidi" w:asciiTheme="majorBidi"/>
        </w:rPr>
        <w:t>odlučeno kao u izreci ovog rješenja</w:t>
      </w:r>
      <w:r w:rsidRPr="001123CD">
        <w:rPr>
          <w:rFonts w:cstheme="majorBidi" w:hAnsiTheme="majorBidi" w:asciiTheme="majorBidi"/>
        </w:rPr>
        <w:t>.</w:t>
      </w:r>
    </w:p>
    <w:p w:rsidRDefault="009149BF" w:rsidP="00C63971" w:rsidR="009149BF" w:rsidRPr="001123CD">
      <w:pPr>
        <w:ind w:firstLine="708"/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 </w:t>
      </w:r>
    </w:p>
    <w:p w:rsidRDefault="008F3AD6" w:rsidP="0073152A" w:rsidR="00FE1847" w:rsidRPr="001123CD">
      <w:pPr>
        <w:jc w:val="center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U Zadru</w:t>
      </w:r>
      <w:r w:rsidR="003C0BEC" w:rsidRPr="001123CD">
        <w:rPr>
          <w:rFonts w:cstheme="majorBidi" w:hAnsiTheme="majorBidi" w:asciiTheme="majorBidi"/>
        </w:rPr>
        <w:t xml:space="preserve"> </w:t>
      </w:r>
      <w:r w:rsidR="00970D85">
        <w:rPr>
          <w:rFonts w:cstheme="majorBidi" w:hAnsiTheme="majorBidi" w:asciiTheme="majorBidi"/>
        </w:rPr>
        <w:t xml:space="preserve">6. lipnja </w:t>
      </w:r>
      <w:r w:rsidR="0073152A">
        <w:rPr>
          <w:rFonts w:cstheme="majorBidi" w:hAnsiTheme="majorBidi" w:asciiTheme="majorBidi"/>
        </w:rPr>
        <w:t xml:space="preserve">2017. </w:t>
      </w:r>
    </w:p>
    <w:p w:rsidRDefault="0077738F" w:rsidP="00D76EC7" w:rsidR="00146D87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</w:t>
      </w:r>
    </w:p>
    <w:p w:rsidRDefault="00146D87" w:rsidP="00A200DC" w:rsidR="004E7E9B" w:rsidRPr="001123CD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                                </w:t>
      </w:r>
      <w:r w:rsidR="0077738F">
        <w:rPr>
          <w:rFonts w:cstheme="majorBidi" w:hAnsiTheme="majorBidi" w:asciiTheme="majorBidi"/>
        </w:rPr>
        <w:t xml:space="preserve">  </w:t>
      </w:r>
      <w:r>
        <w:rPr>
          <w:rFonts w:cstheme="majorBidi" w:hAnsiTheme="majorBidi" w:asciiTheme="majorBidi"/>
        </w:rPr>
        <w:t xml:space="preserve">          </w:t>
      </w:r>
      <w:r w:rsidR="0077738F">
        <w:rPr>
          <w:rFonts w:cstheme="majorBidi" w:hAnsiTheme="majorBidi" w:asciiTheme="majorBidi"/>
        </w:rPr>
        <w:t xml:space="preserve"> </w:t>
      </w:r>
      <w:r w:rsidR="004E7E9B" w:rsidRPr="001123CD">
        <w:rPr>
          <w:rFonts w:cstheme="majorBidi" w:hAnsiTheme="majorBidi" w:asciiTheme="majorBidi"/>
        </w:rPr>
        <w:t>Sutkinja</w:t>
      </w:r>
      <w:bookmarkStart w:name="_GoBack" w:id="0"/>
      <w:bookmarkEnd w:id="0"/>
    </w:p>
    <w:p w:rsidRDefault="0055636D" w:rsidP="00A200DC" w:rsidR="009068CC" w:rsidRPr="001123CD">
      <w:pPr>
        <w:jc w:val="right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ab/>
      </w:r>
      <w:r w:rsidRPr="001123CD">
        <w:rPr>
          <w:rFonts w:cstheme="majorBidi" w:hAnsiTheme="majorBidi" w:asciiTheme="majorBidi"/>
        </w:rPr>
        <w:tab/>
      </w:r>
      <w:r w:rsidRPr="001123CD">
        <w:rPr>
          <w:rFonts w:cstheme="majorBidi" w:hAnsiTheme="majorBidi" w:asciiTheme="majorBidi"/>
        </w:rPr>
        <w:tab/>
      </w:r>
      <w:r w:rsidRPr="001123CD">
        <w:rPr>
          <w:rFonts w:cstheme="majorBidi" w:hAnsiTheme="majorBidi" w:asciiTheme="majorBidi"/>
        </w:rPr>
        <w:tab/>
      </w:r>
      <w:r w:rsidRPr="001123CD">
        <w:rPr>
          <w:rFonts w:cstheme="majorBidi" w:hAnsiTheme="majorBidi" w:asciiTheme="majorBidi"/>
        </w:rPr>
        <w:tab/>
      </w:r>
      <w:r w:rsidRPr="001123CD">
        <w:rPr>
          <w:rFonts w:cstheme="majorBidi" w:hAnsiTheme="majorBidi" w:asciiTheme="majorBidi"/>
        </w:rPr>
        <w:tab/>
      </w:r>
      <w:r w:rsidR="007239D9" w:rsidRPr="001123CD">
        <w:rPr>
          <w:rFonts w:cstheme="majorBidi" w:hAnsiTheme="majorBidi" w:asciiTheme="majorBidi"/>
        </w:rPr>
        <w:t xml:space="preserve">     </w:t>
      </w:r>
      <w:r w:rsidR="0077738F">
        <w:rPr>
          <w:rFonts w:cstheme="majorBidi" w:hAnsiTheme="majorBidi" w:asciiTheme="majorBidi"/>
        </w:rPr>
        <w:t xml:space="preserve">                       </w:t>
      </w:r>
      <w:r w:rsidR="004E7E9B" w:rsidRPr="001123CD">
        <w:rPr>
          <w:rFonts w:cstheme="majorBidi" w:hAnsiTheme="majorBidi" w:asciiTheme="majorBidi"/>
        </w:rPr>
        <w:t>Ana Markač</w:t>
      </w:r>
    </w:p>
    <w:p w:rsidRDefault="00C63971" w:rsidP="00761C14" w:rsidR="00C63971" w:rsidRPr="001123CD">
      <w:pPr>
        <w:jc w:val="right"/>
        <w:rPr>
          <w:rFonts w:cstheme="majorBidi" w:hAnsiTheme="majorBidi" w:asciiTheme="majorBidi"/>
        </w:rPr>
      </w:pPr>
    </w:p>
    <w:p w:rsidRDefault="006439D9" w:rsidP="00C63971" w:rsidR="006439D9" w:rsidRPr="001123CD">
      <w:pPr>
        <w:rPr>
          <w:rFonts w:cstheme="majorBidi" w:hAnsiTheme="majorBidi" w:asciiTheme="majorBidi"/>
        </w:rPr>
      </w:pPr>
    </w:p>
    <w:p w:rsidRDefault="0073152A" w:rsidP="00C63971" w:rsidR="0073152A">
      <w:pPr>
        <w:rPr>
          <w:rFonts w:cstheme="majorBidi" w:hAnsiTheme="majorBidi" w:asciiTheme="majorBidi"/>
        </w:rPr>
      </w:pPr>
    </w:p>
    <w:p w:rsidRDefault="006439D9" w:rsidP="00C63971" w:rsidR="00C63971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POUKA O PRAVNOM LIJEKU: </w:t>
      </w:r>
    </w:p>
    <w:p w:rsidRDefault="00C63971" w:rsidP="003C0BEC" w:rsidR="00C63971" w:rsidRPr="001123CD">
      <w:pPr>
        <w:jc w:val="both"/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C63971" w:rsidP="00C63971" w:rsidR="00C63971" w:rsidRPr="001123CD">
      <w:pPr>
        <w:rPr>
          <w:rFonts w:cstheme="majorBidi" w:hAnsiTheme="majorBidi" w:asciiTheme="majorBidi"/>
        </w:rPr>
      </w:pPr>
    </w:p>
    <w:p w:rsidRDefault="00FE1847" w:rsidP="00C63971" w:rsidR="00FE1847" w:rsidRPr="001123CD">
      <w:pPr>
        <w:rPr>
          <w:rFonts w:cstheme="majorBidi" w:hAnsiTheme="majorBidi" w:asciiTheme="majorBidi"/>
        </w:rPr>
      </w:pPr>
    </w:p>
    <w:p w:rsidRDefault="00C63971" w:rsidP="00C63971" w:rsidR="00C63971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 xml:space="preserve">Dostaviti: </w:t>
      </w:r>
    </w:p>
    <w:p w:rsidRDefault="00C63971" w:rsidP="00F83D8B" w:rsidR="00C63971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- privremeno</w:t>
      </w:r>
      <w:r w:rsidR="00F83D8B">
        <w:rPr>
          <w:rFonts w:cstheme="majorBidi" w:hAnsiTheme="majorBidi" w:asciiTheme="majorBidi"/>
        </w:rPr>
        <w:t>j stečajnoj upravitel</w:t>
      </w:r>
      <w:r w:rsidR="001E0B00">
        <w:rPr>
          <w:rFonts w:cstheme="majorBidi" w:hAnsiTheme="majorBidi" w:asciiTheme="majorBidi"/>
        </w:rPr>
        <w:t xml:space="preserve">jici </w:t>
      </w:r>
      <w:r w:rsidR="0073152A">
        <w:rPr>
          <w:rFonts w:cstheme="majorBidi" w:hAnsiTheme="majorBidi" w:asciiTheme="majorBidi"/>
        </w:rPr>
        <w:t>Marici Nekić</w:t>
      </w:r>
      <w:r w:rsidR="001E0B00">
        <w:rPr>
          <w:rFonts w:cstheme="majorBidi" w:hAnsiTheme="majorBidi" w:asciiTheme="majorBidi"/>
        </w:rPr>
        <w:t xml:space="preserve"> iz Zadra</w:t>
      </w:r>
    </w:p>
    <w:p w:rsidRDefault="0073152A" w:rsidP="00C63971" w:rsidR="00C63971" w:rsidRPr="001123CD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 e-O</w:t>
      </w:r>
      <w:r w:rsidR="00C63971" w:rsidRPr="001123CD">
        <w:rPr>
          <w:rFonts w:cstheme="majorBidi" w:hAnsiTheme="majorBidi" w:asciiTheme="majorBidi"/>
        </w:rPr>
        <w:t>glasna ploča</w:t>
      </w:r>
      <w:r w:rsidR="00970D85">
        <w:rPr>
          <w:rFonts w:cstheme="majorBidi" w:hAnsiTheme="majorBidi" w:asciiTheme="majorBidi"/>
        </w:rPr>
        <w:t xml:space="preserve"> sudova </w:t>
      </w:r>
    </w:p>
    <w:p w:rsidRDefault="00C63971" w:rsidP="00C63971" w:rsidR="00C63971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- računovodstvo suda</w:t>
      </w:r>
    </w:p>
    <w:p w:rsidRDefault="00C63971" w:rsidP="00B105A9" w:rsidR="00842CEB" w:rsidRPr="001123CD">
      <w:pPr>
        <w:rPr>
          <w:rFonts w:cstheme="majorBidi" w:hAnsiTheme="majorBidi" w:asciiTheme="majorBidi"/>
        </w:rPr>
      </w:pPr>
      <w:r w:rsidRPr="001123CD">
        <w:rPr>
          <w:rFonts w:cstheme="majorBidi" w:hAnsiTheme="majorBidi" w:asciiTheme="majorBidi"/>
        </w:rPr>
        <w:t>- u spis</w:t>
      </w:r>
      <w:r w:rsidR="001E0B00">
        <w:rPr>
          <w:rFonts w:cstheme="majorBidi" w:hAnsiTheme="majorBidi" w:asciiTheme="majorBidi"/>
        </w:rPr>
        <w:t>.</w:t>
      </w:r>
    </w:p>
    <w:sectPr w:rsidSect="00146D87" w:rsidR="00842CEB" w:rsidRPr="001123CD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10E" w:rsidP="009C0FF2" w:rsidR="00B5410E">
      <w:r>
        <w:separator/>
      </w:r>
    </w:p>
  </w:endnote>
  <w:endnote w:id="0" w:type="continuationSeparator">
    <w:p w:rsidRDefault="00B5410E" w:rsidP="009C0FF2" w:rsidR="00B5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10E" w:rsidP="009C0FF2" w:rsidR="00B5410E">
      <w:r>
        <w:separator/>
      </w:r>
    </w:p>
  </w:footnote>
  <w:footnote w:id="0" w:type="continuationSeparator">
    <w:p w:rsidRDefault="00B5410E" w:rsidP="009C0FF2" w:rsidR="00B5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73152A" w:rsidR="009C0FF2" w:rsidRPr="0073152A">
        <w:pPr>
          <w:pStyle w:val="Zaglavlje"/>
          <w:jc w:val="right"/>
          <w:rPr>
            <w:sz w:val="22"/>
            <w:szCs w:val="22"/>
          </w:rPr>
        </w:pPr>
        <w:r>
          <w:tab/>
        </w:r>
        <w:r>
          <w:tab/>
        </w:r>
        <w:r w:rsidR="001123CD" w:rsidRPr="001123CD">
          <w:rPr>
            <w:sz w:val="22"/>
            <w:szCs w:val="22"/>
          </w:rPr>
          <w:t>Poslovni broj: 2 St-</w:t>
        </w:r>
        <w:r w:rsidR="0073152A">
          <w:rPr>
            <w:sz w:val="22"/>
            <w:szCs w:val="22"/>
          </w:rPr>
          <w:t>941/16-33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1123CD">
    <w:pPr>
      <w:pStyle w:val="Zaglavlje"/>
      <w:jc w:val="right"/>
      <w:rPr>
        <w:sz w:val="22"/>
        <w:szCs w:val="22"/>
      </w:rPr>
    </w:pPr>
    <w:r w:rsidRPr="001123CD">
      <w:rPr>
        <w:sz w:val="22"/>
        <w:szCs w:val="22"/>
      </w:rPr>
      <w:t>P</w:t>
    </w:r>
    <w:r w:rsidR="00A4355B">
      <w:rPr>
        <w:sz w:val="22"/>
        <w:szCs w:val="22"/>
      </w:rPr>
      <w:t>oslovni broj: 2 St-941/16-33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1123CD"/>
    <w:rsid w:val="0013102B"/>
    <w:rsid w:val="00146D87"/>
    <w:rsid w:val="001840A0"/>
    <w:rsid w:val="001A363B"/>
    <w:rsid w:val="001C347E"/>
    <w:rsid w:val="001E0B00"/>
    <w:rsid w:val="0020672D"/>
    <w:rsid w:val="00243782"/>
    <w:rsid w:val="00264AB5"/>
    <w:rsid w:val="00276300"/>
    <w:rsid w:val="00281BC7"/>
    <w:rsid w:val="002F6A6B"/>
    <w:rsid w:val="003024D4"/>
    <w:rsid w:val="00323F63"/>
    <w:rsid w:val="00342BE6"/>
    <w:rsid w:val="003C0BEC"/>
    <w:rsid w:val="003C6DA5"/>
    <w:rsid w:val="003E7B35"/>
    <w:rsid w:val="00426279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439D9"/>
    <w:rsid w:val="00665069"/>
    <w:rsid w:val="00667560"/>
    <w:rsid w:val="0068262D"/>
    <w:rsid w:val="006A6847"/>
    <w:rsid w:val="007002A2"/>
    <w:rsid w:val="007239D9"/>
    <w:rsid w:val="0073152A"/>
    <w:rsid w:val="0074396A"/>
    <w:rsid w:val="00761C14"/>
    <w:rsid w:val="00766A92"/>
    <w:rsid w:val="0077738F"/>
    <w:rsid w:val="00777515"/>
    <w:rsid w:val="007A2E49"/>
    <w:rsid w:val="007B6657"/>
    <w:rsid w:val="007C75BF"/>
    <w:rsid w:val="007F26FC"/>
    <w:rsid w:val="00842CEB"/>
    <w:rsid w:val="00873D5D"/>
    <w:rsid w:val="00895CD8"/>
    <w:rsid w:val="008F03DE"/>
    <w:rsid w:val="008F3AD6"/>
    <w:rsid w:val="009068CC"/>
    <w:rsid w:val="009149BF"/>
    <w:rsid w:val="00970D85"/>
    <w:rsid w:val="009B4456"/>
    <w:rsid w:val="009C0FF2"/>
    <w:rsid w:val="009D7950"/>
    <w:rsid w:val="009F62F2"/>
    <w:rsid w:val="00A200DC"/>
    <w:rsid w:val="00A20961"/>
    <w:rsid w:val="00A4355B"/>
    <w:rsid w:val="00A5292A"/>
    <w:rsid w:val="00A55B95"/>
    <w:rsid w:val="00AC71C7"/>
    <w:rsid w:val="00AE24FD"/>
    <w:rsid w:val="00B105A9"/>
    <w:rsid w:val="00B310F0"/>
    <w:rsid w:val="00B5410E"/>
    <w:rsid w:val="00B637D0"/>
    <w:rsid w:val="00BB4F73"/>
    <w:rsid w:val="00BE6E59"/>
    <w:rsid w:val="00C03422"/>
    <w:rsid w:val="00C170F5"/>
    <w:rsid w:val="00C30170"/>
    <w:rsid w:val="00C63971"/>
    <w:rsid w:val="00C6410A"/>
    <w:rsid w:val="00C85781"/>
    <w:rsid w:val="00C9120F"/>
    <w:rsid w:val="00D76EC7"/>
    <w:rsid w:val="00E022E9"/>
    <w:rsid w:val="00EB3FAB"/>
    <w:rsid w:val="00EE2F8E"/>
    <w:rsid w:val="00EF7C9A"/>
    <w:rsid w:val="00F83D8B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00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00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0DC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0DC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0DC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00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00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0DC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0DC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0DC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6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VRANA TERRA društvo s ograničenom odgovornošću za trgovinu i turizam</izvorni_sadrzaj>
    <derivirana_varijabla naziv="DomainObject.Predmet.ProtustrankaFormated_1">  VRANA TERRA društvo s ograničenom odgovornošću za trgovinu i turizam</derivirana_varijabla>
  </DomainObject.Predmet.ProtustrankaFormated>
  <DomainObject.Predmet.ProtustrankaFormatedOIB>
    <izvorni_sadrzaj>  VRANA TERRA društvo s ograničenom odgovornošću za trgovinu i turizam, OIB 95285045144</izvorni_sadrzaj>
    <derivirana_varijabla naziv="DomainObject.Predmet.ProtustrankaFormatedOIB_1">  VRANA TERRA društvo s ograničenom odgovornošću za trgovinu i turizam, OIB 95285045144</derivirana_varijabla>
  </DomainObject.Predmet.ProtustrankaFormatedOIB>
  <DomainObject.Predmet.ProtustrankaFormatedWithAdress>
    <izvorni_sadrzaj> VRANA TERRA društvo s ograničenom odgovornošću za trgovinu i turizam, Ulica XXIII br. 8, 23000 Kožino</izvorni_sadrzaj>
    <derivirana_varijabla naziv="DomainObject.Predmet.ProtustrankaFormatedWithAdress_1"> VRANA TERRA društvo s ograničenom odgovornošću za trgovinu i turizam, Ulica XXIII br. 8, 23000 Kožino</derivirana_varijabla>
  </DomainObject.Predmet.ProtustrankaFormatedWithAdress>
  <DomainObject.Predmet.ProtustrankaFormatedWithAdressOIB>
    <izvorni_sadrzaj> VRANA TERRA društvo s ograničenom odgovornošću za trgovinu i turizam, OIB 95285045144, Ulica XXIII br. 8, 23000 Kožino</izvorni_sadrzaj>
    <derivirana_varijabla naziv="DomainObject.Predmet.ProtustrankaFormatedWithAdressOIB_1"> VRANA TERRA društvo s ograničenom odgovornošću za trgovinu i turizam, OIB 95285045144, Ulica XXIII br. 8, 23000 Kožino</derivirana_varijabla>
  </DomainObject.Predmet.ProtustrankaFormatedWithAdressOIB>
  <DomainObject.Predmet.ProtustrankaWithAdress>
    <izvorni_sadrzaj>VRANA TERRA društvo s ograničenom odgovornošću za trgovinu i turizam Ulica XXIII br. 8, 23000 Kožino</izvorni_sadrzaj>
    <derivirana_varijabla naziv="DomainObject.Predmet.ProtustrankaWithAdress_1">VRANA TERRA društvo s ograničenom odgovornošću za trgovinu i turizam Ulica XXIII br. 8, 23000 Kožino</derivirana_varijabla>
  </DomainObject.Predmet.ProtustrankaWithAdress>
  <DomainObject.Predmet.ProtustrankaWithAdressOIB>
    <izvorni_sadrzaj>VRANA TERRA društvo s ograničenom odgovornošću za trgovinu i turizam, OIB 95285045144, Ulica XXIII br. 8, 23000 Kožino</izvorni_sadrzaj>
    <derivirana_varijabla naziv="DomainObject.Predmet.ProtustrankaWithAdressOIB_1">VRANA TERRA društvo s ograničenom odgovornošću za trgovinu i turizam, OIB 95285045144, Ulica XXIII br. 8, 23000 Kožino</derivirana_varijabla>
  </DomainObject.Predmet.ProtustrankaWithAdressOIB>
  <DomainObject.Predmet.ProtustrankaNazivFormated>
    <izvorni_sadrzaj>VRANA TERRA društvo s ograničenom odgovornošću za trgovinu i turizam</izvorni_sadrzaj>
    <derivirana_varijabla naziv="DomainObject.Predmet.ProtustrankaNazivFormated_1">VRANA TERRA društvo s ograničenom odgovornošću za trgovinu i turizam</derivirana_varijabla>
  </DomainObject.Predmet.ProtustrankaNazivFormated>
  <DomainObject.Predmet.ProtustrankaNazivFormatedOIB>
    <izvorni_sadrzaj>VRANA TERRA društvo s ograničenom odgovornošću za trgovinu i turizam, OIB 95285045144</izvorni_sadrzaj>
    <derivirana_varijabla naziv="DomainObject.Predmet.ProtustrankaNazivFormatedOIB_1">VRANA TERRA društvo s ograničenom odgovornošću za trgovinu i turizam, OIB 95285045144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 TERRA društvo s ograničenom odgovornošću za trgovinu i turizam</item>
    </izvorni_sadrzaj>
    <derivirana_varijabla naziv="DomainObject.Predmet.ProtuStrankaListFormated_1">
      <item>VRANA TERRA društvo s ograničenom odgovornošću za trgovinu i turizam</item>
    </derivirana_varijabla>
  </DomainObject.Predmet.ProtuStrankaListFormated>
  <DomainObject.Predmet.ProtuStrankaListFormatedOIB>
    <izvorni_sadrzaj>
      <item>VRANA TERRA društvo s ograničenom odgovornošću za trgovinu i turizam, OIB 95285045144</item>
    </izvorni_sadrzaj>
    <derivirana_varijabla naziv="DomainObject.Predmet.ProtuStrankaListFormatedOIB_1">
      <item>VRANA TERRA društvo s ograničenom odgovornošću za trgovinu i turizam, OIB 95285045144</item>
    </derivirana_varijabla>
  </DomainObject.Predmet.ProtuStrankaListFormatedOIB>
  <DomainObject.Predmet.ProtuStrankaListFormatedWithAdress>
    <izvorni_sadrzaj>
      <item>VRANA TERRA društvo s ograničenom odgovornošću za trgovinu i turizam, Ulica XXIII br. 8, 23000 Kožino</item>
    </izvorni_sadrzaj>
    <derivirana_varijabla naziv="DomainObject.Predmet.ProtuStrankaListFormatedWithAdress_1">
      <item>VRANA TERRA društvo s ograničenom odgovornošću za trgovinu i turizam, Ulica XXIII br. 8, 23000 Kožino</item>
    </derivirana_varijabla>
  </DomainObject.Predmet.ProtuStrankaListFormatedWithAdress>
  <DomainObject.Predmet.ProtuStrankaListFormatedWithAdressOIB>
    <izvorni_sadrzaj>
      <item>VRANA TERRA društvo s ograničenom odgovornošću za trgovinu i turizam, OIB 95285045144, Ulica XXIII br. 8, 23000 Kožino</item>
    </izvorni_sadrzaj>
    <derivirana_varijabla naziv="DomainObject.Predmet.ProtuStrankaListFormatedWithAdressOIB_1">
      <item>VRANA TERRA društvo s ograničenom odgovornošću za trgovinu i turizam, OIB 95285045144, Ulica XXIII br. 8, 23000 Kožino</item>
    </derivirana_varijabla>
  </DomainObject.Predmet.ProtuStrankaListFormatedWithAdressOIB>
  <DomainObject.Predmet.ProtuStrankaListNazivFormated>
    <izvorni_sadrzaj>
      <item>VRANA TERRA društvo s ograničenom odgovornošću za trgovinu i turizam</item>
    </izvorni_sadrzaj>
    <derivirana_varijabla naziv="DomainObject.Predmet.ProtuStrankaListNazivFormated_1">
      <item>VRANA TERRA društvo s ograničenom odgovornošću za trgovinu i turizam</item>
    </derivirana_varijabla>
  </DomainObject.Predmet.ProtuStrankaListNazivFormated>
  <DomainObject.Predmet.ProtuStrankaListNazivFormatedOIB>
    <izvorni_sadrzaj>
      <item>VRANA TERRA društvo s ograničenom odgovornošću za trgovinu i turizam, OIB 95285045144</item>
    </izvorni_sadrzaj>
    <derivirana_varijabla naziv="DomainObject.Predmet.ProtuStrankaListNazivFormatedOIB_1">
      <item>VRANA TERRA društvo s ograničenom odgovornošću za trgovinu i turizam, OIB 95285045144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 TERRA društvo s ograničenom odgovornošću za trgovinu i turizam</izvorni_sadrzaj>
    <derivirana_varijabla naziv="DomainObject.Predmet.ProtustrankaIDrugi_1">VRANA TERRA društvo s ograničenom odgovornošću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 TERRA društvo s ograničenom odgovornošću za trgovinu i turizam, OIB 95285045144, Ulica XXIII br. 8, 23000 Kožino</izvorni_sadrzaj>
    <derivirana_varijabla naziv="DomainObject.Predmet.ProtustrankaIDrugiAdressOIB_1">VRANA TERRA društvo s ograničenom odgovornošću za trgovinu i turizam, OIB 95285045144, Ulica XXIII br. 8,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VRANA TERRA društvo s ograničenom odgovornošću za trgovinu i turizam</item>
      <item>FINA</item>
    </izvorni_sadrzaj>
    <derivirana_varijabla naziv="DomainObject.Predmet.SudioniciListNaziv_1">
      <item>VRANA TERRA društvo s ograničenom odgovornošću za trgovinu i turizam</item>
      <item>FINA</item>
    </derivirana_varijabla>
  </DomainObject.Predmet.SudioniciListNaziv>
  <DomainObject.Predmet.SudioniciListAdressOIB>
    <izvorni_sadrzaj>
      <item>VRANA TERRA društvo s ograničenom odgovornošću za trgovinu i turizam, OIB 95285045144, Ulica XXIII br. 8,23000 Kožino</item>
      <item>FINA, OIB 85821130368</item>
    </izvorni_sadrzaj>
    <derivirana_varijabla naziv="DomainObject.Predmet.SudioniciListAdressOIB_1">
      <item>VRANA TERRA društvo s ograničenom odgovornošću za trgovinu i turizam, OIB 95285045144, Ulica XXIII br. 8,23000 Kožino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95285045144</item>
      <item>, OIB 85821130368</item>
    </izvorni_sadrzaj>
    <derivirana_varijabla naziv="DomainObject.Predmet.SudioniciListNazivOIB_1">
      <item>, OIB 95285045144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0CF24-D7AD-455F-BC6E-1D45650FE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1100</properties:Words>
  <properties:Characters>6042</properties:Characters>
  <properties:Lines>122</properties:Lines>
  <properties:Paragraphs>35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2017-02-18T17:55:00Z</dcterms:created>
  <dc:creator>Ardena Bajlo</dc:creator>
  <cp:lastModifiedBy>Marijana Žuža</cp:lastModifiedBy>
  <cp:lastPrinted>2017-06-06T08:59:00Z</cp:lastPrinted>
  <dcterms:modified xmlns:xsi="http://www.w3.org/2001/XMLSchema-instance" xsi:type="dcterms:W3CDTF">2017-06-06T09:18:00Z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