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6be4" w14:paraId="f946be4" w:rsidRDefault="005458D2" w:rsidR="005458D2" w:rsidRPr="003F4619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3F4619">
        <w:rPr>
          <w:rFonts w:hAnsi="Times New Roman" w:ascii="Times New Roman"/>
          <w:szCs w:val="24"/>
        </w:rPr>
        <w:t xml:space="preserve">       REPUBLIKA HRVATSKA</w:t>
      </w:r>
    </w:p>
    <w:p w:rsidRDefault="005458D2" w:rsidR="005458D2" w:rsidRPr="003F4619">
      <w:pPr>
        <w:jc w:val="both"/>
        <w:rPr>
          <w:rFonts w:hAnsi="Times New Roman" w:ascii="Times New Roman"/>
          <w:b/>
          <w:szCs w:val="24"/>
        </w:rPr>
      </w:pPr>
      <w:r w:rsidRPr="003F4619">
        <w:rPr>
          <w:rFonts w:hAnsi="Times New Roman" w:ascii="Times New Roman"/>
          <w:szCs w:val="24"/>
        </w:rPr>
        <w:t>TRGOVAČK</w:t>
      </w:r>
      <w:r w:rsidR="007B1BFA" w:rsidRPr="003F4619">
        <w:rPr>
          <w:rFonts w:hAnsi="Times New Roman" w:ascii="Times New Roman"/>
          <w:szCs w:val="24"/>
        </w:rPr>
        <w:t>I SUD U VARAŽDINU</w:t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</w:p>
    <w:p w:rsidRDefault="005458D2" w:rsidR="005458D2">
      <w:pPr>
        <w:jc w:val="center"/>
        <w:rPr>
          <w:rFonts w:hAnsi="Times New Roman" w:ascii="Times New Roman"/>
          <w:b/>
          <w:szCs w:val="24"/>
        </w:rPr>
      </w:pPr>
    </w:p>
    <w:p w:rsidRDefault="00283EF6" w:rsidR="00283EF6" w:rsidRPr="003F4619">
      <w:pPr>
        <w:jc w:val="center"/>
        <w:rPr>
          <w:rFonts w:hAnsi="Times New Roman" w:ascii="Times New Roman"/>
          <w:b/>
          <w:szCs w:val="24"/>
        </w:rPr>
      </w:pPr>
    </w:p>
    <w:p w:rsidRDefault="005458D2" w:rsidP="008C18C1" w:rsidR="005458D2" w:rsidRPr="003F4619">
      <w:pPr>
        <w:jc w:val="center"/>
        <w:rPr>
          <w:rFonts w:hAnsi="Times New Roman" w:ascii="Times New Roman"/>
          <w:b/>
          <w:szCs w:val="24"/>
        </w:rPr>
      </w:pPr>
      <w:r w:rsidRPr="003F4619">
        <w:rPr>
          <w:rFonts w:hAnsi="Times New Roman" w:ascii="Times New Roman"/>
          <w:b/>
          <w:szCs w:val="24"/>
        </w:rPr>
        <w:t>Z A P I S N I K</w:t>
      </w:r>
    </w:p>
    <w:p w:rsidRDefault="00552FC8" w:rsidP="003C2126" w:rsidR="005458D2" w:rsidRPr="003F461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 </w:t>
      </w:r>
      <w:r w:rsidR="00CD6923">
        <w:rPr>
          <w:rFonts w:hAnsi="Times New Roman" w:ascii="Times New Roman"/>
          <w:szCs w:val="24"/>
        </w:rPr>
        <w:t>07</w:t>
      </w:r>
      <w:r w:rsidR="009D6EB4">
        <w:rPr>
          <w:rFonts w:hAnsi="Times New Roman" w:ascii="Times New Roman"/>
          <w:szCs w:val="24"/>
        </w:rPr>
        <w:t xml:space="preserve">. </w:t>
      </w:r>
      <w:r w:rsidR="00CD6923">
        <w:rPr>
          <w:rFonts w:hAnsi="Times New Roman" w:ascii="Times New Roman"/>
          <w:szCs w:val="24"/>
        </w:rPr>
        <w:t>listopada</w:t>
      </w:r>
      <w:r w:rsidR="00EC5010">
        <w:rPr>
          <w:rFonts w:hAnsi="Times New Roman" w:ascii="Times New Roman"/>
          <w:szCs w:val="24"/>
        </w:rPr>
        <w:t xml:space="preserve"> 2015</w:t>
      </w:r>
      <w:r w:rsidR="008C18C1" w:rsidRPr="003F4619">
        <w:rPr>
          <w:rFonts w:hAnsi="Times New Roman" w:ascii="Times New Roman"/>
          <w:szCs w:val="24"/>
        </w:rPr>
        <w:t>.</w:t>
      </w:r>
      <w:r w:rsidR="007B1BFA" w:rsidRPr="003F4619">
        <w:rPr>
          <w:rFonts w:hAnsi="Times New Roman" w:ascii="Times New Roman"/>
          <w:szCs w:val="24"/>
        </w:rPr>
        <w:t xml:space="preserve"> godine</w:t>
      </w:r>
    </w:p>
    <w:p w:rsidRDefault="0020159E" w:rsidP="003C2126" w:rsidR="00F72F1D" w:rsidRPr="003F4619">
      <w:pPr>
        <w:jc w:val="center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>o</w:t>
      </w:r>
      <w:r w:rsidR="0069130C" w:rsidRPr="003F4619">
        <w:rPr>
          <w:rFonts w:hAnsi="Times New Roman" w:ascii="Times New Roman"/>
          <w:szCs w:val="24"/>
        </w:rPr>
        <w:t xml:space="preserve"> </w:t>
      </w:r>
      <w:r w:rsidR="003F4619">
        <w:rPr>
          <w:rFonts w:hAnsi="Times New Roman" w:ascii="Times New Roman"/>
          <w:szCs w:val="24"/>
        </w:rPr>
        <w:t xml:space="preserve">održanoj </w:t>
      </w:r>
      <w:r w:rsidR="004C3377">
        <w:rPr>
          <w:rFonts w:hAnsi="Times New Roman" w:ascii="Times New Roman"/>
          <w:szCs w:val="24"/>
        </w:rPr>
        <w:t>javnoj dražbi</w:t>
      </w:r>
      <w:r w:rsidR="003F4619">
        <w:rPr>
          <w:rFonts w:hAnsi="Times New Roman" w:ascii="Times New Roman"/>
          <w:szCs w:val="24"/>
        </w:rPr>
        <w:t xml:space="preserve"> </w:t>
      </w:r>
      <w:r w:rsidR="00F72F1D" w:rsidRPr="003F4619">
        <w:rPr>
          <w:rFonts w:hAnsi="Times New Roman" w:ascii="Times New Roman"/>
          <w:szCs w:val="24"/>
        </w:rPr>
        <w:t>kod Trgovačkog suda u Varaždinu</w:t>
      </w:r>
    </w:p>
    <w:p w:rsidRDefault="00943057" w:rsidP="003C2126" w:rsidR="00943057" w:rsidRPr="003F4619">
      <w:pPr>
        <w:jc w:val="center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 xml:space="preserve">u stečajnom postupku nad </w:t>
      </w:r>
      <w:r w:rsidR="0020159E" w:rsidRPr="003F4619">
        <w:rPr>
          <w:rFonts w:hAnsi="Times New Roman" w:ascii="Times New Roman"/>
          <w:szCs w:val="24"/>
        </w:rPr>
        <w:t>stečajnim dužnikom</w:t>
      </w:r>
    </w:p>
    <w:p w:rsidRDefault="00FD43AE" w:rsidP="003C2126" w:rsidR="005458D2" w:rsidRPr="003F4619">
      <w:pPr>
        <w:jc w:val="center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>LADIĆ-WERNER d.o.o.</w:t>
      </w:r>
      <w:r w:rsidR="004C3377">
        <w:rPr>
          <w:rFonts w:hAnsi="Times New Roman" w:ascii="Times New Roman"/>
          <w:szCs w:val="24"/>
        </w:rPr>
        <w:t xml:space="preserve"> u stečaju</w:t>
      </w:r>
      <w:r w:rsidRPr="003F4619">
        <w:rPr>
          <w:rFonts w:hAnsi="Times New Roman" w:ascii="Times New Roman"/>
          <w:szCs w:val="24"/>
        </w:rPr>
        <w:t>, Varaždin, Cehovska 17</w:t>
      </w:r>
    </w:p>
    <w:p w:rsidRDefault="00D045B4" w:rsidP="003C2126" w:rsidR="00D045B4">
      <w:pPr>
        <w:jc w:val="center"/>
        <w:rPr>
          <w:rFonts w:hAnsi="Times New Roman" w:ascii="Times New Roman"/>
          <w:szCs w:val="24"/>
        </w:rPr>
      </w:pPr>
    </w:p>
    <w:p w:rsidRDefault="00283EF6" w:rsidP="003C2126" w:rsidR="00283EF6" w:rsidRPr="003F4619">
      <w:pPr>
        <w:jc w:val="center"/>
        <w:rPr>
          <w:rFonts w:hAnsi="Times New Roman" w:ascii="Times New Roman"/>
          <w:szCs w:val="24"/>
        </w:rPr>
      </w:pPr>
    </w:p>
    <w:p w:rsidRDefault="003C2126" w:rsidP="003C2126" w:rsidR="003C2126" w:rsidRPr="003F4619">
      <w:pPr>
        <w:jc w:val="center"/>
        <w:rPr>
          <w:rFonts w:hAnsi="Times New Roman" w:ascii="Times New Roman"/>
          <w:szCs w:val="24"/>
        </w:rPr>
      </w:pPr>
    </w:p>
    <w:p w:rsidRDefault="005458D2" w:rsidR="00605E51" w:rsidRPr="003F4619">
      <w:pPr>
        <w:jc w:val="both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>NAZOČNI OD STRANE SUDA:</w:t>
      </w:r>
    </w:p>
    <w:p w:rsidRDefault="005458D2" w:rsidR="00605E51" w:rsidRPr="003F4619">
      <w:pPr>
        <w:jc w:val="both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>Sudac: Ksenija Flack-Makitan</w:t>
      </w:r>
    </w:p>
    <w:p w:rsidRDefault="005458D2" w:rsidR="005458D2" w:rsidRPr="003F4619">
      <w:pPr>
        <w:jc w:val="both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 xml:space="preserve">Zapisničar: </w:t>
      </w:r>
      <w:r w:rsidR="00CD6923">
        <w:rPr>
          <w:rFonts w:hAnsi="Times New Roman" w:ascii="Times New Roman"/>
          <w:szCs w:val="24"/>
        </w:rPr>
        <w:t>Marko Makaj</w:t>
      </w:r>
    </w:p>
    <w:p w:rsidRDefault="005458D2" w:rsidR="005458D2" w:rsidRPr="003F461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3F4619">
        <w:rPr>
          <w:rFonts w:hAnsi="Times New Roman" w:ascii="Times New Roman"/>
          <w:b w:val="false"/>
          <w:sz w:val="24"/>
          <w:szCs w:val="24"/>
        </w:rPr>
        <w:t xml:space="preserve">Početak u </w:t>
      </w:r>
      <w:r w:rsidR="00CD6923">
        <w:rPr>
          <w:rFonts w:hAnsi="Times New Roman" w:ascii="Times New Roman"/>
          <w:b w:val="false"/>
          <w:sz w:val="24"/>
          <w:szCs w:val="24"/>
        </w:rPr>
        <w:t>12,3</w:t>
      </w:r>
      <w:r w:rsidR="00552FC8">
        <w:rPr>
          <w:rFonts w:hAnsi="Times New Roman" w:ascii="Times New Roman"/>
          <w:b w:val="false"/>
          <w:sz w:val="24"/>
          <w:szCs w:val="24"/>
        </w:rPr>
        <w:t>0</w:t>
      </w:r>
      <w:r w:rsidR="004A6F9A">
        <w:rPr>
          <w:rFonts w:hAnsi="Times New Roman" w:ascii="Times New Roman"/>
          <w:b w:val="false"/>
          <w:sz w:val="24"/>
          <w:szCs w:val="24"/>
        </w:rPr>
        <w:t xml:space="preserve"> sati</w:t>
      </w:r>
      <w:r w:rsidR="00105C03" w:rsidRPr="003F4619">
        <w:rPr>
          <w:rFonts w:hAnsi="Times New Roman" w:ascii="Times New Roman"/>
          <w:b w:val="false"/>
          <w:sz w:val="24"/>
          <w:szCs w:val="24"/>
        </w:rPr>
        <w:t>.</w:t>
      </w:r>
    </w:p>
    <w:p w:rsidRDefault="005458D2" w:rsidR="005458D2" w:rsidRPr="003F4619">
      <w:pPr>
        <w:rPr>
          <w:rFonts w:hAnsi="Times New Roman" w:ascii="Times New Roman"/>
          <w:szCs w:val="24"/>
        </w:rPr>
      </w:pPr>
    </w:p>
    <w:p w:rsidRDefault="00EC5716" w:rsidR="00EC5716">
      <w:pPr>
        <w:rPr>
          <w:rFonts w:hAnsi="Times New Roman" w:ascii="Times New Roman"/>
          <w:szCs w:val="24"/>
        </w:rPr>
      </w:pPr>
    </w:p>
    <w:p w:rsidRDefault="00846064" w:rsidR="00846064" w:rsidRPr="003F4619">
      <w:pPr>
        <w:rPr>
          <w:rFonts w:hAnsi="Times New Roman" w:ascii="Times New Roman"/>
          <w:szCs w:val="24"/>
        </w:rPr>
      </w:pPr>
    </w:p>
    <w:p w:rsidRDefault="00637964" w:rsidP="00043F72" w:rsidR="0061059E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326994">
        <w:rPr>
          <w:rFonts w:hAnsi="Times New Roman" w:ascii="Times New Roman"/>
          <w:sz w:val="24"/>
          <w:szCs w:val="24"/>
        </w:rPr>
        <w:t xml:space="preserve">Konstatira se da su na </w:t>
      </w:r>
      <w:r w:rsidR="004C3377">
        <w:rPr>
          <w:rFonts w:hAnsi="Times New Roman" w:ascii="Times New Roman"/>
          <w:sz w:val="24"/>
          <w:szCs w:val="24"/>
        </w:rPr>
        <w:t>današnju javnu dražbu</w:t>
      </w:r>
      <w:r w:rsidR="000E1558" w:rsidRPr="00326994">
        <w:rPr>
          <w:rFonts w:hAnsi="Times New Roman" w:ascii="Times New Roman"/>
          <w:sz w:val="24"/>
          <w:szCs w:val="24"/>
        </w:rPr>
        <w:t xml:space="preserve"> </w:t>
      </w:r>
      <w:r w:rsidR="00701CBF" w:rsidRPr="00326994">
        <w:rPr>
          <w:rFonts w:hAnsi="Times New Roman" w:ascii="Times New Roman"/>
          <w:sz w:val="24"/>
          <w:szCs w:val="24"/>
        </w:rPr>
        <w:t xml:space="preserve">pristupili: </w:t>
      </w:r>
      <w:r w:rsidR="003D4F0A" w:rsidRPr="00326994">
        <w:rPr>
          <w:rFonts w:hAnsi="Times New Roman" w:ascii="Times New Roman"/>
          <w:sz w:val="24"/>
          <w:szCs w:val="24"/>
        </w:rPr>
        <w:t>stečaj</w:t>
      </w:r>
      <w:r w:rsidR="00FA54F6">
        <w:rPr>
          <w:rFonts w:hAnsi="Times New Roman" w:ascii="Times New Roman"/>
          <w:sz w:val="24"/>
          <w:szCs w:val="24"/>
        </w:rPr>
        <w:t xml:space="preserve">ni upravitelj Tomislav Đuričin, </w:t>
      </w:r>
      <w:r w:rsidR="00D22108">
        <w:rPr>
          <w:rFonts w:hAnsi="Times New Roman" w:ascii="Times New Roman"/>
          <w:sz w:val="24"/>
          <w:szCs w:val="24"/>
        </w:rPr>
        <w:t>te zastupnik Republike Hrvatske, zamjenik Županijskog državnog odvjetnika u Varaždinu, Gra</w:t>
      </w:r>
      <w:r w:rsidR="00351366">
        <w:rPr>
          <w:rFonts w:hAnsi="Times New Roman" w:ascii="Times New Roman"/>
          <w:sz w:val="24"/>
          <w:szCs w:val="24"/>
        </w:rPr>
        <w:t>đansko-upravni odjel, Tanja Purić-Stamenković</w:t>
      </w:r>
      <w:r w:rsidR="00D22108">
        <w:rPr>
          <w:rFonts w:hAnsi="Times New Roman" w:ascii="Times New Roman"/>
          <w:sz w:val="24"/>
          <w:szCs w:val="24"/>
        </w:rPr>
        <w:t>.</w:t>
      </w:r>
    </w:p>
    <w:p w:rsidRDefault="00D22108" w:rsidP="00043F72" w:rsidR="00D22108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253A3C" w:rsidP="000D145E" w:rsidR="00253A3C">
      <w:pPr>
        <w:jc w:val="both"/>
        <w:rPr>
          <w:rFonts w:hAnsi="Times New Roman" w:ascii="Times New Roman"/>
          <w:szCs w:val="24"/>
        </w:rPr>
      </w:pPr>
    </w:p>
    <w:p w:rsidRDefault="000D145E" w:rsidP="000D145E" w:rsidR="000D14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ZAKLJUČAK</w:t>
      </w:r>
    </w:p>
    <w:p w:rsidRDefault="00FA3E46" w:rsidP="00846064" w:rsidR="00FA3E46">
      <w:pPr>
        <w:jc w:val="both"/>
        <w:rPr>
          <w:rFonts w:hAnsi="Times New Roman" w:ascii="Times New Roman"/>
          <w:szCs w:val="24"/>
        </w:rPr>
      </w:pPr>
    </w:p>
    <w:p w:rsidRDefault="00846064" w:rsidP="007B0BBE" w:rsidR="00846064" w:rsidRPr="003B0F51">
      <w:pPr>
        <w:rPr>
          <w:rFonts w:hAnsi="Times New Roman" w:ascii="Times New Roman"/>
          <w:szCs w:val="24"/>
        </w:rPr>
      </w:pPr>
    </w:p>
    <w:p w:rsidRDefault="00846064" w:rsidP="000061F0" w:rsidR="00081D15" w:rsidRPr="00D22108">
      <w:pPr>
        <w:pStyle w:val="Odlomakpopisa"/>
        <w:widowControl/>
        <w:spacing w:after="200"/>
        <w:ind w:left="1425"/>
        <w:contextualSpacing/>
        <w:jc w:val="both"/>
        <w:rPr>
          <w:rFonts w:hAnsi="Times New Roman" w:ascii="Times New Roman"/>
          <w:szCs w:val="24"/>
        </w:rPr>
      </w:pPr>
      <w:r w:rsidRPr="003B0F51">
        <w:rPr>
          <w:rFonts w:hAnsi="Times New Roman" w:ascii="Times New Roman"/>
          <w:szCs w:val="24"/>
        </w:rPr>
        <w:t>Određuje se  usmena javna dražba za prodaju nekretnina  stečajnog dužnika LADIĆ-WERNER d.o.o. u s</w:t>
      </w:r>
      <w:r>
        <w:rPr>
          <w:rFonts w:hAnsi="Times New Roman" w:ascii="Times New Roman"/>
          <w:szCs w:val="24"/>
        </w:rPr>
        <w:t xml:space="preserve">tečaju, Varaždin, Cehovska 17, </w:t>
      </w:r>
      <w:r w:rsidRPr="003B0F51">
        <w:rPr>
          <w:rFonts w:hAnsi="Times New Roman" w:ascii="Times New Roman"/>
          <w:szCs w:val="24"/>
        </w:rPr>
        <w:t>i to:</w:t>
      </w:r>
    </w:p>
    <w:p w:rsidRDefault="000061F0" w:rsidP="000061F0" w:rsidR="000061F0" w:rsidRPr="000061F0">
      <w:pPr>
        <w:pStyle w:val="Odlomakpopisa"/>
        <w:ind w:left="1425"/>
        <w:jc w:val="both"/>
        <w:rPr>
          <w:rFonts w:hAnsi="Times New Roman" w:ascii="Times New Roman"/>
          <w:szCs w:val="24"/>
        </w:rPr>
      </w:pPr>
      <w:r w:rsidRPr="000061F0">
        <w:rPr>
          <w:rFonts w:hAnsi="Times New Roman" w:ascii="Times New Roman"/>
          <w:szCs w:val="24"/>
        </w:rPr>
        <w:t>1.</w:t>
      </w:r>
      <w:r w:rsidRPr="000061F0">
        <w:rPr>
          <w:rFonts w:hAnsi="Times New Roman" w:ascii="Times New Roman"/>
          <w:szCs w:val="24"/>
        </w:rPr>
        <w:tab/>
        <w:t>nekretnine upisane u zemljišne knjige  Općinskog suda u Varaždinu,  k.o. Jakopovec, u zk.ul.br 1955, čkbr. 1006/6 oranica Štosovina sa 12045 m2, po cijeni u iznosu od 501.978,54 kn,</w:t>
      </w:r>
    </w:p>
    <w:p w:rsidRDefault="000061F0" w:rsidP="000061F0" w:rsidR="000061F0" w:rsidRPr="000061F0">
      <w:pPr>
        <w:pStyle w:val="Odlomakpopisa"/>
        <w:ind w:left="1425"/>
        <w:jc w:val="both"/>
        <w:rPr>
          <w:rFonts w:hAnsi="Times New Roman" w:ascii="Times New Roman"/>
          <w:szCs w:val="24"/>
        </w:rPr>
      </w:pPr>
      <w:r w:rsidRPr="000061F0">
        <w:rPr>
          <w:rFonts w:hAnsi="Times New Roman" w:ascii="Times New Roman"/>
          <w:szCs w:val="24"/>
        </w:rPr>
        <w:t>2.</w:t>
      </w:r>
      <w:r w:rsidRPr="000061F0">
        <w:rPr>
          <w:rFonts w:hAnsi="Times New Roman" w:ascii="Times New Roman"/>
          <w:szCs w:val="24"/>
        </w:rPr>
        <w:tab/>
        <w:t>nekretnine upisane u zemljišnim knjigama  Općinskog suda u Varaždinu i to:</w:t>
      </w:r>
    </w:p>
    <w:p w:rsidRDefault="000061F0" w:rsidP="000061F0" w:rsidR="000061F0" w:rsidRPr="000061F0">
      <w:pPr>
        <w:pStyle w:val="Odlomakpopisa"/>
        <w:ind w:left="1425"/>
        <w:jc w:val="both"/>
        <w:rPr>
          <w:rFonts w:hAnsi="Times New Roman" w:ascii="Times New Roman"/>
          <w:szCs w:val="24"/>
        </w:rPr>
      </w:pPr>
      <w:r w:rsidRPr="000061F0">
        <w:rPr>
          <w:rFonts w:hAnsi="Times New Roman" w:ascii="Times New Roman"/>
          <w:szCs w:val="24"/>
        </w:rPr>
        <w:t>a.</w:t>
      </w:r>
      <w:r w:rsidRPr="000061F0">
        <w:rPr>
          <w:rFonts w:hAnsi="Times New Roman" w:ascii="Times New Roman"/>
          <w:szCs w:val="24"/>
        </w:rPr>
        <w:tab/>
        <w:t>nekretnina čkbr. 358/1 oranica Štuk sa 939 m2, upisana u z.k. uložak 1096 k.o. Jalkovec,  po cijeni u iznosu od 60.685,86 kn,</w:t>
      </w:r>
    </w:p>
    <w:p w:rsidRDefault="000061F0" w:rsidP="000061F0" w:rsidR="000061F0" w:rsidRPr="000061F0">
      <w:pPr>
        <w:pStyle w:val="Odlomakpopisa"/>
        <w:ind w:left="1425"/>
        <w:jc w:val="both"/>
        <w:rPr>
          <w:rFonts w:hAnsi="Times New Roman" w:ascii="Times New Roman"/>
          <w:szCs w:val="24"/>
        </w:rPr>
      </w:pPr>
      <w:r w:rsidRPr="000061F0">
        <w:rPr>
          <w:rFonts w:hAnsi="Times New Roman" w:ascii="Times New Roman"/>
          <w:szCs w:val="24"/>
        </w:rPr>
        <w:t>b.</w:t>
      </w:r>
      <w:r w:rsidRPr="000061F0">
        <w:rPr>
          <w:rFonts w:hAnsi="Times New Roman" w:ascii="Times New Roman"/>
          <w:szCs w:val="24"/>
        </w:rPr>
        <w:tab/>
        <w:t>nekretnina čkbr. 359/1 oranica Štuk sa 2269 m2, upisana u z.k. uložak 1097 k.o. Jalkovec, po cijeni u iznosu od 146.640,83 kn,</w:t>
      </w:r>
    </w:p>
    <w:p w:rsidRDefault="000061F0" w:rsidP="000061F0" w:rsidR="000061F0" w:rsidRPr="000061F0">
      <w:pPr>
        <w:pStyle w:val="Odlomakpopisa"/>
        <w:ind w:left="1425"/>
        <w:jc w:val="both"/>
        <w:rPr>
          <w:rFonts w:hAnsi="Times New Roman" w:ascii="Times New Roman"/>
          <w:szCs w:val="24"/>
        </w:rPr>
      </w:pPr>
      <w:r w:rsidRPr="000061F0">
        <w:rPr>
          <w:rFonts w:hAnsi="Times New Roman" w:ascii="Times New Roman"/>
          <w:szCs w:val="24"/>
        </w:rPr>
        <w:t>c.</w:t>
      </w:r>
      <w:r w:rsidRPr="000061F0">
        <w:rPr>
          <w:rFonts w:hAnsi="Times New Roman" w:ascii="Times New Roman"/>
          <w:szCs w:val="24"/>
        </w:rPr>
        <w:tab/>
        <w:t>nekretnina čkbr. 361/1 oranica Štuk sa 1299 m2, upisana u z.k. uložak 1099 k.o. Jalkovec, po cijeni u iznosu od 83.951,71 kn,</w:t>
      </w:r>
    </w:p>
    <w:p w:rsidRDefault="000061F0" w:rsidP="000061F0" w:rsidR="000061F0" w:rsidRPr="000061F0">
      <w:pPr>
        <w:pStyle w:val="Odlomakpopisa"/>
        <w:ind w:left="1425"/>
        <w:jc w:val="both"/>
        <w:rPr>
          <w:rFonts w:hAnsi="Times New Roman" w:ascii="Times New Roman"/>
          <w:szCs w:val="24"/>
        </w:rPr>
      </w:pPr>
      <w:r w:rsidRPr="000061F0">
        <w:rPr>
          <w:rFonts w:hAnsi="Times New Roman" w:ascii="Times New Roman"/>
          <w:szCs w:val="24"/>
        </w:rPr>
        <w:t>d.</w:t>
      </w:r>
      <w:r w:rsidRPr="000061F0">
        <w:rPr>
          <w:rFonts w:hAnsi="Times New Roman" w:ascii="Times New Roman"/>
          <w:szCs w:val="24"/>
        </w:rPr>
        <w:tab/>
        <w:t xml:space="preserve">nekretnina čkbr. 362/1 oranica Štuk sa 1665 m2, upisana u z.k. uložak 1100 k.o. Jalkovec, po cijeni u iznosu od 107.605,55 kn, </w:t>
      </w:r>
    </w:p>
    <w:p w:rsidRDefault="000061F0" w:rsidP="000061F0" w:rsidR="000061F0" w:rsidRPr="000061F0">
      <w:pPr>
        <w:pStyle w:val="Odlomakpopisa"/>
        <w:ind w:left="1425"/>
        <w:jc w:val="both"/>
        <w:rPr>
          <w:rFonts w:hAnsi="Times New Roman" w:ascii="Times New Roman"/>
          <w:szCs w:val="24"/>
        </w:rPr>
      </w:pPr>
      <w:r w:rsidRPr="000061F0">
        <w:rPr>
          <w:rFonts w:hAnsi="Times New Roman" w:ascii="Times New Roman"/>
          <w:szCs w:val="24"/>
        </w:rPr>
        <w:t>e.</w:t>
      </w:r>
      <w:r w:rsidRPr="000061F0">
        <w:rPr>
          <w:rFonts w:hAnsi="Times New Roman" w:ascii="Times New Roman"/>
          <w:szCs w:val="24"/>
        </w:rPr>
        <w:tab/>
        <w:t>nekretnina čkbr. 363/1 oranica Štuk sa 1640 m2, upisana u z.k. uložak 1101 k.o. Jalkovec, po cijeni u iznosu od 105.989,85 kn,</w:t>
      </w:r>
    </w:p>
    <w:p w:rsidRDefault="000061F0" w:rsidP="000061F0" w:rsidR="000061F0" w:rsidRPr="000061F0">
      <w:pPr>
        <w:pStyle w:val="Odlomakpopisa"/>
        <w:ind w:left="1425"/>
        <w:jc w:val="both"/>
        <w:rPr>
          <w:rFonts w:hAnsi="Times New Roman" w:ascii="Times New Roman"/>
          <w:szCs w:val="24"/>
        </w:rPr>
      </w:pPr>
      <w:r w:rsidRPr="000061F0">
        <w:rPr>
          <w:rFonts w:hAnsi="Times New Roman" w:ascii="Times New Roman"/>
          <w:szCs w:val="24"/>
        </w:rPr>
        <w:t>f.</w:t>
      </w:r>
      <w:r w:rsidRPr="000061F0">
        <w:rPr>
          <w:rFonts w:hAnsi="Times New Roman" w:ascii="Times New Roman"/>
          <w:szCs w:val="24"/>
        </w:rPr>
        <w:tab/>
        <w:t>nekretnina čkbr. 364/1 oranica Štuk sa 1674 m2, upisana u z.k. uložak 1102 k.o. Jalkovec, po cijeni u iznosu od 108.187,20 kn,</w:t>
      </w:r>
    </w:p>
    <w:p w:rsidRDefault="000061F0" w:rsidP="000061F0" w:rsidR="000061F0" w:rsidRPr="000061F0">
      <w:pPr>
        <w:pStyle w:val="Odlomakpopisa"/>
        <w:ind w:left="1425"/>
        <w:jc w:val="both"/>
        <w:rPr>
          <w:rFonts w:hAnsi="Times New Roman" w:ascii="Times New Roman"/>
          <w:szCs w:val="24"/>
        </w:rPr>
      </w:pPr>
      <w:r w:rsidRPr="000061F0">
        <w:rPr>
          <w:rFonts w:hAnsi="Times New Roman" w:ascii="Times New Roman"/>
          <w:szCs w:val="24"/>
        </w:rPr>
        <w:t>g.</w:t>
      </w:r>
      <w:r w:rsidRPr="000061F0">
        <w:rPr>
          <w:rFonts w:hAnsi="Times New Roman" w:ascii="Times New Roman"/>
          <w:szCs w:val="24"/>
        </w:rPr>
        <w:tab/>
        <w:t>nekretnina čkbr. 365/1 oranica Štuk sa 1928 m2, upisana u z.k. uložak 1098 k.o. Jalkovec, po cijeni u iznosu od 124.602,70 kn,</w:t>
      </w:r>
    </w:p>
    <w:p w:rsidRDefault="000061F0" w:rsidP="000061F0" w:rsidR="000061F0" w:rsidRPr="000061F0">
      <w:pPr>
        <w:pStyle w:val="Odlomakpopisa"/>
        <w:ind w:left="1425"/>
        <w:jc w:val="both"/>
        <w:rPr>
          <w:rFonts w:hAnsi="Times New Roman" w:ascii="Times New Roman"/>
          <w:szCs w:val="24"/>
        </w:rPr>
      </w:pPr>
      <w:r w:rsidRPr="000061F0">
        <w:rPr>
          <w:rFonts w:hAnsi="Times New Roman" w:ascii="Times New Roman"/>
          <w:szCs w:val="24"/>
        </w:rPr>
        <w:t>h.</w:t>
      </w:r>
      <w:r w:rsidRPr="000061F0">
        <w:rPr>
          <w:rFonts w:hAnsi="Times New Roman" w:ascii="Times New Roman"/>
          <w:szCs w:val="24"/>
        </w:rPr>
        <w:tab/>
        <w:t>nekretnina čkbr. 350/1 oranica Štuk sa 26 m2, upisana u z.k. uložak 1107 k.o. Jalkovec,  po cijeni u iznosu od 1.680,33 kn,</w:t>
      </w:r>
    </w:p>
    <w:p w:rsidRDefault="000061F0" w:rsidP="000061F0" w:rsidR="000061F0" w:rsidRPr="000061F0">
      <w:pPr>
        <w:pStyle w:val="Odlomakpopisa"/>
        <w:ind w:left="1425"/>
        <w:jc w:val="both"/>
        <w:rPr>
          <w:rFonts w:hAnsi="Times New Roman" w:ascii="Times New Roman"/>
          <w:szCs w:val="24"/>
        </w:rPr>
      </w:pPr>
      <w:r w:rsidRPr="000061F0">
        <w:rPr>
          <w:rFonts w:hAnsi="Times New Roman" w:ascii="Times New Roman"/>
          <w:szCs w:val="24"/>
        </w:rPr>
        <w:lastRenderedPageBreak/>
        <w:t>i.</w:t>
      </w:r>
      <w:r w:rsidRPr="000061F0">
        <w:rPr>
          <w:rFonts w:hAnsi="Times New Roman" w:ascii="Times New Roman"/>
          <w:szCs w:val="24"/>
        </w:rPr>
        <w:tab/>
        <w:t xml:space="preserve">nekretnina čkbr. 351/1 oranica Štuk sa 183 m2, upisana u z.k. uložak 1108 k.o. Jalkovec,  po cijeni u iznosu od 11.826,91 kn, </w:t>
      </w:r>
    </w:p>
    <w:p w:rsidRDefault="000061F0" w:rsidP="000061F0" w:rsidR="000061F0" w:rsidRPr="000061F0">
      <w:pPr>
        <w:pStyle w:val="Odlomakpopisa"/>
        <w:ind w:left="1425"/>
        <w:jc w:val="both"/>
        <w:rPr>
          <w:rFonts w:hAnsi="Times New Roman" w:ascii="Times New Roman"/>
          <w:szCs w:val="24"/>
        </w:rPr>
      </w:pPr>
      <w:r w:rsidRPr="000061F0">
        <w:rPr>
          <w:rFonts w:hAnsi="Times New Roman" w:ascii="Times New Roman"/>
          <w:szCs w:val="24"/>
        </w:rPr>
        <w:t>j.</w:t>
      </w:r>
      <w:r w:rsidRPr="000061F0">
        <w:rPr>
          <w:rFonts w:hAnsi="Times New Roman" w:ascii="Times New Roman"/>
          <w:szCs w:val="24"/>
        </w:rPr>
        <w:tab/>
        <w:t>nekretnina čkbr. 352/1 oranica Štuk sa 296 m2, upisana u z.k. uložak 1109 k.o. Jalkovec,  po cijeni u iznosu od 19.129,88 kn,</w:t>
      </w:r>
    </w:p>
    <w:p w:rsidRDefault="000061F0" w:rsidP="000061F0" w:rsidR="000061F0" w:rsidRPr="000061F0">
      <w:pPr>
        <w:pStyle w:val="Odlomakpopisa"/>
        <w:ind w:left="1425"/>
        <w:jc w:val="both"/>
        <w:rPr>
          <w:rFonts w:hAnsi="Times New Roman" w:ascii="Times New Roman"/>
          <w:szCs w:val="24"/>
        </w:rPr>
      </w:pPr>
      <w:r w:rsidRPr="000061F0">
        <w:rPr>
          <w:rFonts w:hAnsi="Times New Roman" w:ascii="Times New Roman"/>
          <w:szCs w:val="24"/>
        </w:rPr>
        <w:t>k.</w:t>
      </w:r>
      <w:r w:rsidRPr="000061F0">
        <w:rPr>
          <w:rFonts w:hAnsi="Times New Roman" w:ascii="Times New Roman"/>
          <w:szCs w:val="24"/>
        </w:rPr>
        <w:tab/>
        <w:t xml:space="preserve">nekretnina čkbr. 353/1 oranica Štuk sa 361 m2, upisana u z.k. uložak 1110 k.o. Jalkovec,  po cijeni u iznosu od 23.330,69 kn, </w:t>
      </w:r>
    </w:p>
    <w:p w:rsidRDefault="000061F0" w:rsidP="000061F0" w:rsidR="000061F0" w:rsidRPr="000061F0">
      <w:pPr>
        <w:pStyle w:val="Odlomakpopisa"/>
        <w:ind w:left="1425"/>
        <w:jc w:val="both"/>
        <w:rPr>
          <w:rFonts w:hAnsi="Times New Roman" w:ascii="Times New Roman"/>
          <w:szCs w:val="24"/>
        </w:rPr>
      </w:pPr>
      <w:r w:rsidRPr="000061F0">
        <w:rPr>
          <w:rFonts w:hAnsi="Times New Roman" w:ascii="Times New Roman"/>
          <w:szCs w:val="24"/>
        </w:rPr>
        <w:t>l.</w:t>
      </w:r>
      <w:r w:rsidRPr="000061F0">
        <w:rPr>
          <w:rFonts w:hAnsi="Times New Roman" w:ascii="Times New Roman"/>
          <w:szCs w:val="24"/>
        </w:rPr>
        <w:tab/>
        <w:t xml:space="preserve">nekretnina čkbr. 354/1 oranica Štuk sa 540 m2, upisana u z.k. uložak 1111 k.o. Jalkovec,  po cijeni u iznosu od 34.899,09 kn, </w:t>
      </w:r>
    </w:p>
    <w:p w:rsidRDefault="000061F0" w:rsidP="000061F0" w:rsidR="000061F0" w:rsidRPr="000061F0">
      <w:pPr>
        <w:pStyle w:val="Odlomakpopisa"/>
        <w:ind w:left="1425"/>
        <w:jc w:val="both"/>
        <w:rPr>
          <w:rFonts w:hAnsi="Times New Roman" w:ascii="Times New Roman"/>
          <w:szCs w:val="24"/>
        </w:rPr>
      </w:pPr>
      <w:r w:rsidRPr="000061F0">
        <w:rPr>
          <w:rFonts w:hAnsi="Times New Roman" w:ascii="Times New Roman"/>
          <w:szCs w:val="24"/>
        </w:rPr>
        <w:t>m.</w:t>
      </w:r>
      <w:r w:rsidRPr="000061F0">
        <w:rPr>
          <w:rFonts w:hAnsi="Times New Roman" w:ascii="Times New Roman"/>
          <w:szCs w:val="24"/>
        </w:rPr>
        <w:tab/>
        <w:t xml:space="preserve">nekretnina čkbr. 355/1 oranica Štuk sa 658 m2, upisana u z.k. uložak 1112 k.o. Jalkovec,  po cijeni u iznosu od 42.525,20 kn, </w:t>
      </w:r>
    </w:p>
    <w:p w:rsidRDefault="000061F0" w:rsidP="000061F0" w:rsidR="000061F0" w:rsidRPr="000061F0">
      <w:pPr>
        <w:pStyle w:val="Odlomakpopisa"/>
        <w:ind w:left="1425"/>
        <w:jc w:val="both"/>
        <w:rPr>
          <w:rFonts w:hAnsi="Times New Roman" w:ascii="Times New Roman"/>
          <w:szCs w:val="24"/>
        </w:rPr>
      </w:pPr>
      <w:r w:rsidRPr="000061F0">
        <w:rPr>
          <w:rFonts w:hAnsi="Times New Roman" w:ascii="Times New Roman"/>
          <w:szCs w:val="24"/>
        </w:rPr>
        <w:t>n.</w:t>
      </w:r>
      <w:r w:rsidRPr="000061F0">
        <w:rPr>
          <w:rFonts w:hAnsi="Times New Roman" w:ascii="Times New Roman"/>
          <w:szCs w:val="24"/>
        </w:rPr>
        <w:tab/>
        <w:t xml:space="preserve">nekretnina čkbr. 356/1 oranica Štuk sa 757 m2, upisana u zk uložak 1113 k.o. Jalkovec,  po cijeni u iznosu od 48.923,36 kn, </w:t>
      </w:r>
    </w:p>
    <w:p w:rsidRDefault="000061F0" w:rsidP="000061F0" w:rsidR="000061F0" w:rsidRPr="000061F0">
      <w:pPr>
        <w:pStyle w:val="Odlomakpopisa"/>
        <w:ind w:left="1425"/>
        <w:jc w:val="both"/>
        <w:rPr>
          <w:rFonts w:hAnsi="Times New Roman" w:ascii="Times New Roman"/>
          <w:szCs w:val="24"/>
        </w:rPr>
      </w:pPr>
      <w:r w:rsidRPr="000061F0">
        <w:rPr>
          <w:rFonts w:hAnsi="Times New Roman" w:ascii="Times New Roman"/>
          <w:szCs w:val="24"/>
        </w:rPr>
        <w:t>o.</w:t>
      </w:r>
      <w:r w:rsidRPr="000061F0">
        <w:rPr>
          <w:rFonts w:hAnsi="Times New Roman" w:ascii="Times New Roman"/>
          <w:szCs w:val="24"/>
        </w:rPr>
        <w:tab/>
        <w:t>nekretnina čkbr. 357/1 oranica Štuk sa 923 m2, upisana u z.k. uložak 1106 k.o. Jalkovec, po cijeni u iznosu od 59.651,60 kn.</w:t>
      </w:r>
    </w:p>
    <w:p w:rsidRDefault="003E6D99" w:rsidP="003E6D99" w:rsidR="003E6D99" w:rsidRPr="003E6D99">
      <w:pPr>
        <w:pStyle w:val="Odlomakpopisa"/>
        <w:widowControl/>
        <w:jc w:val="both"/>
        <w:rPr>
          <w:rFonts w:hAnsi="Times New Roman" w:ascii="Times New Roman"/>
          <w:szCs w:val="24"/>
        </w:rPr>
      </w:pPr>
    </w:p>
    <w:p w:rsidRDefault="00253A3C" w:rsidP="00253A3C" w:rsidR="00253A3C" w:rsidRPr="00365E96">
      <w:pPr>
        <w:pStyle w:val="Odlomakpopisa"/>
        <w:widowControl/>
        <w:ind w:left="0"/>
        <w:jc w:val="both"/>
        <w:rPr>
          <w:rFonts w:hAnsi="Times New Roman" w:ascii="Times New Roman"/>
          <w:szCs w:val="24"/>
        </w:rPr>
      </w:pPr>
    </w:p>
    <w:p w:rsidRDefault="00081D15" w:rsidP="000D145E" w:rsidR="00081D15">
      <w:pPr>
        <w:jc w:val="both"/>
        <w:rPr>
          <w:rFonts w:hAnsi="Times New Roman" w:ascii="Times New Roman"/>
          <w:szCs w:val="24"/>
        </w:rPr>
      </w:pPr>
    </w:p>
    <w:p w:rsidRDefault="00284A3B" w:rsidP="000061F0" w:rsidR="00284A3B" w:rsidRPr="00D22108">
      <w:pPr>
        <w:ind w:left="1425"/>
        <w:jc w:val="both"/>
        <w:rPr>
          <w:rFonts w:hAnsi="Times New Roman" w:ascii="Times New Roman"/>
          <w:b/>
          <w:szCs w:val="24"/>
        </w:rPr>
      </w:pPr>
      <w:r w:rsidRPr="00E17AAC">
        <w:rPr>
          <w:rFonts w:hAnsi="Times New Roman" w:ascii="Times New Roman"/>
          <w:szCs w:val="24"/>
        </w:rPr>
        <w:t xml:space="preserve">Ročište za prodaju nekretnine održati će se na Trgovačkom sudu u Varaždinu, soba broj 232/II, </w:t>
      </w:r>
      <w:r w:rsidR="000061F0">
        <w:rPr>
          <w:rFonts w:hAnsi="Times New Roman" w:ascii="Times New Roman"/>
          <w:b/>
          <w:szCs w:val="24"/>
        </w:rPr>
        <w:t>30</w:t>
      </w:r>
      <w:r w:rsidR="007763F2">
        <w:rPr>
          <w:rFonts w:hAnsi="Times New Roman" w:ascii="Times New Roman"/>
          <w:b/>
          <w:szCs w:val="24"/>
        </w:rPr>
        <w:t>. listopada</w:t>
      </w:r>
      <w:r w:rsidR="00D22108" w:rsidRPr="00D22108">
        <w:rPr>
          <w:rFonts w:hAnsi="Times New Roman" w:ascii="Times New Roman"/>
          <w:b/>
          <w:szCs w:val="24"/>
        </w:rPr>
        <w:t xml:space="preserve"> </w:t>
      </w:r>
      <w:r w:rsidRPr="00D22108">
        <w:rPr>
          <w:rFonts w:hAnsi="Times New Roman" w:ascii="Times New Roman"/>
          <w:b/>
          <w:szCs w:val="24"/>
        </w:rPr>
        <w:t xml:space="preserve">2015. u </w:t>
      </w:r>
      <w:r w:rsidR="000061F0">
        <w:rPr>
          <w:rFonts w:hAnsi="Times New Roman" w:ascii="Times New Roman"/>
          <w:b/>
          <w:szCs w:val="24"/>
        </w:rPr>
        <w:t>8,15</w:t>
      </w:r>
      <w:r w:rsidRPr="00D22108">
        <w:rPr>
          <w:rFonts w:hAnsi="Times New Roman" w:ascii="Times New Roman"/>
          <w:b/>
          <w:szCs w:val="24"/>
        </w:rPr>
        <w:t xml:space="preserve"> sati.</w:t>
      </w:r>
    </w:p>
    <w:p w:rsidRDefault="00284A3B" w:rsidP="00284A3B" w:rsidR="00284A3B" w:rsidRPr="00D22108">
      <w:pPr>
        <w:ind w:left="1425"/>
        <w:jc w:val="both"/>
        <w:rPr>
          <w:rFonts w:hAnsi="Times New Roman" w:ascii="Times New Roman"/>
          <w:b/>
          <w:szCs w:val="24"/>
        </w:rPr>
      </w:pPr>
    </w:p>
    <w:p w:rsidRDefault="00284A3B" w:rsidP="00284A3B" w:rsidR="00284A3B" w:rsidRPr="00E17AAC">
      <w:pPr>
        <w:ind w:left="1425"/>
        <w:jc w:val="both"/>
        <w:rPr>
          <w:rFonts w:hAnsi="Times New Roman" w:ascii="Times New Roman"/>
          <w:szCs w:val="24"/>
        </w:rPr>
      </w:pPr>
    </w:p>
    <w:p w:rsidRDefault="00284A3B" w:rsidP="00284A3B" w:rsidR="00284A3B" w:rsidRPr="00E17AAC">
      <w:pPr>
        <w:jc w:val="both"/>
        <w:rPr>
          <w:rFonts w:hAnsi="Times New Roman" w:ascii="Times New Roman"/>
          <w:szCs w:val="24"/>
        </w:rPr>
      </w:pPr>
      <w:r w:rsidRPr="00E17AAC">
        <w:rPr>
          <w:rFonts w:hAnsi="Times New Roman" w:ascii="Times New Roman"/>
          <w:szCs w:val="24"/>
        </w:rPr>
        <w:t>III. Pravo sudjelovanja na dražbi imaju oni kupci koji su najkasnije tri dana prije održavanja javne dražbe uplatili osiguranje  u visini 10% vrijednosti nekretnine, na račun Trgovačkog suda u Varaždinu, broj: HR40 2390 0011 3000 0275 4, uz naznaku broja predmeta St-442/13.</w:t>
      </w:r>
    </w:p>
    <w:p w:rsidRDefault="00284A3B" w:rsidP="00284A3B" w:rsidR="00284A3B" w:rsidRPr="00E17AAC">
      <w:pPr>
        <w:jc w:val="both"/>
        <w:rPr>
          <w:rFonts w:hAnsi="Times New Roman" w:ascii="Times New Roman"/>
          <w:szCs w:val="24"/>
        </w:rPr>
      </w:pPr>
    </w:p>
    <w:p w:rsidRDefault="00284A3B" w:rsidP="00284A3B" w:rsidR="00284A3B" w:rsidRPr="00E17AAC">
      <w:pPr>
        <w:jc w:val="both"/>
        <w:rPr>
          <w:rFonts w:hAnsi="Times New Roman" w:ascii="Times New Roman"/>
          <w:szCs w:val="24"/>
        </w:rPr>
      </w:pPr>
      <w:r w:rsidRPr="00E17AAC">
        <w:rPr>
          <w:rFonts w:hAnsi="Times New Roman" w:ascii="Times New Roman"/>
          <w:szCs w:val="24"/>
        </w:rPr>
        <w:t>IV. Kupac je dužan kupovninu platiti u roku od 30 dana od dana pravomoćnosti rješenja o dosudi, s time da će se uplaćeno osiguranje uračunati u kupovninu. Ukoliko kupac ne uplati u ovome roku kupovninu, smatrat će se da je odustao od kupnje, čime gubi pravo na povrat osiguranja, a nekretnina će se dosuditi kupcima koji će ponuditi nižu cijenu prema veličini ponuđene cijene ako kupci koji su ponudili veću cijenu ne polože kupovninu u roku koji će im za to biti određen.</w:t>
      </w:r>
    </w:p>
    <w:p w:rsidRDefault="00284A3B" w:rsidP="00284A3B" w:rsidR="00284A3B" w:rsidRPr="00E17AAC">
      <w:pPr>
        <w:jc w:val="both"/>
        <w:rPr>
          <w:rFonts w:hAnsi="Times New Roman" w:ascii="Times New Roman"/>
          <w:szCs w:val="24"/>
        </w:rPr>
      </w:pPr>
      <w:r w:rsidRPr="00E17AAC">
        <w:rPr>
          <w:rFonts w:hAnsi="Times New Roman" w:ascii="Times New Roman"/>
          <w:szCs w:val="24"/>
        </w:rPr>
        <w:tab/>
      </w:r>
    </w:p>
    <w:p w:rsidRDefault="00284A3B" w:rsidP="00284A3B" w:rsidR="00284A3B" w:rsidRPr="00E17AAC">
      <w:pPr>
        <w:jc w:val="both"/>
        <w:rPr>
          <w:rFonts w:hAnsi="Times New Roman" w:ascii="Times New Roman"/>
          <w:szCs w:val="24"/>
        </w:rPr>
      </w:pPr>
      <w:r w:rsidRPr="00E17AAC">
        <w:rPr>
          <w:rFonts w:hAnsi="Times New Roman" w:ascii="Times New Roman"/>
          <w:szCs w:val="24"/>
        </w:rPr>
        <w:t xml:space="preserve">V. Nekretnina se prodaje po načelu „viđeno-kupljeno“, te se time isključuju svi prigovori glede nedostataka kupljene nekretnine. Obavijesti vezane uz prodaju predmetne nekretnine mogu se dobiti od stečajnog upravitelja Tomislava Đuričin iz Varaždina na telefon broj 099/807-0782 od 8,00-15,00 sati svakog radnog dana. Procjene vrijednosti nekretnina  mogu se vidjeti na web stranici </w:t>
      </w:r>
      <w:hyperlink r:id="rId10" w:history="true">
        <w:r w:rsidRPr="00E17AAC">
          <w:rPr>
            <w:rStyle w:val="Hiperveza"/>
            <w:rFonts w:hAnsi="Times New Roman" w:ascii="Times New Roman"/>
            <w:color w:val="auto"/>
            <w:szCs w:val="24"/>
          </w:rPr>
          <w:t>http://ladic-werner.hr/</w:t>
        </w:r>
      </w:hyperlink>
      <w:r w:rsidRPr="00E17AA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. Uvid u Zaključak o prodaji, i ostalu dokumentaciju o predmetima prodaje može se obaviti na adresi Cehovska 17, Varaždin, uz prethodni dogovor </w:t>
      </w:r>
      <w:r w:rsidRPr="00E17AAC">
        <w:rPr>
          <w:rFonts w:hAnsi="Times New Roman" w:ascii="Times New Roman"/>
          <w:szCs w:val="24"/>
        </w:rPr>
        <w:t>sa stečajnim upraviteljem Tomislavom Đuričinom na telefon broj 099/807-0782</w:t>
      </w:r>
      <w:r w:rsidR="00E62008">
        <w:rPr>
          <w:rFonts w:hAnsi="Times New Roman" w:ascii="Times New Roman"/>
          <w:szCs w:val="24"/>
        </w:rPr>
        <w:t>.</w:t>
      </w:r>
    </w:p>
    <w:p w:rsidRDefault="00284A3B" w:rsidP="00284A3B" w:rsidR="00284A3B" w:rsidRPr="00E17AAC">
      <w:pPr>
        <w:jc w:val="both"/>
        <w:rPr>
          <w:rFonts w:hAnsi="Times New Roman" w:ascii="Times New Roman"/>
          <w:szCs w:val="24"/>
        </w:rPr>
      </w:pPr>
    </w:p>
    <w:p w:rsidRDefault="00846064" w:rsidP="00965D7D" w:rsidR="00846064">
      <w:pPr>
        <w:pStyle w:val="Tijeloteksta"/>
        <w:rPr>
          <w:rFonts w:hAnsi="Times New Roman" w:ascii="Times New Roman"/>
          <w:sz w:val="24"/>
          <w:szCs w:val="24"/>
        </w:rPr>
      </w:pPr>
    </w:p>
    <w:p w:rsidRDefault="008B1A6D" w:rsidP="008B1A6D" w:rsidR="0061059E">
      <w:pPr>
        <w:pStyle w:val="Tijeloteksta"/>
        <w:ind w:firstLine="7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</w:rPr>
        <w:t>Ovaj zapisnik objavi</w:t>
      </w:r>
      <w:r w:rsidR="00FF4A81">
        <w:rPr>
          <w:rFonts w:hAnsi="Times New Roman" w:ascii="Times New Roman"/>
          <w:sz w:val="24"/>
          <w:szCs w:val="24"/>
        </w:rPr>
        <w:t xml:space="preserve">ti će se na </w:t>
      </w:r>
      <w:r w:rsidR="006E2498">
        <w:rPr>
          <w:rFonts w:hAnsi="Times New Roman" w:ascii="Times New Roman"/>
          <w:sz w:val="24"/>
          <w:szCs w:val="24"/>
        </w:rPr>
        <w:t>E-</w:t>
      </w:r>
      <w:r w:rsidR="00FF4A81">
        <w:rPr>
          <w:rFonts w:hAnsi="Times New Roman" w:ascii="Times New Roman"/>
          <w:sz w:val="24"/>
          <w:szCs w:val="24"/>
        </w:rPr>
        <w:t>o</w:t>
      </w:r>
      <w:r w:rsidR="0023269A">
        <w:rPr>
          <w:rFonts w:hAnsi="Times New Roman" w:ascii="Times New Roman"/>
          <w:sz w:val="24"/>
          <w:szCs w:val="24"/>
        </w:rPr>
        <w:t>glasnoj ploči suda te dostavit</w:t>
      </w:r>
      <w:r w:rsidR="007B0BBE">
        <w:rPr>
          <w:rFonts w:hAnsi="Times New Roman" w:ascii="Times New Roman"/>
          <w:sz w:val="24"/>
          <w:szCs w:val="24"/>
        </w:rPr>
        <w:t xml:space="preserve">i razlučnim vjerovnicima </w:t>
      </w:r>
      <w:r w:rsidR="00FF4A81">
        <w:rPr>
          <w:rFonts w:hAnsi="Times New Roman" w:ascii="Times New Roman"/>
          <w:sz w:val="24"/>
          <w:szCs w:val="24"/>
        </w:rPr>
        <w:t xml:space="preserve">Inoutic/Deceuninck, Zagorske šume d.o.o., Finesa Credos d.o.o., </w:t>
      </w:r>
      <w:r w:rsidR="00253A3C">
        <w:rPr>
          <w:rFonts w:hAnsi="Times New Roman" w:ascii="Times New Roman"/>
          <w:sz w:val="24"/>
          <w:szCs w:val="24"/>
        </w:rPr>
        <w:t>Societe Generale-</w:t>
      </w:r>
      <w:r w:rsidR="00FF4A81">
        <w:rPr>
          <w:rFonts w:hAnsi="Times New Roman" w:ascii="Times New Roman"/>
          <w:sz w:val="24"/>
          <w:szCs w:val="24"/>
        </w:rPr>
        <w:t>Splitska banka d.d.</w:t>
      </w:r>
      <w:r w:rsidR="00AF511C">
        <w:rPr>
          <w:rFonts w:hAnsi="Times New Roman" w:ascii="Times New Roman"/>
          <w:sz w:val="24"/>
          <w:szCs w:val="24"/>
        </w:rPr>
        <w:t xml:space="preserve">, </w:t>
      </w:r>
      <w:r w:rsidR="00F33997">
        <w:rPr>
          <w:rFonts w:hAnsi="Times New Roman" w:ascii="Times New Roman"/>
          <w:sz w:val="24"/>
        </w:rPr>
        <w:t>te</w:t>
      </w:r>
      <w:r w:rsidR="00AF511C">
        <w:rPr>
          <w:rFonts w:hAnsi="Times New Roman" w:ascii="Times New Roman"/>
          <w:sz w:val="24"/>
        </w:rPr>
        <w:t xml:space="preserve"> </w:t>
      </w:r>
      <w:r w:rsidR="00253A3C">
        <w:rPr>
          <w:rFonts w:hAnsi="Times New Roman" w:ascii="Times New Roman"/>
          <w:sz w:val="24"/>
        </w:rPr>
        <w:t>SBERBANK d.d., H</w:t>
      </w:r>
      <w:r w:rsidR="00D22108">
        <w:rPr>
          <w:rFonts w:hAnsi="Times New Roman" w:ascii="Times New Roman"/>
          <w:sz w:val="24"/>
        </w:rPr>
        <w:t>ypo Alpe-Adria-bank d.d. Zagreb.</w:t>
      </w:r>
    </w:p>
    <w:p w:rsidRDefault="00D22108" w:rsidP="008B1A6D" w:rsidR="00D22108">
      <w:pPr>
        <w:pStyle w:val="Tijeloteksta"/>
        <w:ind w:firstLine="720"/>
        <w:jc w:val="both"/>
        <w:rPr>
          <w:rFonts w:hAnsi="Times New Roman" w:ascii="Times New Roman"/>
          <w:sz w:val="24"/>
        </w:rPr>
      </w:pPr>
    </w:p>
    <w:p w:rsidRDefault="00D22108" w:rsidP="008B1A6D" w:rsidR="00D22108">
      <w:pPr>
        <w:pStyle w:val="Tijeloteksta"/>
        <w:ind w:firstLine="7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Stečajni upravitelj predlaže da se za nekretnine – stanove u Virju zakaže ročište za diobu, s obzirom da je kupac platio kupovninu, a također da se od kupovnine ostvarene prodajom pokretnina namiri Republika Hrvatska.</w:t>
      </w:r>
    </w:p>
    <w:p w:rsidRDefault="00D22108" w:rsidP="008B1A6D" w:rsidR="00D22108">
      <w:pPr>
        <w:pStyle w:val="Tijeloteksta"/>
        <w:ind w:firstLine="720"/>
        <w:jc w:val="both"/>
        <w:rPr>
          <w:rFonts w:hAnsi="Times New Roman" w:ascii="Times New Roman"/>
          <w:sz w:val="24"/>
        </w:rPr>
      </w:pPr>
    </w:p>
    <w:p w:rsidRDefault="00D22108" w:rsidP="000061F0" w:rsidR="00D22108">
      <w:pPr>
        <w:pStyle w:val="Tijeloteksta"/>
        <w:jc w:val="both"/>
        <w:rPr>
          <w:rFonts w:hAnsi="Times New Roman" w:ascii="Times New Roman"/>
          <w:sz w:val="24"/>
        </w:rPr>
      </w:pPr>
    </w:p>
    <w:p w:rsidRDefault="00D36490" w:rsidP="00B6061A" w:rsidR="00EC2BD1">
      <w:pPr>
        <w:pStyle w:val="Tijeloteksta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Nakon toga prelazi se na održavanje </w:t>
      </w:r>
      <w:r w:rsidRPr="00EC2BD1">
        <w:rPr>
          <w:rFonts w:hAnsi="Times New Roman" w:ascii="Times New Roman"/>
          <w:b/>
          <w:sz w:val="24"/>
        </w:rPr>
        <w:t>ročišta za diobu</w:t>
      </w:r>
      <w:r>
        <w:rPr>
          <w:rFonts w:hAnsi="Times New Roman" w:ascii="Times New Roman"/>
          <w:sz w:val="24"/>
        </w:rPr>
        <w:t xml:space="preserve">, te se konastatira da su na isto pristupili pozvani zastupnik Societe General Splitska banka d.d. Split </w:t>
      </w:r>
      <w:r w:rsidR="00EC2BD1">
        <w:rPr>
          <w:rFonts w:hAnsi="Times New Roman" w:ascii="Times New Roman"/>
          <w:sz w:val="24"/>
        </w:rPr>
        <w:t xml:space="preserve">Damir Ahemtović, zaposlenik, </w:t>
      </w:r>
      <w:r>
        <w:rPr>
          <w:rFonts w:hAnsi="Times New Roman" w:ascii="Times New Roman"/>
          <w:sz w:val="24"/>
        </w:rPr>
        <w:t>koji predaje u spis punomoć i zastupanica Republike Hrvatske Tanja Purić-Stamenković, zamjenica Županijskog državnog odvjetništva, građansko upravni odjel u Varaždinu</w:t>
      </w:r>
      <w:r w:rsidR="00EC2BD1">
        <w:rPr>
          <w:rFonts w:hAnsi="Times New Roman" w:ascii="Times New Roman"/>
          <w:sz w:val="24"/>
        </w:rPr>
        <w:t>, oba kao zastupnici razlučnih vjerovnika.</w:t>
      </w:r>
    </w:p>
    <w:p w:rsidRDefault="00EC2BD1" w:rsidP="00B6061A" w:rsidR="00EC2BD1">
      <w:pPr>
        <w:pStyle w:val="Tijeloteksta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EC2BD1" w:rsidP="00B6061A" w:rsidR="00EC2BD1">
      <w:pPr>
        <w:pStyle w:val="Tijeloteksta"/>
        <w:ind w:firstLine="7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Zastupnik Splitske banke d.d. predaje u spis isprave glede obračuna tražbine ovog vjerovnika i broj računa na kji se treba obaviti namirenje.</w:t>
      </w:r>
    </w:p>
    <w:p w:rsidRDefault="00EC2BD1" w:rsidP="00B6061A" w:rsidR="00EC2BD1">
      <w:pPr>
        <w:pStyle w:val="Tijeloteksta"/>
        <w:ind w:firstLine="7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Zastupnica Republike Hrvatske izjavljuje da moli rok za dostavu broja računa na koji će se izvršiti namirenje.</w:t>
      </w:r>
    </w:p>
    <w:p w:rsidRDefault="00EC2BD1" w:rsidP="00B6061A" w:rsidR="00EC2BD1">
      <w:pPr>
        <w:pStyle w:val="Tijeloteksta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EC2BD1" w:rsidP="00B6061A" w:rsidR="00EC2BD1">
      <w:pPr>
        <w:pStyle w:val="Tijeloteksta"/>
        <w:ind w:firstLine="7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Stečajni upravitelj izjavljuje da je svoj prijedlog u svezi diobe i troškova po čl.170. SZ dostavio razlučnim vjerovnicima, te ovi vjerovnici izjavljuju da su taj prijedlog primili.</w:t>
      </w:r>
    </w:p>
    <w:p w:rsidRDefault="00EC2BD1" w:rsidP="00B6061A" w:rsidR="00EC2BD1">
      <w:pPr>
        <w:pStyle w:val="Tijeloteksta"/>
        <w:jc w:val="both"/>
        <w:rPr>
          <w:rFonts w:hAnsi="Times New Roman" w:ascii="Times New Roman"/>
          <w:sz w:val="24"/>
        </w:rPr>
      </w:pPr>
    </w:p>
    <w:p w:rsidRDefault="00EC2BD1" w:rsidP="00B6061A" w:rsidR="00EC2BD1" w:rsidRPr="00EC2BD1">
      <w:pPr>
        <w:pStyle w:val="Tijeloteksta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Stečajni upravitelj pr</w:t>
      </w:r>
      <w:r w:rsidRPr="00EC2BD1">
        <w:rPr>
          <w:rFonts w:hAnsi="Times New Roman" w:ascii="Times New Roman"/>
          <w:sz w:val="24"/>
        </w:rPr>
        <w:t>edlaže se da se iznosi polučenih kupovnina za prodane nekretnine raspodijele na slijedeći način:</w:t>
      </w:r>
    </w:p>
    <w:p w:rsidRDefault="00EC2BD1" w:rsidP="00B6061A" w:rsidR="00EC2BD1" w:rsidRPr="00EC2BD1">
      <w:pPr>
        <w:pStyle w:val="Tijeloteksta"/>
        <w:jc w:val="both"/>
        <w:rPr>
          <w:rFonts w:hAnsi="Times New Roman" w:ascii="Times New Roman"/>
          <w:sz w:val="24"/>
        </w:rPr>
      </w:pPr>
    </w:p>
    <w:p w:rsidRDefault="00EC2BD1" w:rsidP="00B6061A" w:rsidR="00EC2BD1" w:rsidRPr="00EC2BD1">
      <w:pPr>
        <w:pStyle w:val="Tijeloteksta"/>
        <w:jc w:val="both"/>
        <w:rPr>
          <w:rFonts w:hAnsi="Times New Roman" w:ascii="Times New Roman"/>
          <w:sz w:val="24"/>
        </w:rPr>
      </w:pPr>
      <w:r w:rsidRPr="00EC2BD1">
        <w:rPr>
          <w:rFonts w:hAnsi="Times New Roman" w:ascii="Times New Roman"/>
          <w:sz w:val="24"/>
        </w:rPr>
        <w:t>1.</w:t>
      </w:r>
      <w:r w:rsidRPr="00EC2BD1">
        <w:rPr>
          <w:rFonts w:hAnsi="Times New Roman" w:ascii="Times New Roman"/>
          <w:sz w:val="24"/>
        </w:rPr>
        <w:tab/>
        <w:t>Za nekretninu pod rednim brojem 1, koja je upisana u zemljišne knjige Općinskog suda u Koprivnici,  k.o. Virje, u zk.ul. 14929, čkbr. 10485/392 u ul. Đure Sudete kbr. 5, ukupne površine 267 hvat (zgrada br.5. u ul. Đure Sudete površine 142 hvat, dvorište u ul. Đure Sudete površine 125 hvat) 12.suvlasnički dio:159/6000 etažno vlasni</w:t>
      </w:r>
      <w:r w:rsidRPr="00EC2BD1">
        <w:rPr>
          <w:rFonts w:cs="Goudy Old Style" w:hAnsi="Times New Roman" w:ascii="Times New Roman"/>
          <w:sz w:val="24"/>
        </w:rPr>
        <w:t>š</w:t>
      </w:r>
      <w:r w:rsidRPr="00EC2BD1">
        <w:rPr>
          <w:rFonts w:hAnsi="Times New Roman" w:ascii="Times New Roman"/>
          <w:sz w:val="24"/>
        </w:rPr>
        <w:t>tvo (E-12), stan 4 na katu ukupne neto povr</w:t>
      </w:r>
      <w:r w:rsidRPr="00EC2BD1">
        <w:rPr>
          <w:rFonts w:cs="Goudy Old Style" w:hAnsi="Times New Roman" w:ascii="Times New Roman"/>
          <w:sz w:val="24"/>
        </w:rPr>
        <w:t>š</w:t>
      </w:r>
      <w:r w:rsidRPr="00EC2BD1">
        <w:rPr>
          <w:rFonts w:hAnsi="Times New Roman" w:ascii="Times New Roman"/>
          <w:sz w:val="24"/>
        </w:rPr>
        <w:t>ine 32,32 m2, a koja je kupljena po cijeni od 75.443,68 kn</w:t>
      </w:r>
    </w:p>
    <w:p w:rsidRDefault="00EC2BD1" w:rsidP="00B6061A" w:rsidR="00EC2BD1" w:rsidRPr="00EC2BD1">
      <w:pPr>
        <w:pStyle w:val="Tijeloteksta"/>
        <w:jc w:val="both"/>
        <w:rPr>
          <w:rFonts w:hAnsi="Times New Roman" w:ascii="Times New Roman"/>
          <w:sz w:val="24"/>
        </w:rPr>
      </w:pPr>
      <w:r w:rsidRPr="00EC2BD1">
        <w:rPr>
          <w:rFonts w:hAnsi="Times New Roman" w:ascii="Times New Roman"/>
          <w:sz w:val="24"/>
        </w:rPr>
        <w:t>a)</w:t>
      </w:r>
      <w:r w:rsidRPr="00EC2BD1">
        <w:rPr>
          <w:rFonts w:hAnsi="Times New Roman" w:ascii="Times New Roman"/>
          <w:sz w:val="24"/>
        </w:rPr>
        <w:tab/>
        <w:t>temeljem čl. 170. st. 1. Stečajnog zakona, predlaže se da se tro</w:t>
      </w:r>
      <w:r w:rsidRPr="00EC2BD1">
        <w:rPr>
          <w:rFonts w:cs="Goudy Old Style" w:hAnsi="Times New Roman" w:ascii="Times New Roman"/>
          <w:sz w:val="24"/>
        </w:rPr>
        <w:t>š</w:t>
      </w:r>
      <w:r w:rsidRPr="00EC2BD1">
        <w:rPr>
          <w:rFonts w:hAnsi="Times New Roman" w:ascii="Times New Roman"/>
          <w:sz w:val="24"/>
        </w:rPr>
        <w:t>kovi utvrđivanja tražbine odrede u pau</w:t>
      </w:r>
      <w:r w:rsidRPr="00EC2BD1">
        <w:rPr>
          <w:rFonts w:cs="Goudy Old Style" w:hAnsi="Times New Roman" w:ascii="Times New Roman"/>
          <w:sz w:val="24"/>
        </w:rPr>
        <w:t>š</w:t>
      </w:r>
      <w:r w:rsidRPr="00EC2BD1">
        <w:rPr>
          <w:rFonts w:hAnsi="Times New Roman" w:ascii="Times New Roman"/>
          <w:sz w:val="24"/>
        </w:rPr>
        <w:t>alnom iznosu od 5% od 75.443,68 kn (kupovnina u odnosu na opterećene nekretnine), što daje iznos od 3.772,18 kn</w:t>
      </w:r>
    </w:p>
    <w:p w:rsidRDefault="00EC2BD1" w:rsidP="00B6061A" w:rsidR="00EC2BD1" w:rsidRPr="00EC2BD1">
      <w:pPr>
        <w:pStyle w:val="Tijeloteksta"/>
        <w:jc w:val="both"/>
        <w:rPr>
          <w:rFonts w:hAnsi="Times New Roman" w:ascii="Times New Roman"/>
          <w:sz w:val="24"/>
        </w:rPr>
      </w:pPr>
      <w:r w:rsidRPr="00EC2BD1">
        <w:rPr>
          <w:rFonts w:hAnsi="Times New Roman" w:ascii="Times New Roman"/>
          <w:sz w:val="24"/>
        </w:rPr>
        <w:t>b)</w:t>
      </w:r>
      <w:r w:rsidRPr="00EC2BD1">
        <w:rPr>
          <w:rFonts w:hAnsi="Times New Roman" w:ascii="Times New Roman"/>
          <w:sz w:val="24"/>
        </w:rPr>
        <w:tab/>
        <w:t>temeljem čl. 170. st. 2. Stečajnog zakona, predlaže se da se tro</w:t>
      </w:r>
      <w:r w:rsidRPr="00EC2BD1">
        <w:rPr>
          <w:rFonts w:cs="Goudy Old Style" w:hAnsi="Times New Roman" w:ascii="Times New Roman"/>
          <w:sz w:val="24"/>
        </w:rPr>
        <w:t>š</w:t>
      </w:r>
      <w:r w:rsidRPr="00EC2BD1">
        <w:rPr>
          <w:rFonts w:hAnsi="Times New Roman" w:ascii="Times New Roman"/>
          <w:sz w:val="24"/>
        </w:rPr>
        <w:t>kovi unovčenja odrede u paušalnom iznosu od 5% od 75.443,68 kn (kupovnina u odnosu na opterećene nekretnine), što daje iznos od 3.772,18 kn, nakon čega preostaje iznos od 67.899,31 kn, za koji se predlaže namirenje razlučnih vjerovnika</w:t>
      </w:r>
    </w:p>
    <w:p w:rsidRDefault="00EC2BD1" w:rsidP="00B6061A" w:rsidR="00EC2BD1" w:rsidRPr="00EC2BD1">
      <w:pPr>
        <w:pStyle w:val="Tijeloteksta"/>
        <w:jc w:val="both"/>
        <w:rPr>
          <w:rFonts w:hAnsi="Times New Roman" w:ascii="Times New Roman"/>
          <w:sz w:val="24"/>
        </w:rPr>
      </w:pPr>
    </w:p>
    <w:p w:rsidRDefault="00EC2BD1" w:rsidP="00B6061A" w:rsidR="00EC2BD1" w:rsidRPr="00EC2BD1">
      <w:pPr>
        <w:pStyle w:val="Tijeloteksta"/>
        <w:jc w:val="both"/>
        <w:rPr>
          <w:rFonts w:hAnsi="Times New Roman" w:ascii="Times New Roman"/>
          <w:sz w:val="24"/>
        </w:rPr>
      </w:pPr>
      <w:r w:rsidRPr="00EC2BD1">
        <w:rPr>
          <w:rFonts w:hAnsi="Times New Roman" w:ascii="Times New Roman"/>
          <w:sz w:val="24"/>
        </w:rPr>
        <w:t>2.</w:t>
      </w:r>
      <w:r w:rsidRPr="00EC2BD1">
        <w:rPr>
          <w:rFonts w:hAnsi="Times New Roman" w:ascii="Times New Roman"/>
          <w:sz w:val="24"/>
        </w:rPr>
        <w:tab/>
        <w:t>Za nekretninu pod rednim brojem 2, koja je upisana u zemljišne knjige Općinskog suda u Koprivnici,  k.o. Virje, u zk.ul. 14929 k.o. Virje, čkbr.10485/392 u ul. Đure Sudete kbr 5, ukupne površine 267 hvat (zgrada br.5. u ul. Đure Sudete površine 142 hvat, dvorište u ul. Đure Sudete površine 125 hvat) 16.suvlasnički dio: 256/6000 etažno vlasni</w:t>
      </w:r>
      <w:r w:rsidRPr="00EC2BD1">
        <w:rPr>
          <w:rFonts w:cs="Goudy Old Style" w:hAnsi="Times New Roman" w:ascii="Times New Roman"/>
          <w:sz w:val="24"/>
        </w:rPr>
        <w:t>š</w:t>
      </w:r>
      <w:r w:rsidRPr="00EC2BD1">
        <w:rPr>
          <w:rFonts w:hAnsi="Times New Roman" w:ascii="Times New Roman"/>
          <w:sz w:val="24"/>
        </w:rPr>
        <w:t>tvo (E-16), stan 8 u potkrovlju, ukupne neto povr</w:t>
      </w:r>
      <w:r w:rsidRPr="00EC2BD1">
        <w:rPr>
          <w:rFonts w:cs="Goudy Old Style" w:hAnsi="Times New Roman" w:ascii="Times New Roman"/>
          <w:sz w:val="24"/>
        </w:rPr>
        <w:t>š</w:t>
      </w:r>
      <w:r w:rsidRPr="00EC2BD1">
        <w:rPr>
          <w:rFonts w:hAnsi="Times New Roman" w:ascii="Times New Roman"/>
          <w:sz w:val="24"/>
        </w:rPr>
        <w:t>ine 52,10 m2, a koja je kupljena po cijeni od 115.133,62 kn</w:t>
      </w:r>
    </w:p>
    <w:p w:rsidRDefault="00EC2BD1" w:rsidP="00B6061A" w:rsidR="00EC2BD1" w:rsidRPr="00EC2BD1">
      <w:pPr>
        <w:pStyle w:val="Tijeloteksta"/>
        <w:jc w:val="both"/>
        <w:rPr>
          <w:rFonts w:hAnsi="Times New Roman" w:ascii="Times New Roman"/>
          <w:sz w:val="24"/>
        </w:rPr>
      </w:pPr>
      <w:r w:rsidRPr="00EC2BD1">
        <w:rPr>
          <w:rFonts w:hAnsi="Times New Roman" w:ascii="Times New Roman"/>
          <w:sz w:val="24"/>
        </w:rPr>
        <w:t>a)</w:t>
      </w:r>
      <w:r w:rsidRPr="00EC2BD1">
        <w:rPr>
          <w:rFonts w:hAnsi="Times New Roman" w:ascii="Times New Roman"/>
          <w:sz w:val="24"/>
        </w:rPr>
        <w:tab/>
        <w:t>temeljem čl. 170. st. 1. Stečajnog zakona, predlaže se da se tro</w:t>
      </w:r>
      <w:r w:rsidRPr="00EC2BD1">
        <w:rPr>
          <w:rFonts w:cs="Goudy Old Style" w:hAnsi="Times New Roman" w:ascii="Times New Roman"/>
          <w:sz w:val="24"/>
        </w:rPr>
        <w:t>š</w:t>
      </w:r>
      <w:r w:rsidRPr="00EC2BD1">
        <w:rPr>
          <w:rFonts w:hAnsi="Times New Roman" w:ascii="Times New Roman"/>
          <w:sz w:val="24"/>
        </w:rPr>
        <w:t>kovi utvrđivanja tražbine odrede u pau</w:t>
      </w:r>
      <w:r w:rsidRPr="00EC2BD1">
        <w:rPr>
          <w:rFonts w:cs="Goudy Old Style" w:hAnsi="Times New Roman" w:ascii="Times New Roman"/>
          <w:sz w:val="24"/>
        </w:rPr>
        <w:t>š</w:t>
      </w:r>
      <w:r w:rsidRPr="00EC2BD1">
        <w:rPr>
          <w:rFonts w:hAnsi="Times New Roman" w:ascii="Times New Roman"/>
          <w:sz w:val="24"/>
        </w:rPr>
        <w:t>alnom iznosu od 5% od 115.133,62 kn (kupovnina u odnosu na opterećene nekretnine), što daje iznos od 5.756,68 kn</w:t>
      </w:r>
    </w:p>
    <w:p w:rsidRDefault="00EC2BD1" w:rsidP="00B6061A" w:rsidR="00EC2BD1" w:rsidRPr="00EC2BD1">
      <w:pPr>
        <w:pStyle w:val="Tijeloteksta"/>
        <w:jc w:val="both"/>
        <w:rPr>
          <w:rFonts w:hAnsi="Times New Roman" w:ascii="Times New Roman"/>
          <w:sz w:val="24"/>
        </w:rPr>
      </w:pPr>
      <w:r w:rsidRPr="00EC2BD1">
        <w:rPr>
          <w:rFonts w:hAnsi="Times New Roman" w:ascii="Times New Roman"/>
          <w:sz w:val="24"/>
        </w:rPr>
        <w:t>b)</w:t>
      </w:r>
      <w:r w:rsidRPr="00EC2BD1">
        <w:rPr>
          <w:rFonts w:hAnsi="Times New Roman" w:ascii="Times New Roman"/>
          <w:sz w:val="24"/>
        </w:rPr>
        <w:tab/>
        <w:t>temeljem čl. 170. st. 2. Stečajnog zakona, predlaže se da se tro</w:t>
      </w:r>
      <w:r w:rsidRPr="00EC2BD1">
        <w:rPr>
          <w:rFonts w:cs="Goudy Old Style" w:hAnsi="Times New Roman" w:ascii="Times New Roman"/>
          <w:sz w:val="24"/>
        </w:rPr>
        <w:t>š</w:t>
      </w:r>
      <w:r w:rsidRPr="00EC2BD1">
        <w:rPr>
          <w:rFonts w:hAnsi="Times New Roman" w:ascii="Times New Roman"/>
          <w:sz w:val="24"/>
        </w:rPr>
        <w:t>kovi unovčenja odrede u paušalnom iznosu od 5% od 115.133,62 kn (kupovnina u odnosu na opterećene nekretnine), što daje iznos od 5.756,68 kn, nakon čega preostaje iznos od 103.620,26 kn, za koji se predlaže namirenje razlučnih vjerovnika</w:t>
      </w:r>
    </w:p>
    <w:p w:rsidRDefault="00EC2BD1" w:rsidP="00B6061A" w:rsidR="00EC2BD1" w:rsidRPr="00EC2BD1">
      <w:pPr>
        <w:pStyle w:val="Tijeloteksta"/>
        <w:jc w:val="both"/>
        <w:rPr>
          <w:rFonts w:hAnsi="Times New Roman" w:ascii="Times New Roman"/>
          <w:sz w:val="24"/>
        </w:rPr>
      </w:pPr>
    </w:p>
    <w:p w:rsidRDefault="00EC2BD1" w:rsidP="00B6061A" w:rsidR="00EC2BD1" w:rsidRPr="00EC2BD1">
      <w:pPr>
        <w:pStyle w:val="Tijeloteksta"/>
        <w:jc w:val="both"/>
        <w:rPr>
          <w:rFonts w:hAnsi="Times New Roman" w:ascii="Times New Roman"/>
          <w:sz w:val="24"/>
        </w:rPr>
      </w:pPr>
      <w:r w:rsidRPr="00EC2BD1">
        <w:rPr>
          <w:rFonts w:hAnsi="Times New Roman" w:ascii="Times New Roman"/>
          <w:sz w:val="24"/>
        </w:rPr>
        <w:t>Za obje nekretnine predlaže se ukupno odvojiti za tro</w:t>
      </w:r>
      <w:r w:rsidRPr="00EC2BD1">
        <w:rPr>
          <w:rFonts w:cs="Goudy Old Style" w:hAnsi="Times New Roman" w:ascii="Times New Roman"/>
          <w:sz w:val="24"/>
        </w:rPr>
        <w:t>š</w:t>
      </w:r>
      <w:r w:rsidRPr="00EC2BD1">
        <w:rPr>
          <w:rFonts w:hAnsi="Times New Roman" w:ascii="Times New Roman"/>
          <w:sz w:val="24"/>
        </w:rPr>
        <w:t>kove iznos od 19.057,72 kn, dok se za iznos od 171.519,58 kn predlaže namirenja razlučnih vjerovnika.</w:t>
      </w:r>
    </w:p>
    <w:p w:rsidRDefault="00EC2BD1" w:rsidP="00B6061A" w:rsidR="00EC2BD1">
      <w:pPr>
        <w:pStyle w:val="Tijeloteksta"/>
        <w:jc w:val="both"/>
        <w:rPr>
          <w:rFonts w:hAnsi="Times New Roman" w:ascii="Times New Roman"/>
          <w:sz w:val="24"/>
        </w:rPr>
      </w:pPr>
    </w:p>
    <w:p w:rsidRDefault="00EC2BD1" w:rsidP="00B6061A" w:rsidR="00EC2BD1">
      <w:pPr>
        <w:pStyle w:val="Tijeloteksta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ovdje prisutni zastupnici razlučnih vjerovnika suglasni su sa ovakvim prijedlogom </w:t>
      </w:r>
      <w:r>
        <w:rPr>
          <w:rFonts w:hAnsi="Times New Roman" w:ascii="Times New Roman"/>
          <w:sz w:val="24"/>
        </w:rPr>
        <w:lastRenderedPageBreak/>
        <w:t>namirenja stečajnog upravitelja.</w:t>
      </w:r>
    </w:p>
    <w:p w:rsidRDefault="00B6061A" w:rsidP="00B6061A" w:rsidR="00B6061A">
      <w:pPr>
        <w:pStyle w:val="Tijeloteksta"/>
        <w:jc w:val="both"/>
        <w:rPr>
          <w:rFonts w:hAnsi="Times New Roman" w:ascii="Times New Roman"/>
          <w:sz w:val="24"/>
        </w:rPr>
      </w:pPr>
    </w:p>
    <w:p w:rsidRDefault="00EC2BD1" w:rsidP="00B6061A" w:rsidR="00EC2BD1">
      <w:pPr>
        <w:pStyle w:val="Tijeloteksta"/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Sud donosi </w:t>
      </w:r>
    </w:p>
    <w:p w:rsidRDefault="00EC2BD1" w:rsidP="00EC2BD1" w:rsidR="00EC2BD1">
      <w:pPr>
        <w:pStyle w:val="Tijeloteksta"/>
        <w:rPr>
          <w:rFonts w:hAnsi="Times New Roman" w:ascii="Times New Roman"/>
          <w:sz w:val="24"/>
        </w:rPr>
      </w:pPr>
    </w:p>
    <w:p w:rsidRDefault="00EC2BD1" w:rsidP="00EC2BD1" w:rsidR="00EC2BD1">
      <w:pPr>
        <w:pStyle w:val="Tijeloteksta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EC2BD1" w:rsidP="00EC2BD1" w:rsidR="00EC2BD1">
      <w:pPr>
        <w:pStyle w:val="Tijeloteksta"/>
        <w:jc w:val="center"/>
        <w:rPr>
          <w:rFonts w:hAnsi="Times New Roman" w:ascii="Times New Roman"/>
          <w:sz w:val="24"/>
        </w:rPr>
      </w:pPr>
    </w:p>
    <w:p w:rsidRDefault="00B6061A" w:rsidP="00EC2BD1" w:rsidR="00B6061A">
      <w:pPr>
        <w:pStyle w:val="Tijeloteksta"/>
        <w:jc w:val="center"/>
        <w:rPr>
          <w:rFonts w:hAnsi="Times New Roman" w:ascii="Times New Roman"/>
          <w:sz w:val="24"/>
        </w:rPr>
      </w:pPr>
    </w:p>
    <w:p w:rsidRDefault="00B6061A" w:rsidP="00B6061A" w:rsidR="00B6061A">
      <w:pPr>
        <w:pStyle w:val="Tijeloteksta"/>
        <w:jc w:val="both"/>
        <w:rPr>
          <w:rFonts w:hAnsi="Times New Roman" w:ascii="Times New Roman"/>
          <w:sz w:val="24"/>
        </w:rPr>
      </w:pPr>
    </w:p>
    <w:p w:rsidRDefault="00EC2BD1" w:rsidP="00B6061A" w:rsidR="00EC2BD1">
      <w:pPr>
        <w:pStyle w:val="Tijeloteksta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Odluka će se donijeti pismenim putem. Dodijeljuje se Republici Hrvatskoj rok od 8 dana za dostavu podataka o broju računa za namirenje.</w:t>
      </w:r>
    </w:p>
    <w:p w:rsidRDefault="00EC2BD1" w:rsidP="00EC2BD1" w:rsidR="00EC2BD1">
      <w:pPr>
        <w:pStyle w:val="Tijeloteksta"/>
        <w:rPr>
          <w:rFonts w:hAnsi="Times New Roman" w:ascii="Times New Roman"/>
          <w:sz w:val="24"/>
        </w:rPr>
      </w:pPr>
    </w:p>
    <w:p w:rsidRDefault="00B6061A" w:rsidP="00EC2BD1" w:rsidR="00B6061A">
      <w:pPr>
        <w:pStyle w:val="Tijeloteksta"/>
        <w:rPr>
          <w:rFonts w:hAnsi="Times New Roman" w:ascii="Times New Roman"/>
          <w:sz w:val="24"/>
        </w:rPr>
      </w:pPr>
    </w:p>
    <w:p w:rsidRDefault="00EC2BD1" w:rsidP="00EC2BD1" w:rsidR="00BE0456" w:rsidRPr="003F4619">
      <w:pPr>
        <w:pStyle w:val="Tijelotekst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>D</w:t>
      </w:r>
      <w:r w:rsidR="00BE0456" w:rsidRPr="003F4619">
        <w:rPr>
          <w:rFonts w:hAnsi="Times New Roman" w:ascii="Times New Roman"/>
          <w:sz w:val="24"/>
          <w:szCs w:val="24"/>
        </w:rPr>
        <w:t xml:space="preserve">ovršeno u </w:t>
      </w:r>
      <w:r w:rsidR="003251DC">
        <w:rPr>
          <w:rFonts w:hAnsi="Times New Roman" w:ascii="Times New Roman"/>
          <w:sz w:val="24"/>
          <w:szCs w:val="24"/>
        </w:rPr>
        <w:t>12,40</w:t>
      </w:r>
      <w:r w:rsidR="00284A3B">
        <w:rPr>
          <w:rFonts w:hAnsi="Times New Roman" w:ascii="Times New Roman"/>
          <w:sz w:val="24"/>
          <w:szCs w:val="24"/>
        </w:rPr>
        <w:t xml:space="preserve"> </w:t>
      </w:r>
      <w:r w:rsidR="00BE0456" w:rsidRPr="003F4619">
        <w:rPr>
          <w:rFonts w:hAnsi="Times New Roman" w:ascii="Times New Roman"/>
          <w:sz w:val="24"/>
          <w:szCs w:val="24"/>
        </w:rPr>
        <w:t>sati.</w:t>
      </w:r>
    </w:p>
    <w:sectPr w:rsidSect="00284A3B" w:rsidR="00BE0456" w:rsidRPr="003F4619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134" w:bottom="993" w:right="1134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EF6" w:rsidP="00833A91" w:rsidR="007F7EF6">
      <w:r>
        <w:separator/>
      </w:r>
    </w:p>
  </w:endnote>
  <w:endnote w:id="0" w:type="continuationSeparator">
    <w:p w:rsidRDefault="007F7EF6" w:rsidP="00833A91" w:rsidR="007F7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EF6" w:rsidP="00833A91" w:rsidR="007F7EF6">
      <w:r>
        <w:separator/>
      </w:r>
    </w:p>
  </w:footnote>
  <w:footnote w:id="0" w:type="continuationSeparator">
    <w:p w:rsidRDefault="007F7EF6" w:rsidP="00833A91" w:rsidR="007F7E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R="007921C7" w:rsidRPr="003656A0">
    <w:pPr>
      <w:pStyle w:val="Zaglavlje"/>
      <w:jc w:val="center"/>
      <w:rPr>
        <w:rFonts w:hAnsi="Times New Roman" w:ascii="Times New Roman"/>
        <w:szCs w:val="24"/>
      </w:rPr>
    </w:pPr>
    <w:r w:rsidRPr="003656A0">
      <w:rPr>
        <w:rFonts w:hAnsi="Times New Roman" w:ascii="Times New Roman"/>
        <w:szCs w:val="24"/>
      </w:rPr>
      <w:fldChar w:fldCharType="begin"/>
    </w:r>
    <w:r w:rsidRPr="003656A0">
      <w:rPr>
        <w:rFonts w:hAnsi="Times New Roman" w:ascii="Times New Roman"/>
        <w:szCs w:val="24"/>
      </w:rPr>
      <w:instrText>PAGE   \* MERGEFORMAT</w:instrText>
    </w:r>
    <w:r w:rsidRPr="003656A0">
      <w:rPr>
        <w:rFonts w:hAnsi="Times New Roman" w:ascii="Times New Roman"/>
        <w:szCs w:val="24"/>
      </w:rPr>
      <w:fldChar w:fldCharType="separate"/>
    </w:r>
    <w:r w:rsidR="00C378B3">
      <w:rPr>
        <w:rFonts w:hAnsi="Times New Roman" w:ascii="Times New Roman"/>
        <w:noProof/>
        <w:szCs w:val="24"/>
      </w:rPr>
      <w:t>4</w:t>
    </w:r>
    <w:r w:rsidRPr="003656A0">
      <w:rPr>
        <w:rFonts w:hAnsi="Times New Roman" w:ascii="Times New Roman"/>
        <w:szCs w:val="24"/>
      </w:rPr>
      <w:fldChar w:fldCharType="end"/>
    </w:r>
  </w:p>
  <w:p w:rsidRDefault="007921C7" w:rsidR="007921C7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="00CD6923" w:rsidRPr="003F4619">
      <w:rPr>
        <w:rFonts w:hAnsi="Times New Roman" w:ascii="Times New Roman"/>
        <w:szCs w:val="24"/>
      </w:rPr>
      <w:t>Poslovni broj: 5 St-442/13-</w:t>
    </w:r>
    <w:r w:rsidR="00CD6923">
      <w:rPr>
        <w:rFonts w:hAnsi="Times New Roman" w:ascii="Times New Roman"/>
        <w:szCs w:val="24"/>
      </w:rPr>
      <w:t>180</w:t>
    </w:r>
  </w:p>
  <w:p w:rsidRDefault="003656A0" w:rsidR="003656A0" w:rsidRPr="003F4619">
    <w:pPr>
      <w:pStyle w:val="Zaglavlje"/>
      <w:jc w:val="center"/>
      <w:rPr>
        <w:rFonts w:hAnsi="Times New Roman" w:ascii="Times New Roman"/>
        <w:szCs w:val="24"/>
      </w:rPr>
    </w:pPr>
  </w:p>
  <w:p w:rsidRDefault="007921C7" w:rsidR="007921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P="00347230" w:rsidR="00347230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St-442/13-</w:t>
    </w:r>
    <w:r w:rsidR="00CD6923">
      <w:rPr>
        <w:rFonts w:hAnsi="Times New Roman" w:ascii="Times New Roman"/>
        <w:szCs w:val="24"/>
      </w:rPr>
      <w:t>180</w:t>
    </w:r>
  </w:p>
  <w:p w:rsidRDefault="00035F61" w:rsidP="00833A91" w:rsidR="00035F61" w:rsidRPr="003F4619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10B07"/>
    <w:multiLevelType w:val="hybridMultilevel"/>
    <w:tmpl w:val="7EA64A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1A1E5A"/>
    <w:multiLevelType w:val="hybridMultilevel"/>
    <w:tmpl w:val="1A1A9C20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291017E"/>
    <w:multiLevelType w:val="hybridMultilevel"/>
    <w:tmpl w:val="5AB8A54A"/>
    <w:lvl w:tplc="B89248D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 w:hint="default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9F4307"/>
    <w:multiLevelType w:val="hybridMultilevel"/>
    <w:tmpl w:val="DE8A0F22"/>
    <w:lvl w:tplc="041A000F" w:ilvl="0">
      <w:start w:val="1"/>
      <w:numFmt w:val="decimal"/>
      <w:lvlText w:val="%1."/>
      <w:lvlJc w:val="left"/>
      <w:pPr>
        <w:tabs>
          <w:tab w:pos="345" w:val="num"/>
        </w:tabs>
        <w:ind w:hanging="360" w:left="345"/>
      </w:pPr>
    </w:lvl>
    <w:lvl w:tentative="true" w:tplc="041A0019" w:ilvl="1">
      <w:start w:val="1"/>
      <w:numFmt w:val="lowerLetter"/>
      <w:lvlText w:val="%2."/>
      <w:lvlJc w:val="left"/>
      <w:pPr>
        <w:tabs>
          <w:tab w:pos="1065" w:val="num"/>
        </w:tabs>
        <w:ind w:hanging="360" w:left="1065"/>
      </w:pPr>
    </w:lvl>
    <w:lvl w:tentative="true" w:tplc="041A001B" w:ilvl="2">
      <w:start w:val="1"/>
      <w:numFmt w:val="lowerRoman"/>
      <w:lvlText w:val="%3."/>
      <w:lvlJc w:val="right"/>
      <w:pPr>
        <w:tabs>
          <w:tab w:pos="1785" w:val="num"/>
        </w:tabs>
        <w:ind w:hanging="180" w:left="1785"/>
      </w:pPr>
    </w:lvl>
    <w:lvl w:tentative="true" w:tplc="041A000F" w:ilvl="3">
      <w:start w:val="1"/>
      <w:numFmt w:val="decimal"/>
      <w:lvlText w:val="%4."/>
      <w:lvlJc w:val="left"/>
      <w:pPr>
        <w:tabs>
          <w:tab w:pos="2505" w:val="num"/>
        </w:tabs>
        <w:ind w:hanging="360" w:left="2505"/>
      </w:pPr>
    </w:lvl>
    <w:lvl w:tentative="true" w:tplc="041A0019" w:ilvl="4">
      <w:start w:val="1"/>
      <w:numFmt w:val="lowerLetter"/>
      <w:lvlText w:val="%5."/>
      <w:lvlJc w:val="left"/>
      <w:pPr>
        <w:tabs>
          <w:tab w:pos="3225" w:val="num"/>
        </w:tabs>
        <w:ind w:hanging="360" w:left="3225"/>
      </w:pPr>
    </w:lvl>
    <w:lvl w:tentative="true" w:tplc="041A001B" w:ilvl="5">
      <w:start w:val="1"/>
      <w:numFmt w:val="lowerRoman"/>
      <w:lvlText w:val="%6."/>
      <w:lvlJc w:val="right"/>
      <w:pPr>
        <w:tabs>
          <w:tab w:pos="3945" w:val="num"/>
        </w:tabs>
        <w:ind w:hanging="180" w:left="3945"/>
      </w:pPr>
    </w:lvl>
    <w:lvl w:tentative="true" w:tplc="041A000F" w:ilvl="6">
      <w:start w:val="1"/>
      <w:numFmt w:val="decimal"/>
      <w:lvlText w:val="%7."/>
      <w:lvlJc w:val="left"/>
      <w:pPr>
        <w:tabs>
          <w:tab w:pos="4665" w:val="num"/>
        </w:tabs>
        <w:ind w:hanging="360" w:left="4665"/>
      </w:pPr>
    </w:lvl>
    <w:lvl w:tentative="true" w:tplc="041A0019" w:ilvl="7">
      <w:start w:val="1"/>
      <w:numFmt w:val="lowerLetter"/>
      <w:lvlText w:val="%8."/>
      <w:lvlJc w:val="left"/>
      <w:pPr>
        <w:tabs>
          <w:tab w:pos="5385" w:val="num"/>
        </w:tabs>
        <w:ind w:hanging="360" w:left="5385"/>
      </w:pPr>
    </w:lvl>
    <w:lvl w:tentative="true" w:tplc="041A001B" w:ilvl="8">
      <w:start w:val="1"/>
      <w:numFmt w:val="lowerRoman"/>
      <w:lvlText w:val="%9."/>
      <w:lvlJc w:val="right"/>
      <w:pPr>
        <w:tabs>
          <w:tab w:pos="6105" w:val="num"/>
        </w:tabs>
        <w:ind w:hanging="180" w:left="6105"/>
      </w:pPr>
    </w:lvl>
  </w:abstractNum>
  <w:abstractNum w:abstractNumId="5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9765A5"/>
    <w:multiLevelType w:val="hybridMultilevel"/>
    <w:tmpl w:val="FD569838"/>
    <w:lvl w:tplc="E65608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3FD2B7A"/>
    <w:multiLevelType w:val="hybridMultilevel"/>
    <w:tmpl w:val="0DEEC660"/>
    <w:lvl w:tplc="F1B423C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2830DA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8BA6CB1"/>
    <w:multiLevelType w:val="hybridMultilevel"/>
    <w:tmpl w:val="C25E3D9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6524F8"/>
    <w:multiLevelType w:val="hybridMultilevel"/>
    <w:tmpl w:val="0164C4D0"/>
    <w:lvl w:tplc="A8DA2B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C9010D2"/>
    <w:multiLevelType w:val="hybridMultilevel"/>
    <w:tmpl w:val="E4AAE154"/>
    <w:lvl w:tplc="FDB2288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D0B15B0"/>
    <w:multiLevelType w:val="hybridMultilevel"/>
    <w:tmpl w:val="2A1263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52150D"/>
    <w:multiLevelType w:val="hybridMultilevel"/>
    <w:tmpl w:val="B4A24648"/>
    <w:lvl w:tplc="2E2477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27B282C"/>
    <w:multiLevelType w:val="hybridMultilevel"/>
    <w:tmpl w:val="7826DDDC"/>
    <w:lvl w:tplc="E718499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7">
    <w:nsid w:val="469168AD"/>
    <w:multiLevelType w:val="hybridMultilevel"/>
    <w:tmpl w:val="1B4A2D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C2974B5"/>
    <w:multiLevelType w:val="hybridMultilevel"/>
    <w:tmpl w:val="232EF7AE"/>
    <w:lvl w:tplc="04090003" w:ilvl="0">
      <w:start w:val="1"/>
      <w:numFmt w:val="bullet"/>
      <w:lvlText w:val="o"/>
      <w:lvlJc w:val="left"/>
      <w:pPr>
        <w:tabs>
          <w:tab w:pos="780" w:val="num"/>
        </w:tabs>
        <w:ind w:hanging="360" w:left="780"/>
      </w:pPr>
      <w:rPr>
        <w:rFonts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9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F7F763F"/>
    <w:multiLevelType w:val="hybridMultilevel"/>
    <w:tmpl w:val="EDDEEA40"/>
    <w:lvl w:tplc="E352547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0E51B13"/>
    <w:multiLevelType w:val="hybridMultilevel"/>
    <w:tmpl w:val="D36A31FA"/>
    <w:lvl w:tplc="257C65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6C100B9"/>
    <w:multiLevelType w:val="hybridMultilevel"/>
    <w:tmpl w:val="B9441566"/>
    <w:lvl w:tplc="9E0486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6CC0831"/>
    <w:multiLevelType w:val="hybridMultilevel"/>
    <w:tmpl w:val="737E088E"/>
    <w:lvl w:tplc="7898E0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9AF653E"/>
    <w:multiLevelType w:val="hybridMultilevel"/>
    <w:tmpl w:val="C64E16D6"/>
    <w:lvl w:tplc="0E9E086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5FB55AE3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1A3778E"/>
    <w:multiLevelType w:val="hybridMultilevel"/>
    <w:tmpl w:val="B8D8CA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6843128"/>
    <w:multiLevelType w:val="hybridMultilevel"/>
    <w:tmpl w:val="E244F904"/>
    <w:lvl w:tplc="A72A6B7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66D8300F"/>
    <w:multiLevelType w:val="hybridMultilevel"/>
    <w:tmpl w:val="DBEC8DF4"/>
    <w:lvl w:tplc="0409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0">
    <w:nsid w:val="670619FA"/>
    <w:multiLevelType w:val="hybridMultilevel"/>
    <w:tmpl w:val="11C0544E"/>
    <w:lvl w:tplc="7CC4FCE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68E724CD"/>
    <w:multiLevelType w:val="hybridMultilevel"/>
    <w:tmpl w:val="2D10207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29A40AB"/>
    <w:multiLevelType w:val="hybridMultilevel"/>
    <w:tmpl w:val="88720EC8"/>
    <w:lvl w:tplc="A0CE8B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8454228"/>
    <w:multiLevelType w:val="hybridMultilevel"/>
    <w:tmpl w:val="F612CC98"/>
    <w:lvl w:tplc="49CCA3C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B054BD2"/>
    <w:multiLevelType w:val="hybridMultilevel"/>
    <w:tmpl w:val="AB068C2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5"/>
  </w:num>
  <w:num w:numId="2">
    <w:abstractNumId w:val="6"/>
  </w:num>
  <w:num w:numId="3">
    <w:abstractNumId w:val="19"/>
  </w:num>
  <w:num w:numId="4">
    <w:abstractNumId w:val="25"/>
  </w:num>
  <w:num w:numId="5">
    <w:abstractNumId w:val="7"/>
  </w:num>
  <w:num w:numId="6">
    <w:abstractNumId w:val="5"/>
  </w:num>
  <w:num w:numId="7">
    <w:abstractNumId w:val="1"/>
  </w:num>
  <w:num w:numId="8">
    <w:abstractNumId w:val="21"/>
  </w:num>
  <w:num w:numId="9">
    <w:abstractNumId w:val="30"/>
  </w:num>
  <w:num w:numId="10">
    <w:abstractNumId w:val="18"/>
  </w:num>
  <w:num w:numId="11">
    <w:abstractNumId w:val="4"/>
  </w:num>
  <w:num w:numId="12">
    <w:abstractNumId w:val="29"/>
  </w:num>
  <w:num w:numId="13">
    <w:abstractNumId w:val="34"/>
  </w:num>
  <w:num w:numId="14">
    <w:abstractNumId w:val="0"/>
  </w:num>
  <w:num w:numId="15">
    <w:abstractNumId w:val="24"/>
  </w:num>
  <w:num w:numId="16">
    <w:abstractNumId w:val="16"/>
  </w:num>
  <w:num w:numId="17">
    <w:abstractNumId w:val="10"/>
  </w:num>
  <w:num w:numId="18">
    <w:abstractNumId w:val="8"/>
  </w:num>
  <w:num w:numId="19">
    <w:abstractNumId w:val="26"/>
  </w:num>
  <w:num w:numId="20">
    <w:abstractNumId w:val="11"/>
  </w:num>
  <w:num w:numId="21">
    <w:abstractNumId w:val="31"/>
  </w:num>
  <w:num w:numId="22">
    <w:abstractNumId w:val="3"/>
  </w:num>
  <w:num w:numId="23">
    <w:abstractNumId w:val="17"/>
  </w:num>
  <w:num w:numId="24">
    <w:abstractNumId w:val="14"/>
  </w:num>
  <w:num w:numId="25">
    <w:abstractNumId w:val="15"/>
  </w:num>
  <w:num w:numId="26">
    <w:abstractNumId w:val="32"/>
  </w:num>
  <w:num w:numId="27">
    <w:abstractNumId w:val="28"/>
  </w:num>
  <w:num w:numId="28">
    <w:abstractNumId w:val="36"/>
  </w:num>
  <w:num w:numId="29">
    <w:abstractNumId w:val="22"/>
  </w:num>
  <w:num w:numId="30">
    <w:abstractNumId w:val="33"/>
  </w:num>
  <w:num w:numId="31">
    <w:abstractNumId w:val="2"/>
  </w:num>
  <w:num w:numId="32">
    <w:abstractNumId w:val="27"/>
  </w:num>
  <w:num w:numId="33">
    <w:abstractNumId w:val="20"/>
  </w:num>
  <w:num w:numId="34">
    <w:abstractNumId w:val="13"/>
  </w:num>
  <w:num w:numId="35">
    <w:abstractNumId w:val="23"/>
  </w:num>
  <w:num w:numId="36">
    <w:abstractNumId w:val="9"/>
  </w:num>
  <w:num w:numId="37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5C1D"/>
    <w:rsid w:val="000061F0"/>
    <w:rsid w:val="000236DD"/>
    <w:rsid w:val="00024077"/>
    <w:rsid w:val="00034664"/>
    <w:rsid w:val="00035F61"/>
    <w:rsid w:val="00040F9A"/>
    <w:rsid w:val="00043F72"/>
    <w:rsid w:val="00050063"/>
    <w:rsid w:val="00054329"/>
    <w:rsid w:val="00055228"/>
    <w:rsid w:val="000748A6"/>
    <w:rsid w:val="00081BC4"/>
    <w:rsid w:val="00081D15"/>
    <w:rsid w:val="000961B3"/>
    <w:rsid w:val="000A1C95"/>
    <w:rsid w:val="000B4EA7"/>
    <w:rsid w:val="000C171F"/>
    <w:rsid w:val="000C6169"/>
    <w:rsid w:val="000D145E"/>
    <w:rsid w:val="000E1558"/>
    <w:rsid w:val="000F5ED9"/>
    <w:rsid w:val="00105C03"/>
    <w:rsid w:val="00125D1E"/>
    <w:rsid w:val="0013416D"/>
    <w:rsid w:val="0014351A"/>
    <w:rsid w:val="0014421B"/>
    <w:rsid w:val="00144DCA"/>
    <w:rsid w:val="00144F51"/>
    <w:rsid w:val="00145DAA"/>
    <w:rsid w:val="00164854"/>
    <w:rsid w:val="001819FC"/>
    <w:rsid w:val="00190D86"/>
    <w:rsid w:val="00194371"/>
    <w:rsid w:val="001B7D7E"/>
    <w:rsid w:val="001C05C3"/>
    <w:rsid w:val="001F246D"/>
    <w:rsid w:val="001F2AC3"/>
    <w:rsid w:val="001F4C30"/>
    <w:rsid w:val="0020159E"/>
    <w:rsid w:val="0020673F"/>
    <w:rsid w:val="00216838"/>
    <w:rsid w:val="00225D53"/>
    <w:rsid w:val="00230E67"/>
    <w:rsid w:val="002320FE"/>
    <w:rsid w:val="0023269A"/>
    <w:rsid w:val="00253A3C"/>
    <w:rsid w:val="0027161D"/>
    <w:rsid w:val="0028341F"/>
    <w:rsid w:val="00283EF6"/>
    <w:rsid w:val="00284A3B"/>
    <w:rsid w:val="00293E17"/>
    <w:rsid w:val="002A08C8"/>
    <w:rsid w:val="002A6F79"/>
    <w:rsid w:val="002B2C1D"/>
    <w:rsid w:val="002C2C2E"/>
    <w:rsid w:val="002C6195"/>
    <w:rsid w:val="002D1E1C"/>
    <w:rsid w:val="002E3492"/>
    <w:rsid w:val="002E509C"/>
    <w:rsid w:val="002F0333"/>
    <w:rsid w:val="002F5425"/>
    <w:rsid w:val="002F6FBB"/>
    <w:rsid w:val="00300C39"/>
    <w:rsid w:val="00313AD9"/>
    <w:rsid w:val="003251DC"/>
    <w:rsid w:val="00326994"/>
    <w:rsid w:val="003274D0"/>
    <w:rsid w:val="00341B66"/>
    <w:rsid w:val="00347230"/>
    <w:rsid w:val="00351366"/>
    <w:rsid w:val="00357329"/>
    <w:rsid w:val="00360621"/>
    <w:rsid w:val="003611F4"/>
    <w:rsid w:val="003656A0"/>
    <w:rsid w:val="003762E9"/>
    <w:rsid w:val="0037715F"/>
    <w:rsid w:val="00382043"/>
    <w:rsid w:val="00392B9D"/>
    <w:rsid w:val="003A0920"/>
    <w:rsid w:val="003A2BEE"/>
    <w:rsid w:val="003A3546"/>
    <w:rsid w:val="003B5300"/>
    <w:rsid w:val="003C2126"/>
    <w:rsid w:val="003D4F0A"/>
    <w:rsid w:val="003D78DB"/>
    <w:rsid w:val="003E6D99"/>
    <w:rsid w:val="003F4619"/>
    <w:rsid w:val="00424AF6"/>
    <w:rsid w:val="00427D6A"/>
    <w:rsid w:val="00436C1A"/>
    <w:rsid w:val="0044040E"/>
    <w:rsid w:val="00442344"/>
    <w:rsid w:val="00446E7F"/>
    <w:rsid w:val="00447014"/>
    <w:rsid w:val="00447229"/>
    <w:rsid w:val="0045019C"/>
    <w:rsid w:val="00453688"/>
    <w:rsid w:val="004571BC"/>
    <w:rsid w:val="0047114E"/>
    <w:rsid w:val="004714C9"/>
    <w:rsid w:val="0047569C"/>
    <w:rsid w:val="00475A18"/>
    <w:rsid w:val="00487407"/>
    <w:rsid w:val="004A2A35"/>
    <w:rsid w:val="004A6F9A"/>
    <w:rsid w:val="004C3377"/>
    <w:rsid w:val="004F6F72"/>
    <w:rsid w:val="00504AF5"/>
    <w:rsid w:val="00513C95"/>
    <w:rsid w:val="00523477"/>
    <w:rsid w:val="005406FA"/>
    <w:rsid w:val="005458D2"/>
    <w:rsid w:val="00546D28"/>
    <w:rsid w:val="00552FC8"/>
    <w:rsid w:val="00570DDC"/>
    <w:rsid w:val="00572CD6"/>
    <w:rsid w:val="005B22CD"/>
    <w:rsid w:val="005E3128"/>
    <w:rsid w:val="005F4124"/>
    <w:rsid w:val="00604E37"/>
    <w:rsid w:val="00605E51"/>
    <w:rsid w:val="0061059E"/>
    <w:rsid w:val="006143DB"/>
    <w:rsid w:val="00621110"/>
    <w:rsid w:val="00631E62"/>
    <w:rsid w:val="00637964"/>
    <w:rsid w:val="00677D83"/>
    <w:rsid w:val="00684499"/>
    <w:rsid w:val="00684810"/>
    <w:rsid w:val="0069130C"/>
    <w:rsid w:val="006A1E09"/>
    <w:rsid w:val="006C155E"/>
    <w:rsid w:val="006E2498"/>
    <w:rsid w:val="006F6B35"/>
    <w:rsid w:val="006F755F"/>
    <w:rsid w:val="00701CBF"/>
    <w:rsid w:val="007020FA"/>
    <w:rsid w:val="00715C42"/>
    <w:rsid w:val="00717353"/>
    <w:rsid w:val="00724866"/>
    <w:rsid w:val="00741E39"/>
    <w:rsid w:val="007440F5"/>
    <w:rsid w:val="0075133A"/>
    <w:rsid w:val="00764B35"/>
    <w:rsid w:val="007763F2"/>
    <w:rsid w:val="00790CEC"/>
    <w:rsid w:val="007921C7"/>
    <w:rsid w:val="00795335"/>
    <w:rsid w:val="007959CD"/>
    <w:rsid w:val="007A7686"/>
    <w:rsid w:val="007B0BBE"/>
    <w:rsid w:val="007B15B6"/>
    <w:rsid w:val="007B1BFA"/>
    <w:rsid w:val="007C2724"/>
    <w:rsid w:val="007D55AB"/>
    <w:rsid w:val="007D695A"/>
    <w:rsid w:val="007D6F61"/>
    <w:rsid w:val="007D738A"/>
    <w:rsid w:val="007E16CA"/>
    <w:rsid w:val="007F314C"/>
    <w:rsid w:val="007F7EF6"/>
    <w:rsid w:val="00805088"/>
    <w:rsid w:val="008218DB"/>
    <w:rsid w:val="0082253A"/>
    <w:rsid w:val="00833A91"/>
    <w:rsid w:val="00834EFB"/>
    <w:rsid w:val="008370B8"/>
    <w:rsid w:val="0083717F"/>
    <w:rsid w:val="00846064"/>
    <w:rsid w:val="00855A4C"/>
    <w:rsid w:val="008565DE"/>
    <w:rsid w:val="0086088A"/>
    <w:rsid w:val="00865BB7"/>
    <w:rsid w:val="00874477"/>
    <w:rsid w:val="00874E47"/>
    <w:rsid w:val="0089215B"/>
    <w:rsid w:val="008925BD"/>
    <w:rsid w:val="008A0717"/>
    <w:rsid w:val="008A4D9E"/>
    <w:rsid w:val="008B1A6D"/>
    <w:rsid w:val="008C18C1"/>
    <w:rsid w:val="008C3DDE"/>
    <w:rsid w:val="008D4A13"/>
    <w:rsid w:val="008E3F84"/>
    <w:rsid w:val="0090267A"/>
    <w:rsid w:val="00904666"/>
    <w:rsid w:val="00910EBC"/>
    <w:rsid w:val="009165B4"/>
    <w:rsid w:val="00924A3D"/>
    <w:rsid w:val="00925FCB"/>
    <w:rsid w:val="00926FD5"/>
    <w:rsid w:val="00943057"/>
    <w:rsid w:val="00944442"/>
    <w:rsid w:val="00953FB8"/>
    <w:rsid w:val="00962374"/>
    <w:rsid w:val="00964353"/>
    <w:rsid w:val="00965D7D"/>
    <w:rsid w:val="009673E4"/>
    <w:rsid w:val="009812E1"/>
    <w:rsid w:val="00983A18"/>
    <w:rsid w:val="009A6C47"/>
    <w:rsid w:val="009B28C3"/>
    <w:rsid w:val="009C0977"/>
    <w:rsid w:val="009C0A11"/>
    <w:rsid w:val="009C1F5E"/>
    <w:rsid w:val="009C2F6F"/>
    <w:rsid w:val="009C3371"/>
    <w:rsid w:val="009C3955"/>
    <w:rsid w:val="009D0840"/>
    <w:rsid w:val="009D4E6F"/>
    <w:rsid w:val="009D6EB4"/>
    <w:rsid w:val="009F15C4"/>
    <w:rsid w:val="00A0114A"/>
    <w:rsid w:val="00A169E8"/>
    <w:rsid w:val="00A22EDE"/>
    <w:rsid w:val="00A27BF9"/>
    <w:rsid w:val="00A27D82"/>
    <w:rsid w:val="00A30DC2"/>
    <w:rsid w:val="00A32BEC"/>
    <w:rsid w:val="00A41898"/>
    <w:rsid w:val="00A42C85"/>
    <w:rsid w:val="00A659FF"/>
    <w:rsid w:val="00A70EF9"/>
    <w:rsid w:val="00A750EE"/>
    <w:rsid w:val="00A844C5"/>
    <w:rsid w:val="00A918AE"/>
    <w:rsid w:val="00A91E66"/>
    <w:rsid w:val="00A931F3"/>
    <w:rsid w:val="00AA056C"/>
    <w:rsid w:val="00AA27DD"/>
    <w:rsid w:val="00AA606D"/>
    <w:rsid w:val="00AD666A"/>
    <w:rsid w:val="00AE1499"/>
    <w:rsid w:val="00AE376C"/>
    <w:rsid w:val="00AF0DCB"/>
    <w:rsid w:val="00AF485B"/>
    <w:rsid w:val="00AF511C"/>
    <w:rsid w:val="00AF7D56"/>
    <w:rsid w:val="00B03557"/>
    <w:rsid w:val="00B13E7E"/>
    <w:rsid w:val="00B161CF"/>
    <w:rsid w:val="00B17321"/>
    <w:rsid w:val="00B311B3"/>
    <w:rsid w:val="00B36559"/>
    <w:rsid w:val="00B36D92"/>
    <w:rsid w:val="00B6061A"/>
    <w:rsid w:val="00B62963"/>
    <w:rsid w:val="00B8239A"/>
    <w:rsid w:val="00BA0EF5"/>
    <w:rsid w:val="00BC08FC"/>
    <w:rsid w:val="00BE0456"/>
    <w:rsid w:val="00C00267"/>
    <w:rsid w:val="00C066D6"/>
    <w:rsid w:val="00C13658"/>
    <w:rsid w:val="00C136A8"/>
    <w:rsid w:val="00C23BF2"/>
    <w:rsid w:val="00C24EED"/>
    <w:rsid w:val="00C27F97"/>
    <w:rsid w:val="00C32585"/>
    <w:rsid w:val="00C3387F"/>
    <w:rsid w:val="00C362DB"/>
    <w:rsid w:val="00C36AE5"/>
    <w:rsid w:val="00C378B3"/>
    <w:rsid w:val="00C44F96"/>
    <w:rsid w:val="00C50F21"/>
    <w:rsid w:val="00C53C39"/>
    <w:rsid w:val="00C72D2B"/>
    <w:rsid w:val="00C82AFF"/>
    <w:rsid w:val="00C841BC"/>
    <w:rsid w:val="00CA6704"/>
    <w:rsid w:val="00CA6EAC"/>
    <w:rsid w:val="00CB2717"/>
    <w:rsid w:val="00CD6923"/>
    <w:rsid w:val="00CE0964"/>
    <w:rsid w:val="00CE6B23"/>
    <w:rsid w:val="00D045B4"/>
    <w:rsid w:val="00D15877"/>
    <w:rsid w:val="00D165A4"/>
    <w:rsid w:val="00D17BCB"/>
    <w:rsid w:val="00D20F59"/>
    <w:rsid w:val="00D22108"/>
    <w:rsid w:val="00D36490"/>
    <w:rsid w:val="00D37F48"/>
    <w:rsid w:val="00D42989"/>
    <w:rsid w:val="00D5743B"/>
    <w:rsid w:val="00D730D5"/>
    <w:rsid w:val="00D80F8B"/>
    <w:rsid w:val="00D826A1"/>
    <w:rsid w:val="00DB573F"/>
    <w:rsid w:val="00DF684C"/>
    <w:rsid w:val="00E0360A"/>
    <w:rsid w:val="00E062FF"/>
    <w:rsid w:val="00E157C2"/>
    <w:rsid w:val="00E2005C"/>
    <w:rsid w:val="00E30274"/>
    <w:rsid w:val="00E549AA"/>
    <w:rsid w:val="00E557F3"/>
    <w:rsid w:val="00E578CB"/>
    <w:rsid w:val="00E62008"/>
    <w:rsid w:val="00E62DE0"/>
    <w:rsid w:val="00E90E68"/>
    <w:rsid w:val="00EC2BD1"/>
    <w:rsid w:val="00EC5010"/>
    <w:rsid w:val="00EC5716"/>
    <w:rsid w:val="00ED085C"/>
    <w:rsid w:val="00ED765D"/>
    <w:rsid w:val="00EE3286"/>
    <w:rsid w:val="00EF1F12"/>
    <w:rsid w:val="00EF1F14"/>
    <w:rsid w:val="00EF4CF5"/>
    <w:rsid w:val="00EF7E53"/>
    <w:rsid w:val="00F02126"/>
    <w:rsid w:val="00F07751"/>
    <w:rsid w:val="00F13753"/>
    <w:rsid w:val="00F153CC"/>
    <w:rsid w:val="00F2363A"/>
    <w:rsid w:val="00F26A4B"/>
    <w:rsid w:val="00F27061"/>
    <w:rsid w:val="00F32278"/>
    <w:rsid w:val="00F33997"/>
    <w:rsid w:val="00F42F24"/>
    <w:rsid w:val="00F46A17"/>
    <w:rsid w:val="00F47628"/>
    <w:rsid w:val="00F47D3D"/>
    <w:rsid w:val="00F60FF0"/>
    <w:rsid w:val="00F63C32"/>
    <w:rsid w:val="00F666FD"/>
    <w:rsid w:val="00F72F1D"/>
    <w:rsid w:val="00F74015"/>
    <w:rsid w:val="00F747E3"/>
    <w:rsid w:val="00F74FA7"/>
    <w:rsid w:val="00F96741"/>
    <w:rsid w:val="00FA3E46"/>
    <w:rsid w:val="00FA54F6"/>
    <w:rsid w:val="00FB1C4D"/>
    <w:rsid w:val="00FC1921"/>
    <w:rsid w:val="00FD0049"/>
    <w:rsid w:val="00FD43AE"/>
    <w:rsid w:val="00FD5C2A"/>
    <w:rsid w:val="00FD650A"/>
    <w:rsid w:val="00FE069A"/>
    <w:rsid w:val="00FF0F79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customStyle="true" w:styleId="ListParagraph1" w:type="paragraph">
    <w:name w:val="List Paragraph1"/>
    <w:basedOn w:val="Normal"/>
    <w:rsid w:val="00C24EED"/>
    <w:pPr>
      <w:widowControl/>
      <w:spacing w:lineRule="auto" w:line="276" w:after="200"/>
      <w:ind w:left="720"/>
    </w:pPr>
    <w:rPr>
      <w:rFonts w:cs="Calibri" w:hAnsi="Calibri" w:asci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true" w:styleId="TijelotekstaChar" w:type="character">
    <w:name w:val="Tijelo teksta Char"/>
    <w:link w:val="Tijeloteksta"/>
    <w:rsid w:val="007D55AB"/>
    <w:rPr>
      <w:rFonts w:hAnsi="Arial" w:ascii="Arial"/>
      <w:snapToGrid w:val="false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378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8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8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8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8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customStyle="1" w:styleId="ListParagraph1" w:type="paragraph">
    <w:name w:val="List Paragraph1"/>
    <w:basedOn w:val="Normal"/>
    <w:rsid w:val="00C24EED"/>
    <w:pPr>
      <w:widowControl/>
      <w:spacing w:after="200" w:line="276" w:lineRule="auto"/>
      <w:ind w:left="720"/>
    </w:pPr>
    <w:rPr>
      <w:rFonts w:ascii="Calibri" w:cs="Calibri" w:hAns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1" w:styleId="TijelotekstaChar" w:type="character">
    <w:name w:val="Tijelo teksta Char"/>
    <w:link w:val="Tijeloteksta"/>
    <w:rsid w:val="007D55AB"/>
    <w:rPr>
      <w:rFonts w:ascii="Arial" w:hAnsi="Arial"/>
      <w:snapToGrid w:val="0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378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8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8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8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8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7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18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ladic-werner.hr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Sudnica 232</izvorni_sadrzaj>
    <derivirana_varijabla naziv="DomainObject.Prostorija.Oznaka_1">Sudnica 232</derivirana_varijabla>
  </DomainObject.Prostorija.Oznaka>
  <DomainObject.Obrazlozenje>
    <izvorni_sadrzaj/>
    <derivirana_varijabla naziv="DomainObject.Obrazlozenje_1"/>
  </DomainObject.Obrazlozenje>
  <DomainObject.StvarniPocetakDatum>
    <izvorni_sadrzaj>7. listopada 2015.</izvorni_sadrzaj>
    <derivirana_varijabla naziv="DomainObject.StvarniPocetakDatum_1">7. listopada 2015.</derivirana_varijabla>
  </DomainObject.StvarniPocetakDatum>
  <DomainObject.StvarniZavrsetakDatum>
    <izvorni_sadrzaj>7. listopada 2015.</izvorni_sadrzaj>
    <derivirana_varijabla naziv="DomainObject.StvarniZavrsetakDatum_1">7. listopada 2015.</derivirana_varijabla>
  </DomainObject.StvarniZavrsetakDatum>
  <DomainObject.PlaniraniZavrsetakDatum>
    <izvorni_sadrzaj>7. listopada 2015.</izvorni_sadrzaj>
    <derivirana_varijabla naziv="DomainObject.PlaniraniZavrsetakDatum_1">7. listopada 2015.</derivirana_varijabla>
  </DomainObject.PlaniraniZavrsetakDatum>
  <DomainObject.PlaniraniPocetakDatum>
    <izvorni_sadrzaj>7. listopada 2015.</izvorni_sadrzaj>
    <derivirana_varijabla naziv="DomainObject.PlaniraniPocetakDatum_1">7. listopada 2015.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>TOMISLAV ĐURIČIN</item>
      <item>SAVEZ SAMOSTALNIH SINDIKATA HRVATSKE / MIROSLAV MOLNAR</item>
      <item>Sberbank d.d.</item>
      <item>Općinski sud u Varaždinu</item>
      <item>TOMISLAV JURKIN</item>
      <item>STJEPAN ČASEK</item>
      <item>STJEPAN KANJIR</item>
      <item>LADIĆ-WERNER društvo s ograničenom odgovornošću za proizvodnju i montažu metalnih i plastičnih konstrukcija, građevinske</item>
      <item>ZDRAVKO HERCEG</item>
      <item>Policijska uprava varaždinska</item>
      <item>Odvjetničko društvo Župić &amp; partneri d.o.o</item>
      <item>DRAŽEN KAPEŠ</item>
      <item>RUDOLF BUHIN</item>
      <item>HYPO ALPE-ADRIA-BANK dioničko društvo</item>
    </izvorni_sadrzaj>
    <derivirana_varijabla naziv="DomainObject.UcesnikSudskeRadnjeListNaziv_1">
      <item>TOMISLAV ĐURIČIN</item>
      <item>SAVEZ SAMOSTALNIH SINDIKATA HRVATSKE / MIROSLAV MOLNAR</item>
      <item>Sberbank d.d.</item>
      <item>Općinski sud u Varaždinu</item>
      <item>TOMISLAV JURKIN</item>
      <item>STJEPAN ČASEK</item>
      <item>STJEPAN KANJIR</item>
      <item>LADIĆ-WERNER društvo s ograničenom odgovornošću za proizvodnju i montažu metalnih i plastičnih konstrukcija, građevinske</item>
      <item>ZDRAVKO HERCEG</item>
      <item>Policijska uprava varaždinska</item>
      <item>Odvjetničko društvo Župić &amp; partneri d.o.o</item>
      <item>DRAŽEN KAPEŠ</item>
      <item>RUDOLF BUHIN</item>
      <item>HYPO ALPE-ADRIA-BANK dioničko društvo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ZA DRAŽBU 18.09.2015. u 08,45 sati!</izvorni_sadrzaj>
    <derivirana_varijabla naziv="DomainObject.Predmet.PrimjedbaSuca_1">ROČIŠTE ZA DRAŽBU 18.09.2015. u 08,45 sati!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Varaždin</izvorni_sadrzaj>
    <derivirana_varijabla naziv="DomainObject.Predmet.ProtustrankaFormatedWithAdress_1"> LADIĆ-WERNER društvo s ograničenom odgovornošću za proizvodnju i montažu metalnih i plastičnih konstrukcija, građevinske, Cehovska 17,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Varaždin</izvorni_sadrzaj>
    <derivirana_varijabla naziv="DomainObject.Predmet.ProtustrankaWithAdress_1">LADIĆ-WERNER društvo s ograničenom odgovornošću za proizvodnju i montažu metalnih i plastičnih konstrukcija, građevinske Cehovska 17,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WithAdressOIB_1">LADIĆ-WERNER društvo s ograničenom odgovornošću za proizvodnju i montažu metalnih i plastičnih konstrukcija, građevinske, OIB 04258677641, Cehovska 17,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OIB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>
  <DomainObject.Predmet.StrankaFormatedWithAdressOIB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OIB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</izvorni_sadrzaj>
    <derivirana_varijabla naziv="DomainObject.Predmet.StrankaWithAdress_1">RUDOLF BUHIN ,ZDRAVKO HERCEG ,DRAŽEN KAPEŠ ,STJEPAN ČASEK ,STJEPAN KANJIR ,TOMISLAV JURKIN </derivirana_varijabla>
  </DomainObject.Predmet.StrankaWithAdress>
  <DomainObject.Predmet.StrankaWithAdressOIB>
    <izvorni_sadrzaj>RUDOLF BUHIN,ZDRAVKO HERCEG,DRAŽEN KAPEŠ,STJEPAN ČASEK,STJEPAN KANJIR,TOMISLAV JURKIN</izvorni_sadrzaj>
    <derivirana_varijabla naziv="DomainObject.Predmet.StrankaWithAdressOIB_1">RUDOLF BUHIN,ZDRAVKO HERCEG,DRAŽEN KAPEŠ,STJEPAN ČASEK,STJEPAN KANJIR,TOMISLAV JURKIN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BUHIN,ZDRAVKO HERCEG,DRAŽEN KAPEŠ,STJEPAN ČASEK,STJEPAN KANJIR,TOMISLAV JURKIN</izvorni_sadrzaj>
    <derivirana_varijabla naziv="DomainObject.Predmet.StrankaNazivFormatedOIB_1">RUDOLF BUHIN,ZDRAVKO HERCEG,DRAŽEN KAPEŠ,STJEPAN ČASEK,STJEPAN KANJIR,TOMISLAV JURKIN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>
  <DomainObject.Predmet.StrankaListFormatedWithAdress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OIB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RUDOLF BUHIN i dr.</izvorni_sadrzaj>
    <derivirana_varijabla naziv="DomainObject.Predmet.StrankaIDrugi_1">RUDOLF BUHIN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RUDOLF BUHIN i dr.</izvorni_sadrzaj>
    <derivirana_varijabla naziv="DomainObject.Predmet.StrankaIDrugiAdressOIB_1">RUDOLF BUHIN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IDrugiAdressOIB_1">LADIĆ-WERNER društvo s ograničenom odgovornošću za proizvodnju i montažu metalnih i plastičnih konstrukcija, građevinske, OIB 04258677641, Cehovska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derivirana_varijabla>
  </DomainObject.Predmet.SudioniciListNaziv>
  <DomainObject.Predmet.SudioniciListAdressOIB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</izvorni_sadrzaj>
    <derivirana_varijabla naziv="DomainObject.Predmet.SudioniciListAdressOIB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977BEB-51A3-4FC9-9792-670F97E4BF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1310</properties:Words>
  <properties:Characters>6906</properties:Characters>
  <properties:Lines>158</properties:Lines>
  <properties:Paragraphs>54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  REPUBLIKA HRVATSKA</vt:lpstr>
    </vt:vector>
  </properties:TitlesOfParts>
  <properties:LinksUpToDate>false</properties:LinksUpToDate>
  <properties:CharactersWithSpaces>8207</properties:CharactersWithSpaces>
  <properties:SharedDoc>false</properties:SharedDoc>
  <properties:HLinks>
    <vt:vector size="6" baseType="variant">
      <vt:variant>
        <vt:i4>8126525</vt:i4>
      </vt:variant>
      <vt:variant>
        <vt:i4>0</vt:i4>
      </vt:variant>
      <vt:variant>
        <vt:i4>0</vt:i4>
      </vt:variant>
      <vt:variant>
        <vt:i4>5</vt:i4>
      </vt:variant>
      <vt:variant>
        <vt:lpwstr>http://ladic-werner.hr/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2015-10-07T10:41:00Z</dcterms:created>
  <dc:creator>VOTA NĂO Ŕ REGIONALIZAÇĂO! SIM AO REFORÇO DO MUNICIPALISMO!</dc:creator>
  <dc:description>A REGIONALIZAÇĂO É UM ERRO COLOSSAL!</dc:description>
  <cp:lastModifiedBy>Marko Makaj</cp:lastModifiedBy>
  <cp:lastPrinted>2015-10-07T10:38:00Z</cp:lastPrinted>
  <dcterms:modified xmlns:xsi="http://www.w3.org/2001/XMLSchema-instance" xsi:type="dcterms:W3CDTF">2015-10-07T11:19:00Z</dcterms:modified>
  <cp:revision>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