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a0e44" w14:paraId="31a0e44" w:rsidRDefault="00F603AE" w:rsidP="00F603AE" w:rsidR="00F603AE">
      <w:pPr>
        <w15:collapsed w:val="false"/>
        <w:rPr>
          <w:b/>
        </w:rPr>
      </w:pPr>
      <w:bookmarkStart w:name="_GoBack" w:id="0"/>
      <w:bookmarkEnd w:id="0"/>
      <w:r>
        <w:rPr>
          <w:noProof/>
        </w:rPr>
        <w:t xml:space="preserve">       </w:t>
      </w:r>
      <w:r>
        <w:rPr>
          <w:noProof/>
        </w:rPr>
        <w:drawing>
          <wp:inline distR="0" distL="0" distB="0" distT="0">
            <wp:extent cy="717550" cx="5334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3400"/>
                    </a:xfrm>
                    <a:prstGeom prst="rect">
                      <a:avLst/>
                    </a:prstGeom>
                    <a:noFill/>
                    <a:ln>
                      <a:noFill/>
                    </a:ln>
                  </pic:spPr>
                </pic:pic>
              </a:graphicData>
            </a:graphic>
          </wp:inline>
        </w:drawing>
      </w:r>
    </w:p>
    <w:p w:rsidRDefault="00F603AE" w:rsidP="00F603AE" w:rsidR="00F603AE">
      <w:pPr>
        <w:rPr>
          <w:b/>
        </w:rPr>
      </w:pPr>
    </w:p>
    <w:p w:rsidRDefault="00F603AE" w:rsidP="00F603AE" w:rsidR="00F603AE">
      <w:pPr>
        <w:rPr>
          <w:b/>
        </w:rPr>
      </w:pPr>
      <w:r>
        <w:rPr>
          <w:b/>
        </w:rPr>
        <w:t>REPUBLIKA HRVATSKA</w:t>
      </w:r>
    </w:p>
    <w:p w:rsidRDefault="00F603AE" w:rsidP="00F603AE" w:rsidR="00F603AE">
      <w:pPr>
        <w:rPr>
          <w:b/>
        </w:rPr>
      </w:pPr>
      <w:r>
        <w:rPr>
          <w:b/>
        </w:rPr>
        <w:t>TRGOVAČKI SUD U OSIJEKU</w:t>
      </w:r>
    </w:p>
    <w:p w:rsidRDefault="00F603AE" w:rsidP="00F603AE" w:rsidR="00F603AE">
      <w:pPr>
        <w:rPr>
          <w:b/>
        </w:rPr>
      </w:pPr>
      <w:r>
        <w:rPr>
          <w:b/>
        </w:rPr>
        <w:t>STALNA SLUŽBA U SLAVONSKOM BRODU</w:t>
      </w:r>
      <w:r>
        <w:rPr>
          <w:b/>
        </w:rPr>
        <w:tab/>
        <w:t xml:space="preserve">           </w:t>
      </w:r>
      <w:r>
        <w:rPr>
          <w:b/>
        </w:rPr>
        <w:tab/>
      </w:r>
      <w:r>
        <w:rPr>
          <w:b/>
        </w:rPr>
        <w:tab/>
      </w:r>
      <w:r>
        <w:rPr>
          <w:b/>
        </w:rPr>
        <w:tab/>
        <w:t>3 St-1436/2015-4</w:t>
      </w:r>
      <w:r w:rsidR="0059543C">
        <w:rPr>
          <w:b/>
        </w:rPr>
        <w:t>2</w:t>
      </w:r>
    </w:p>
    <w:p w:rsidRDefault="00F603AE" w:rsidP="00F603AE" w:rsidR="00F603AE">
      <w:pPr>
        <w:rPr>
          <w:b/>
        </w:rPr>
      </w:pPr>
      <w:r>
        <w:rPr>
          <w:b/>
        </w:rPr>
        <w:t>Trg pobjede 13</w:t>
      </w:r>
    </w:p>
    <w:p w:rsidRDefault="00F603AE" w:rsidP="00F603AE" w:rsidR="00F603AE">
      <w:pPr>
        <w:rPr>
          <w:b/>
        </w:rPr>
      </w:pPr>
      <w:r>
        <w:rPr>
          <w:b/>
        </w:rPr>
        <w:t>35000 SLAVONSKI BROD</w:t>
      </w:r>
    </w:p>
    <w:p w:rsidRDefault="00F603AE" w:rsidP="00F603AE" w:rsidR="00F603AE">
      <w:pPr>
        <w:rPr>
          <w:b/>
        </w:rPr>
      </w:pPr>
    </w:p>
    <w:p w:rsidRDefault="00F603AE" w:rsidP="00F603AE" w:rsidR="00F603AE">
      <w:pPr>
        <w:rPr>
          <w:b/>
        </w:rPr>
      </w:pPr>
    </w:p>
    <w:p w:rsidRDefault="00F603AE" w:rsidP="00F603AE" w:rsidR="00F603AE">
      <w:pPr>
        <w:jc w:val="center"/>
        <w:rPr>
          <w:b/>
        </w:rPr>
      </w:pPr>
      <w:r>
        <w:rPr>
          <w:b/>
        </w:rPr>
        <w:t xml:space="preserve">Z A K L J U Č A K </w:t>
      </w:r>
    </w:p>
    <w:p w:rsidRDefault="00F603AE" w:rsidP="00F603AE" w:rsidR="00F603AE">
      <w:pPr>
        <w:jc w:val="both"/>
        <w:rPr>
          <w:b/>
        </w:rPr>
      </w:pPr>
      <w:r>
        <w:tab/>
      </w:r>
    </w:p>
    <w:p w:rsidRDefault="00F603AE" w:rsidP="00F603AE" w:rsidR="00F603AE">
      <w:pPr>
        <w:jc w:val="both"/>
      </w:pPr>
      <w:r>
        <w:rPr>
          <w:b/>
        </w:rPr>
        <w:tab/>
        <w:t xml:space="preserve">TRGOVAČKI SUD U OSIJEKU, STALNA SLUŽBA U SLAVONSKOM BRODU, </w:t>
      </w:r>
      <w:r>
        <w:t xml:space="preserve">po stečajnoj sutkinji  Danieli Martini Maoduš, u postupku stečaja nad dužnikom  </w:t>
      </w:r>
      <w:r>
        <w:rPr>
          <w:b/>
        </w:rPr>
        <w:t xml:space="preserve">BARTOLOVIĆ d.o.o. u stečaju, Požega, Sv. Duha 11A, OIB: 76182748068, </w:t>
      </w:r>
      <w:r>
        <w:t>koga zastupa stečajni upravitelj Marko Tominac iz Vinkovaca, 26. srpnja 2017.</w:t>
      </w:r>
    </w:p>
    <w:p w:rsidRDefault="00F603AE" w:rsidP="00F603AE" w:rsidR="00F603AE">
      <w:pPr>
        <w:jc w:val="both"/>
      </w:pPr>
    </w:p>
    <w:p w:rsidRDefault="00F603AE" w:rsidP="00F603AE" w:rsidR="00F603AE">
      <w:pPr>
        <w:ind w:firstLine="720" w:left="2880"/>
        <w:rPr>
          <w:lang w:val="en-US"/>
        </w:rPr>
      </w:pPr>
      <w:r>
        <w:t>z a k l j u č i o   j e</w:t>
      </w:r>
    </w:p>
    <w:p w:rsidRDefault="00F603AE" w:rsidP="00F603AE" w:rsidR="00F603AE"/>
    <w:p w:rsidRDefault="00F603AE" w:rsidP="00F603AE" w:rsidR="00F603AE">
      <w:pPr>
        <w:pStyle w:val="Odlomakpopisa"/>
        <w:numPr>
          <w:ilvl w:val="0"/>
          <w:numId w:val="1"/>
        </w:numPr>
        <w:jc w:val="both"/>
      </w:pPr>
      <w:r>
        <w:t>Sud odustaje od odluke iz zaključka od 15. travnja 2017., poslovni broj: 3/St-1436/2015-35 točka 2. dispozitiva zaključka</w:t>
      </w:r>
      <w:r w:rsidR="002D671B">
        <w:t xml:space="preserve"> u dijelu u kojem je naznačeno da će se ako se ne uplati predujam za troškove postupaka za pobijanje pravnih radnji, donijeti rješenje o zaključenju stečajnog postupka zbog nemogućnosti namirenje troškova stečajnog postupka. </w:t>
      </w:r>
    </w:p>
    <w:p w:rsidRDefault="00F603AE" w:rsidP="00F603AE" w:rsidR="00F603AE">
      <w:pPr>
        <w:pStyle w:val="Odlomakpopisa"/>
        <w:numPr>
          <w:ilvl w:val="0"/>
          <w:numId w:val="1"/>
        </w:numPr>
        <w:jc w:val="both"/>
      </w:pPr>
      <w:r>
        <w:t xml:space="preserve">Utvrđuje se da se </w:t>
      </w:r>
      <w:r w:rsidR="002D671B">
        <w:t xml:space="preserve">sukladno odluci skupštine vjerovnika od 20. veljače 2017. </w:t>
      </w:r>
      <w:r>
        <w:t>neće vršiti pobijanja pravnih radnji</w:t>
      </w:r>
      <w:r w:rsidR="002D671B">
        <w:t xml:space="preserve"> stečajnog dužnika poduzetih prije otvaranja stečajnog postupka</w:t>
      </w:r>
      <w:r>
        <w:t xml:space="preserve"> jer sukladno zaključku od 15. travnja 2017., poslovni broj: 3/St-1436/2015-35 točka 1. dispozitiva zaključka nije uplaćen predujam od strane vjerovnika i drugih osoba koje imaju interes, a nije niti od ranijeg direktora stečajnog dužnika Krunoslava Bartolovića naplaćen predujam za vođenje stečajnog postupka.</w:t>
      </w:r>
    </w:p>
    <w:p w:rsidRDefault="00F603AE" w:rsidP="00F603AE" w:rsidR="00F603AE">
      <w:pPr>
        <w:ind w:firstLine="708"/>
        <w:jc w:val="both"/>
      </w:pPr>
    </w:p>
    <w:p w:rsidRDefault="00F603AE" w:rsidP="00F603AE" w:rsidR="00F603AE" w:rsidRPr="00626DD8">
      <w:pPr>
        <w:jc w:val="center"/>
      </w:pPr>
      <w:r w:rsidRPr="00626DD8">
        <w:t>Obrazloženje</w:t>
      </w:r>
    </w:p>
    <w:p w:rsidRDefault="00F603AE" w:rsidP="00F603AE" w:rsidR="00F603AE">
      <w:pPr>
        <w:pStyle w:val="t-9-8"/>
        <w:shd w:fill="FFFFFF" w:color="auto" w:val="clear"/>
        <w:ind w:firstLine="708"/>
        <w:jc w:val="both"/>
      </w:pPr>
      <w:r>
        <w:t>Na skupštini koja je održana 20. veljače 2017. donesena je odluka pod kojim uvjetima će se vršiti pobijanje pravnih radnji, da je potrebno prethodno pozvati ranijeg direktora stečajnog dužnika na uplatu minimalnog predujma od 11.700,00 kn, pa ako isti taj predujam ne uplati u roku od 30 dana, potrebno je tražiti da se pozovu vjerovnici</w:t>
      </w:r>
      <w:r w:rsidR="002D671B">
        <w:t xml:space="preserve"> i druge zainteresirane osobe u tom iznosu, a ako se predujam ne uplati neće se vršiti pobijanje pravnih radnji.</w:t>
      </w:r>
    </w:p>
    <w:p w:rsidRDefault="002D671B" w:rsidP="00F603AE" w:rsidR="002D671B">
      <w:pPr>
        <w:pStyle w:val="t-9-8"/>
        <w:shd w:fill="FFFFFF" w:color="auto" w:val="clear"/>
        <w:ind w:firstLine="708"/>
        <w:jc w:val="both"/>
      </w:pPr>
      <w:r>
        <w:t>Sud je rješenjem od 20. veljače 2017. godine pozvao ranijeg direktora dužnika Krunoslava Bartolovića na uplatu predujma za vođenje stečajnog postupka, a isto rješenje je postalo pravomoćno dana 10. ožujka 2017., a isti nije u roku od 30 dana uplatio taj predujam niti je isti predujam od istoga ovršen u postupku pred Finom.</w:t>
      </w:r>
    </w:p>
    <w:p w:rsidRDefault="002D671B" w:rsidP="00F603AE" w:rsidR="002D671B">
      <w:pPr>
        <w:pStyle w:val="t-9-8"/>
        <w:shd w:fill="FFFFFF" w:color="auto" w:val="clear"/>
        <w:ind w:firstLine="708"/>
        <w:jc w:val="both"/>
      </w:pPr>
      <w:r>
        <w:t>Zaključkom od 5. travnja 2017. pozvani su vjerovnici i druge zainteresirane osobe na uplatu predujma sukladno odluci skupštine i isti predujam nisu platili u roku od 30 dana od dana kada im je isti zaključak dostavljen putem eOglasne ploče suda.</w:t>
      </w:r>
    </w:p>
    <w:p w:rsidRDefault="002D671B" w:rsidP="00F603AE" w:rsidR="002D671B">
      <w:pPr>
        <w:pStyle w:val="t-9-8"/>
        <w:shd w:fill="FFFFFF" w:color="auto" w:val="clear"/>
        <w:ind w:firstLine="708"/>
        <w:jc w:val="both"/>
      </w:pPr>
    </w:p>
    <w:p w:rsidRDefault="002D671B" w:rsidP="002D671B" w:rsidR="002D671B">
      <w:pPr>
        <w:pStyle w:val="t-9-8"/>
        <w:shd w:fill="FFFFFF" w:color="auto" w:val="clear"/>
        <w:ind w:firstLine="708" w:left="6372"/>
        <w:jc w:val="both"/>
      </w:pPr>
      <w:r>
        <w:rPr>
          <w:b/>
        </w:rPr>
        <w:t>3 St-1436/2015-4</w:t>
      </w:r>
      <w:r w:rsidR="0059543C">
        <w:rPr>
          <w:b/>
        </w:rPr>
        <w:t>2</w:t>
      </w:r>
    </w:p>
    <w:p w:rsidRDefault="002D671B" w:rsidP="00F603AE" w:rsidR="002D671B">
      <w:pPr>
        <w:pStyle w:val="t-9-8"/>
        <w:shd w:fill="FFFFFF" w:color="auto" w:val="clear"/>
        <w:ind w:firstLine="708"/>
        <w:jc w:val="both"/>
      </w:pPr>
      <w:r>
        <w:t>U toč. 2. dispozitiva zaključka od 5. travnja 2017. omaškom je naznačeno da će se u slučaju ne uplate predujma donijeti rješenje o zaključenju stečajnog postupka zbog nemogućnosti namirenja troškova stečajnog postupka.</w:t>
      </w:r>
    </w:p>
    <w:p w:rsidRDefault="002D671B" w:rsidP="00F603AE" w:rsidR="002D671B">
      <w:pPr>
        <w:pStyle w:val="t-9-8"/>
        <w:shd w:fill="FFFFFF" w:color="auto" w:val="clear"/>
        <w:ind w:firstLine="708"/>
        <w:jc w:val="both"/>
      </w:pPr>
      <w:r>
        <w:t>Odredbe Zakona o parničnom postupku koji se supsidijarno po čl. 10. SZ NN 71/15 primjenjuju na odgovarajući način u stečajnom postupku ne predviđaju mogućnost ispravka odluke o upravljanju postupkom, nego samo meritorne odluke.</w:t>
      </w:r>
    </w:p>
    <w:p w:rsidRDefault="002D671B" w:rsidP="00F603AE" w:rsidR="00F603AE">
      <w:pPr>
        <w:pStyle w:val="t-9-8"/>
        <w:shd w:fill="FFFFFF" w:color="auto" w:val="clear"/>
        <w:ind w:firstLine="708"/>
        <w:jc w:val="both"/>
      </w:pPr>
      <w:r>
        <w:t>Kako sud nije vezan svojom odlukom o upravljanju postupkom, odlučeno je kao u izreci pod toč. 1. ovog zaključka.</w:t>
      </w:r>
    </w:p>
    <w:p w:rsidRDefault="00F603AE" w:rsidP="00F603AE" w:rsidR="00F603AE">
      <w:pPr>
        <w:pStyle w:val="t-9-8"/>
        <w:shd w:fill="FFFFFF" w:color="auto" w:val="clear"/>
        <w:ind w:firstLine="708"/>
        <w:jc w:val="both"/>
      </w:pPr>
      <w:r>
        <w:t>Stoga je odlučeno kao u izreci zaključka.</w:t>
      </w:r>
    </w:p>
    <w:p w:rsidRDefault="00F603AE" w:rsidP="00F603AE" w:rsidR="00F603AE">
      <w:pPr>
        <w:jc w:val="center"/>
        <w:rPr>
          <w:lang w:val="en-US"/>
        </w:rPr>
      </w:pPr>
      <w:r>
        <w:t>U Slavonskom Brodu 26. srpnja 2017.</w:t>
      </w:r>
    </w:p>
    <w:p w:rsidRDefault="00F603AE" w:rsidP="00F603AE" w:rsidR="00F603AE">
      <w:pPr>
        <w:jc w:val="center"/>
      </w:pPr>
    </w:p>
    <w:p w:rsidRDefault="00F603AE" w:rsidP="00F603AE" w:rsidR="00F603AE">
      <w:pPr>
        <w:jc w:val="center"/>
      </w:pPr>
    </w:p>
    <w:p w:rsidRDefault="00F603AE" w:rsidP="00F603AE" w:rsidR="00F603AE">
      <w:pPr>
        <w:ind w:firstLine="624" w:left="5040"/>
        <w:rPr>
          <w:lang w:val="en-US"/>
        </w:rPr>
      </w:pPr>
      <w:r>
        <w:t>     Stečajna sutkinja:</w:t>
      </w:r>
    </w:p>
    <w:p w:rsidRDefault="00F603AE" w:rsidP="00F603AE" w:rsidR="00F603AE"/>
    <w:p w:rsidRDefault="00F603AE" w:rsidP="00F603AE" w:rsidR="00F603AE">
      <w:pPr>
        <w:ind w:firstLine="720" w:left="4944"/>
        <w:rPr>
          <w:lang w:val="en-US"/>
        </w:rPr>
      </w:pPr>
      <w:r>
        <w:t>Daniela Martini Maoduš</w:t>
      </w:r>
    </w:p>
    <w:p w:rsidRDefault="00F603AE" w:rsidP="00F603AE" w:rsidR="00F603AE"/>
    <w:p w:rsidRDefault="00F603AE" w:rsidP="00F603AE" w:rsidR="00F603AE"/>
    <w:p w:rsidRDefault="00F603AE" w:rsidP="00F603AE" w:rsidR="00F603AE" w:rsidRPr="00944C0E">
      <w:pPr>
        <w:rPr>
          <w:sz w:val="20"/>
          <w:szCs w:val="20"/>
        </w:rPr>
      </w:pPr>
    </w:p>
    <w:p w:rsidRDefault="00F603AE" w:rsidP="00F603AE" w:rsidR="00F603AE" w:rsidRPr="00944C0E">
      <w:pPr>
        <w:rPr>
          <w:sz w:val="20"/>
          <w:szCs w:val="20"/>
        </w:rPr>
      </w:pPr>
      <w:r w:rsidRPr="00944C0E">
        <w:rPr>
          <w:sz w:val="20"/>
          <w:szCs w:val="20"/>
        </w:rPr>
        <w:t>Dostaviti:</w:t>
      </w:r>
    </w:p>
    <w:p w:rsidRDefault="00F603AE" w:rsidP="00F603AE" w:rsidR="00F603AE" w:rsidRPr="00944C0E">
      <w:pPr>
        <w:rPr>
          <w:sz w:val="20"/>
          <w:szCs w:val="20"/>
        </w:rPr>
      </w:pPr>
      <w:r w:rsidRPr="00944C0E">
        <w:rPr>
          <w:sz w:val="20"/>
          <w:szCs w:val="20"/>
        </w:rPr>
        <w:t xml:space="preserve">-stečajnom upravitelju, </w:t>
      </w:r>
      <w:r w:rsidR="002D671B">
        <w:rPr>
          <w:sz w:val="20"/>
          <w:szCs w:val="20"/>
        </w:rPr>
        <w:t xml:space="preserve">steč.vjerovnicima i svim zainteresiranim, </w:t>
      </w:r>
      <w:r w:rsidRPr="00944C0E">
        <w:rPr>
          <w:sz w:val="20"/>
          <w:szCs w:val="20"/>
        </w:rPr>
        <w:t>putem eOglasne ploče</w:t>
      </w:r>
    </w:p>
    <w:p w:rsidRDefault="00F603AE" w:rsidP="00F603AE" w:rsidR="00F603AE" w:rsidRPr="00944C0E">
      <w:pPr>
        <w:rPr>
          <w:sz w:val="20"/>
          <w:szCs w:val="20"/>
        </w:rPr>
      </w:pPr>
      <w:r w:rsidRPr="00944C0E">
        <w:rPr>
          <w:sz w:val="20"/>
          <w:szCs w:val="20"/>
        </w:rPr>
        <w:t>-kalendar: 5. rujna 2017.</w:t>
      </w:r>
    </w:p>
    <w:p w:rsidRDefault="004B2F43" w:rsidR="004B2F43"/>
    <w:sectPr w:rsidR="004B2F43">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458" w:rsidR="00000000">
      <w:r>
        <w:separator/>
      </w:r>
    </w:p>
  </w:endnote>
  <w:endnote w:id="0" w:type="continuationSeparator">
    <w:p w:rsidRDefault="00BD545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866703"/>
      <w:docPartObj>
        <w:docPartGallery w:val="Page Numbers (Bottom of Page)"/>
        <w:docPartUnique/>
      </w:docPartObj>
    </w:sdtPr>
    <w:sdtEndPr/>
    <w:sdtContent>
      <w:p w:rsidRDefault="0059543C" w:rsidR="007C0230">
        <w:pPr>
          <w:pStyle w:val="Podnoje"/>
          <w:jc w:val="center"/>
        </w:pPr>
        <w:r>
          <w:fldChar w:fldCharType="begin"/>
        </w:r>
        <w:r>
          <w:instrText>PAGE   \* MERGEFORMAT</w:instrText>
        </w:r>
        <w:r>
          <w:fldChar w:fldCharType="separate"/>
        </w:r>
        <w:r w:rsidR="00BD5458">
          <w:rPr>
            <w:noProof/>
          </w:rPr>
          <w:t>1</w:t>
        </w:r>
        <w:r>
          <w:fldChar w:fldCharType="end"/>
        </w:r>
      </w:p>
    </w:sdtContent>
  </w:sdt>
  <w:p w:rsidRDefault="00BD5458" w:rsidR="007C023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458" w:rsidR="00000000">
      <w:r>
        <w:separator/>
      </w:r>
    </w:p>
  </w:footnote>
  <w:footnote w:id="0" w:type="continuationSeparator">
    <w:p w:rsidRDefault="00BD5458" w:rsidR="0000000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83751F"/>
    <w:multiLevelType w:val="hybridMultilevel"/>
    <w:tmpl w:val="AE3A9D24"/>
    <w:lvl w:tplc="A52882A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oNotDisplayPageBoundarie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03AE"/>
    <w:rsid w:val="002D671B"/>
    <w:rsid w:val="004B2F43"/>
    <w:rsid w:val="0059543C"/>
    <w:rsid w:val="00BD5458"/>
    <w:rsid w:val="00F603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03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F603AE"/>
    <w:pPr>
      <w:spacing w:afterAutospacing="true" w:after="100" w:beforeAutospacing="true" w:before="100"/>
    </w:pPr>
  </w:style>
  <w:style w:styleId="Podnoje" w:type="paragraph">
    <w:name w:val="footer"/>
    <w:basedOn w:val="Normal"/>
    <w:link w:val="PodnojeChar"/>
    <w:uiPriority w:val="99"/>
    <w:unhideWhenUsed/>
    <w:rsid w:val="00F603AE"/>
    <w:pPr>
      <w:tabs>
        <w:tab w:pos="4536" w:val="center"/>
        <w:tab w:pos="9072" w:val="right"/>
      </w:tabs>
    </w:pPr>
  </w:style>
  <w:style w:customStyle="true" w:styleId="PodnojeChar" w:type="character">
    <w:name w:val="Podnožje Char"/>
    <w:basedOn w:val="Zadanifontodlomka"/>
    <w:link w:val="Podnoje"/>
    <w:uiPriority w:val="99"/>
    <w:rsid w:val="00F603AE"/>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603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03AE"/>
    <w:rPr>
      <w:rFonts w:cs="Tahoma" w:eastAsia="Times New Roman" w:hAnsi="Tahoma" w:ascii="Tahoma"/>
      <w:sz w:val="16"/>
      <w:szCs w:val="16"/>
      <w:lang w:eastAsia="hr-HR"/>
    </w:rPr>
  </w:style>
  <w:style w:styleId="Odlomakpopisa" w:type="paragraph">
    <w:name w:val="List Paragraph"/>
    <w:basedOn w:val="Normal"/>
    <w:uiPriority w:val="34"/>
    <w:qFormat/>
    <w:rsid w:val="00F603AE"/>
    <w:pPr>
      <w:ind w:left="720"/>
      <w:contextualSpacing/>
    </w:pPr>
  </w:style>
  <w:style w:styleId="Tekstrezerviranogmjesta" w:type="character">
    <w:name w:val="Placeholder Text"/>
    <w:basedOn w:val="Zadanifontodlomka"/>
    <w:uiPriority w:val="99"/>
    <w:semiHidden/>
    <w:rsid w:val="00BD5458"/>
    <w:rPr>
      <w:color w:val="808080"/>
      <w:bdr w:space="0" w:sz="0" w:color="auto" w:val="none"/>
      <w:shd w:fill="auto" w:color="auto" w:val="clear"/>
    </w:rPr>
  </w:style>
  <w:style w:customStyle="true" w:styleId="eSPISCCParagraphDefaultFont" w:type="character">
    <w:name w:val="eSPIS_CC_Paragraph Default Font"/>
    <w:basedOn w:val="Zadanifontodlomka"/>
    <w:rsid w:val="00BD545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D5458"/>
    <w:rPr>
      <w:noProof/>
      <w:bdr w:space="0" w:sz="0" w:color="auto" w:val="none"/>
      <w:shd w:fill="FFFFCC" w:color="auto" w:val="clear"/>
      <w:lang w:val="hr-HR"/>
    </w:rPr>
  </w:style>
  <w:style w:customStyle="true" w:styleId="PozadinaSvijetloCrvena" w:type="character">
    <w:name w:val="Pozadina_SvijetloCrvena"/>
    <w:basedOn w:val="eSPISCCParagraphDefaultFont"/>
    <w:rsid w:val="00BD545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D545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03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F603AE"/>
    <w:pPr>
      <w:spacing w:after="100" w:afterAutospacing="1" w:before="100" w:beforeAutospacing="1"/>
    </w:pPr>
  </w:style>
  <w:style w:styleId="Podnoje" w:type="paragraph">
    <w:name w:val="footer"/>
    <w:basedOn w:val="Normal"/>
    <w:link w:val="PodnojeChar"/>
    <w:uiPriority w:val="99"/>
    <w:unhideWhenUsed/>
    <w:rsid w:val="00F603AE"/>
    <w:pPr>
      <w:tabs>
        <w:tab w:pos="4536" w:val="center"/>
        <w:tab w:pos="9072" w:val="right"/>
      </w:tabs>
    </w:pPr>
  </w:style>
  <w:style w:customStyle="1" w:styleId="PodnojeChar" w:type="character">
    <w:name w:val="Podnožje Char"/>
    <w:basedOn w:val="Zadanifontodlomka"/>
    <w:link w:val="Podnoje"/>
    <w:uiPriority w:val="99"/>
    <w:rsid w:val="00F603AE"/>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603AE"/>
    <w:rPr>
      <w:rFonts w:ascii="Tahoma" w:cs="Tahoma" w:hAnsi="Tahoma"/>
      <w:sz w:val="16"/>
      <w:szCs w:val="16"/>
    </w:rPr>
  </w:style>
  <w:style w:customStyle="1" w:styleId="TekstbaloniaChar" w:type="character">
    <w:name w:val="Tekst balončića Char"/>
    <w:basedOn w:val="Zadanifontodlomka"/>
    <w:link w:val="Tekstbalonia"/>
    <w:uiPriority w:val="99"/>
    <w:semiHidden/>
    <w:rsid w:val="00F603AE"/>
    <w:rPr>
      <w:rFonts w:ascii="Tahoma" w:cs="Tahoma" w:eastAsia="Times New Roman" w:hAnsi="Tahoma"/>
      <w:sz w:val="16"/>
      <w:szCs w:val="16"/>
      <w:lang w:eastAsia="hr-HR"/>
    </w:rPr>
  </w:style>
  <w:style w:styleId="Odlomakpopisa" w:type="paragraph">
    <w:name w:val="List Paragraph"/>
    <w:basedOn w:val="Normal"/>
    <w:uiPriority w:val="34"/>
    <w:qFormat/>
    <w:rsid w:val="00F603AE"/>
    <w:pPr>
      <w:ind w:left="720"/>
      <w:contextualSpacing/>
    </w:pPr>
  </w:style>
  <w:style w:styleId="Tekstrezerviranogmjesta" w:type="character">
    <w:name w:val="Placeholder Text"/>
    <w:basedOn w:val="Zadanifontodlomka"/>
    <w:uiPriority w:val="99"/>
    <w:semiHidden/>
    <w:rsid w:val="00BD5458"/>
    <w:rPr>
      <w:color w:val="808080"/>
      <w:bdr w:color="auto" w:space="0" w:sz="0" w:val="none"/>
      <w:shd w:color="auto" w:fill="auto" w:val="clear"/>
    </w:rPr>
  </w:style>
  <w:style w:customStyle="1" w:styleId="eSPISCCParagraphDefaultFont" w:type="character">
    <w:name w:val="eSPIS_CC_Paragraph Default Font"/>
    <w:basedOn w:val="Zadanifontodlomka"/>
    <w:rsid w:val="00BD545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D5458"/>
    <w:rPr>
      <w:noProof/>
      <w:bdr w:color="auto" w:space="0" w:sz="0" w:val="none"/>
      <w:shd w:color="auto" w:fill="FFFFCC" w:val="clear"/>
      <w:lang w:val="hr-HR"/>
    </w:rPr>
  </w:style>
  <w:style w:customStyle="1" w:styleId="PozadinaSvijetloCrvena" w:type="character">
    <w:name w:val="Pozadina_SvijetloCrvena"/>
    <w:basedOn w:val="eSPISCCParagraphDefaultFont"/>
    <w:rsid w:val="00BD545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D545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1436</izvorni_sadrzaj>
    <derivirana_varijabla naziv="DomainObject.Predmet.Broj_1">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St-1436/2015</izvorni_sadrzaj>
    <derivirana_varijabla naziv="DomainObject.Predmet.OznakaBroj_1">St-1436/2015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BARTOLOVIĆ d.o.o. za proizvodnju, usluge i turistička agencija</izvorni_sadrzaj>
    <derivirana_varijabla naziv="DomainObject.Predmet.ProtustrankaFormated_1">  BARTOLOVIĆ d.o.o. za proizvodnju, usluge i turistička agencija</derivirana_varijabla>
  </DomainObject.Predmet.ProtustrankaFormated>
  <DomainObject.Predmet.ProtustrankaFormatedOIB>
    <izvorni_sadrzaj>  BARTOLOVIĆ d.o.o. za proizvodnju, usluge i turistička agencija, OIB 76182748068</izvorni_sadrzaj>
    <derivirana_varijabla naziv="DomainObject.Predmet.ProtustrankaFormatedOIB_1">  BARTOLOVIĆ d.o.o. za proizvodnju, usluge i turistička agencija, OIB 76182748068</derivirana_varijabla>
  </DomainObject.Predmet.ProtustrankaFormatedOIB>
  <DomainObject.Predmet.ProtustrankaFormatedWithAdress>
    <izvorni_sadrzaj> BARTOLOVIĆ d.o.o. za proizvodnju, usluge i turistička agencija, Svetog Duha 11 A, 34000 Požega</izvorni_sadrzaj>
    <derivirana_varijabla naziv="DomainObject.Predmet.ProtustrankaFormatedWithAdress_1"> BARTOLOVIĆ d.o.o. za proizvodnju, usluge i turistička agencija, Svetog Duha 11 A, 34000 Požega</derivirana_varijabla>
  </DomainObject.Predmet.ProtustrankaFormatedWithAdress>
  <DomainObject.Predmet.ProtustrankaFormatedWithAdressOIB>
    <izvorni_sadrzaj> BARTOLOVIĆ d.o.o. za proizvodnju, usluge i turistička agencija, OIB 76182748068, Svetog Duha 11 A, 34000 Požega</izvorni_sadrzaj>
    <derivirana_varijabla naziv="DomainObject.Predmet.ProtustrankaFormatedWithAdressOIB_1"> BARTOLOVIĆ d.o.o. za proizvodnju, usluge i turistička agencija, OIB 76182748068, Svetog Duha 11 A, 34000 Požega</derivirana_varijabla>
  </DomainObject.Predmet.ProtustrankaFormatedWithAdressOIB>
  <DomainObject.Predmet.ProtustrankaWithAdress>
    <izvorni_sadrzaj>BARTOLOVIĆ d.o.o. za proizvodnju, usluge i turistička agencija Svetog Duha 11 A, 34000 Požega</izvorni_sadrzaj>
    <derivirana_varijabla naziv="DomainObject.Predmet.ProtustrankaWithAdress_1">BARTOLOVIĆ d.o.o. za proizvodnju, usluge i turistička agencija Svetog Duha 11 A, 34000 Požega</derivirana_varijabla>
  </DomainObject.Predmet.ProtustrankaWithAdress>
  <DomainObject.Predmet.ProtustrankaWithAdressOIB>
    <izvorni_sadrzaj>BARTOLOVIĆ d.o.o. za proizvodnju, usluge i turistička agencija, OIB 76182748068, Svetog Duha 11 A, 34000 Požega</izvorni_sadrzaj>
    <derivirana_varijabla naziv="DomainObject.Predmet.ProtustrankaWithAdressOIB_1">BARTOLOVIĆ d.o.o. za proizvodnju, usluge i turistička agencija, OIB 76182748068, Svetog Duha 11 A, 34000 Požega</derivirana_varijabla>
  </DomainObject.Predmet.ProtustrankaWithAdressOIB>
  <DomainObject.Predmet.ProtustrankaNazivFormated>
    <izvorni_sadrzaj>BARTOLOVIĆ d.o.o. za proizvodnju, usluge i turistička agencija</izvorni_sadrzaj>
    <derivirana_varijabla naziv="DomainObject.Predmet.ProtustrankaNazivFormated_1">BARTOLOVIĆ d.o.o. za proizvodnju, usluge i turistička agencija</derivirana_varijabla>
  </DomainObject.Predmet.ProtustrankaNazivFormated>
  <DomainObject.Predmet.ProtustrankaNazivFormatedOIB>
    <izvorni_sadrzaj>BARTOLOVIĆ d.o.o. za proizvodnju, usluge i turistička agencija, OIB 76182748068</izvorni_sadrzaj>
    <derivirana_varijabla naziv="DomainObject.Predmet.ProtustrankaNazivFormatedOIB_1">BARTOLOVIĆ d.o.o. za proizvodnju, usluge i turistička agencija, OIB 76182748068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BARTOLOVIĆ d.o.o. za proizvodnju, usluge i turistička agencija</izvorni_sadrzaj>
    <derivirana_varijabla naziv="DomainObject.Predmet.StrankaFormated_1">  BARTOLOVIĆ d.o.o. za proizvodnju, usluge i turistička agencija</derivirana_varijabla>
  </DomainObject.Predmet.StrankaFormated>
  <DomainObject.Predmet.StrankaFormatedOIB>
    <izvorni_sadrzaj>  BARTOLOVIĆ d.o.o. za proizvodnju, usluge i turistička agencija, OIB 76182748068</izvorni_sadrzaj>
    <derivirana_varijabla naziv="DomainObject.Predmet.StrankaFormatedOIB_1">  BARTOLOVIĆ d.o.o. za proizvodnju, usluge i turistička agencija, OIB 76182748068</derivirana_varijabla>
  </DomainObject.Predmet.StrankaFormatedOIB>
  <DomainObject.Predmet.StrankaFormatedWithAdress>
    <izvorni_sadrzaj> BARTOLOVIĆ d.o.o. za proizvodnju, usluge i turistička agencija, Svetog Duha 11 A, 34000 Požega</izvorni_sadrzaj>
    <derivirana_varijabla naziv="DomainObject.Predmet.StrankaFormatedWithAdress_1"> BARTOLOVIĆ d.o.o. za proizvodnju, usluge i turistička agencija, Svetog Duha 11 A, 34000 Požega</derivirana_varijabla>
  </DomainObject.Predmet.StrankaFormatedWithAdress>
  <DomainObject.Predmet.StrankaFormatedWithAdressOIB>
    <izvorni_sadrzaj> BARTOLOVIĆ d.o.o. za proizvodnju, usluge i turistička agencija, OIB 76182748068, Svetog Duha 11 A, 34000 Požega</izvorni_sadrzaj>
    <derivirana_varijabla naziv="DomainObject.Predmet.StrankaFormatedWithAdressOIB_1"> BARTOLOVIĆ d.o.o. za proizvodnju, usluge i turistička agencija, OIB 76182748068, Svetog Duha 11 A, 34000 Požega</derivirana_varijabla>
  </DomainObject.Predmet.StrankaFormatedWithAdressOIB>
  <DomainObject.Predmet.StrankaWithAdress>
    <izvorni_sadrzaj>BARTOLOVIĆ d.o.o. za proizvodnju, usluge i turistička agencija Svetog Duha 11 A,34000 Požega</izvorni_sadrzaj>
    <derivirana_varijabla naziv="DomainObject.Predmet.StrankaWithAdress_1">BARTOLOVIĆ d.o.o. za proizvodnju, usluge i turistička agencija Svetog Duha 11 A,34000 Požega</derivirana_varijabla>
  </DomainObject.Predmet.StrankaWithAdress>
  <DomainObject.Predmet.StrankaWithAdressOIB>
    <izvorni_sadrzaj>BARTOLOVIĆ d.o.o. za proizvodnju, usluge i turistička agencija, OIB 76182748068, Svetog Duha 11 A,34000 Požega</izvorni_sadrzaj>
    <derivirana_varijabla naziv="DomainObject.Predmet.StrankaWithAdressOIB_1">BARTOLOVIĆ d.o.o. za proizvodnju, usluge i turistička agencija, OIB 76182748068, Svetog Duha 11 A,34000 Požega</derivirana_varijabla>
  </DomainObject.Predmet.StrankaWithAdressOIB>
  <DomainObject.Predmet.StrankaNazivFormated>
    <izvorni_sadrzaj>BARTOLOVIĆ d.o.o. za proizvodnju, usluge i turistička agencija</izvorni_sadrzaj>
    <derivirana_varijabla naziv="DomainObject.Predmet.StrankaNazivFormated_1">BARTOLOVIĆ d.o.o. za proizvodnju, usluge i turistička agencija</derivirana_varijabla>
  </DomainObject.Predmet.StrankaNazivFormated>
  <DomainObject.Predmet.StrankaNazivFormatedOIB>
    <izvorni_sadrzaj>BARTOLOVIĆ d.o.o. za proizvodnju, usluge i turistička agencija, OIB 76182748068</izvorni_sadrzaj>
    <derivirana_varijabla naziv="DomainObject.Predmet.StrankaNazivFormatedOIB_1">BARTOLOVIĆ d.o.o. za proizvodnju, usluge i turistička agencija, OIB 76182748068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BARTOLOVIĆ d.o.o. za proizvodnju, usluge i turistička agencija</item>
    </izvorni_sadrzaj>
    <derivirana_varijabla naziv="DomainObject.Predmet.StrankaListFormated_1">
      <item>BARTOLOVIĆ d.o.o. za proizvodnju, usluge i turistička agencija</item>
    </derivirana_varijabla>
  </DomainObject.Predmet.StrankaListFormated>
  <DomainObject.Predmet.StrankaListFormatedOIB>
    <izvorni_sadrzaj>
      <item>BARTOLOVIĆ d.o.o. za proizvodnju, usluge i turistička agencija, OIB 76182748068</item>
    </izvorni_sadrzaj>
    <derivirana_varijabla naziv="DomainObject.Predmet.StrankaListFormatedOIB_1">
      <item>BARTOLOVIĆ d.o.o. za proizvodnju, usluge i turistička agencija, OIB 76182748068</item>
    </derivirana_varijabla>
  </DomainObject.Predmet.StrankaListFormatedOIB>
  <DomainObject.Predmet.StrankaListFormatedWithAdress>
    <izvorni_sadrzaj>
      <item>BARTOLOVIĆ d.o.o. za proizvodnju, usluge i turistička agencija, Svetog Duha 11 A, 34000 Požega</item>
    </izvorni_sadrzaj>
    <derivirana_varijabla naziv="DomainObject.Predmet.StrankaListFormatedWithAdress_1">
      <item>BARTOLOVIĆ d.o.o. za proizvodnju, usluge i turistička agencija, Svetog Duha 11 A, 34000 Požega</item>
    </derivirana_varijabla>
  </DomainObject.Predmet.StrankaListFormatedWithAdress>
  <DomainObject.Predmet.StrankaListFormatedWithAdressOIB>
    <izvorni_sadrzaj>
      <item>BARTOLOVIĆ d.o.o. za proizvodnju, usluge i turistička agencija, OIB 76182748068, Svetog Duha 11 A, 34000 Požega</item>
    </izvorni_sadrzaj>
    <derivirana_varijabla naziv="DomainObject.Predmet.StrankaListFormatedWithAdressOIB_1">
      <item>BARTOLOVIĆ d.o.o. za proizvodnju, usluge i turistička agencija, OIB 76182748068, Svetog Duha 11 A, 34000 Požega</item>
    </derivirana_varijabla>
  </DomainObject.Predmet.StrankaListFormatedWithAdressOIB>
  <DomainObject.Predmet.StrankaListNazivFormated>
    <izvorni_sadrzaj>
      <item>BARTOLOVIĆ d.o.o. za proizvodnju, usluge i turistička agencija</item>
    </izvorni_sadrzaj>
    <derivirana_varijabla naziv="DomainObject.Predmet.StrankaListNazivFormated_1">
      <item>BARTOLOVIĆ d.o.o. za proizvodnju, usluge i turistička agencija</item>
    </derivirana_varijabla>
  </DomainObject.Predmet.StrankaListNazivFormated>
  <DomainObject.Predmet.StrankaListNazivFormatedOIB>
    <izvorni_sadrzaj>
      <item>BARTOLOVIĆ d.o.o. za proizvodnju, usluge i turistička agencija, OIB 76182748068</item>
    </izvorni_sadrzaj>
    <derivirana_varijabla naziv="DomainObject.Predmet.StrankaListNazivFormatedOIB_1">
      <item>BARTOLOVIĆ d.o.o. za proizvodnju, usluge i turistička agencija, OIB 76182748068</item>
    </derivirana_varijabla>
  </DomainObject.Predmet.StrankaListNazivFormatedOIB>
  <DomainObject.Predmet.ProtuStrankaListFormated>
    <izvorni_sadrzaj>
      <item>BARTOLOVIĆ d.o.o. za proizvodnju, usluge i turistička agencija</item>
    </izvorni_sadrzaj>
    <derivirana_varijabla naziv="DomainObject.Predmet.ProtuStrankaListFormated_1">
      <item>BARTOLOVIĆ d.o.o. za proizvodnju, usluge i turistička agencija</item>
    </derivirana_varijabla>
  </DomainObject.Predmet.ProtuStrankaListFormated>
  <DomainObject.Predmet.ProtuStrankaListFormatedOIB>
    <izvorni_sadrzaj>
      <item>BARTOLOVIĆ d.o.o. za proizvodnju, usluge i turistička agencija, OIB 76182748068</item>
    </izvorni_sadrzaj>
    <derivirana_varijabla naziv="DomainObject.Predmet.ProtuStrankaListFormatedOIB_1">
      <item>BARTOLOVIĆ d.o.o. za proizvodnju, usluge i turistička agencija, OIB 76182748068</item>
    </derivirana_varijabla>
  </DomainObject.Predmet.ProtuStrankaListFormatedOIB>
  <DomainObject.Predmet.ProtuStrankaListFormatedWithAdress>
    <izvorni_sadrzaj>
      <item>BARTOLOVIĆ d.o.o. za proizvodnju, usluge i turistička agencija, Svetog Duha 11 A, 34000 Požega</item>
    </izvorni_sadrzaj>
    <derivirana_varijabla naziv="DomainObject.Predmet.ProtuStrankaListFormatedWithAdress_1">
      <item>BARTOLOVIĆ d.o.o. za proizvodnju, usluge i turistička agencija, Svetog Duha 11 A, 34000 Požega</item>
    </derivirana_varijabla>
  </DomainObject.Predmet.ProtuStrankaListFormatedWithAdress>
  <DomainObject.Predmet.ProtuStrankaListFormatedWithAdressOIB>
    <izvorni_sadrzaj>
      <item>BARTOLOVIĆ d.o.o. za proizvodnju, usluge i turistička agencija, OIB 76182748068, Svetog Duha 11 A, 34000 Požega</item>
    </izvorni_sadrzaj>
    <derivirana_varijabla naziv="DomainObject.Predmet.ProtuStrankaListFormatedWithAdressOIB_1">
      <item>BARTOLOVIĆ d.o.o. za proizvodnju, usluge i turistička agencija, OIB 76182748068, Svetog Duha 11 A, 34000 Požega</item>
    </derivirana_varijabla>
  </DomainObject.Predmet.ProtuStrankaListFormatedWithAdressOIB>
  <DomainObject.Predmet.ProtuStrankaListNazivFormated>
    <izvorni_sadrzaj>
      <item>BARTOLOVIĆ d.o.o. za proizvodnju, usluge i turistička agencija</item>
    </izvorni_sadrzaj>
    <derivirana_varijabla naziv="DomainObject.Predmet.ProtuStrankaListNazivFormated_1">
      <item>BARTOLOVIĆ d.o.o. za proizvodnju, usluge i turistička agencija</item>
    </derivirana_varijabla>
  </DomainObject.Predmet.ProtuStrankaListNazivFormated>
  <DomainObject.Predmet.ProtuStrankaListNazivFormatedOIB>
    <izvorni_sadrzaj>
      <item>BARTOLOVIĆ d.o.o. za proizvodnju, usluge i turistička agencija, OIB 76182748068</item>
    </izvorni_sadrzaj>
    <derivirana_varijabla naziv="DomainObject.Predmet.ProtuStrankaListNazivFormatedOIB_1">
      <item>BARTOLOVIĆ d.o.o. za proizvodnju, usluge i turistička agencija, OIB 76182748068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BARTOLOVIĆ d.o.o. za proizvodnju, usluge i turistička agencija</izvorni_sadrzaj>
    <derivirana_varijabla naziv="DomainObject.Predmet.StrankaIDrugi_1">BARTOLOVIĆ d.o.o. za proizvodnju, usluge i turistička agencija</derivirana_varijabla>
  </DomainObject.Predmet.StrankaIDrugi>
  <DomainObject.Predmet.ProtustrankaIDrugi>
    <izvorni_sadrzaj>BARTOLOVIĆ d.o.o. za proizvodnju, usluge i turistička agencija</izvorni_sadrzaj>
    <derivirana_varijabla naziv="DomainObject.Predmet.ProtustrankaIDrugi_1">BARTOLOVIĆ d.o.o. za proizvodnju, usluge i turistička agencija</derivirana_varijabla>
  </DomainObject.Predmet.ProtustrankaIDrugi>
  <DomainObject.Predmet.StrankaIDrugiAdressOIB>
    <izvorni_sadrzaj>BARTOLOVIĆ d.o.o. za proizvodnju, usluge i turistička agencija, OIB 76182748068, Svetog Duha 11 A, 34000 Požega</izvorni_sadrzaj>
    <derivirana_varijabla naziv="DomainObject.Predmet.StrankaIDrugiAdressOIB_1">BARTOLOVIĆ d.o.o. za proizvodnju, usluge i turistička agencija, OIB 76182748068, Svetog Duha 11 A, 34000 Požega</derivirana_varijabla>
  </DomainObject.Predmet.StrankaIDrugiAdressOIB>
  <DomainObject.Predmet.ProtustrankaIDrugiAdressOIB>
    <izvorni_sadrzaj>BARTOLOVIĆ d.o.o. za proizvodnju, usluge i turistička agencija, OIB 76182748068, Svetog Duha 11 A, 34000 Požega</izvorni_sadrzaj>
    <derivirana_varijabla naziv="DomainObject.Predmet.ProtustrankaIDrugiAdressOIB_1">BARTOLOVIĆ d.o.o. za proizvodnju, usluge i turistička agencija, OIB 76182748068, Svetog Duha 11 A,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BARTOLOVIĆ d.o.o. za proizvodnju, usluge i turistička agencija</item>
      <item>BARTOLOVIĆ d.o.o. za proizvodnju, usluge i turistička agencija</item>
    </izvorni_sadrzaj>
    <derivirana_varijabla naziv="DomainObject.Predmet.SudioniciListNaziv_1">
      <item>BARTOLOVIĆ d.o.o. za proizvodnju, usluge i turistička agencija</item>
      <item>BARTOLOVIĆ d.o.o. za proizvodnju, usluge i turistička agencija</item>
    </derivirana_varijabla>
  </DomainObject.Predmet.SudioniciListNaziv>
  <DomainObject.Predmet.SudioniciListAdressOIB>
    <izvorni_sadrzaj>
      <item>BARTOLOVIĆ d.o.o. za proizvodnju, usluge i turistička agencija, OIB 76182748068, Svetog Duha 11 A,34000 Požega</item>
      <item>BARTOLOVIĆ d.o.o. za proizvodnju, usluge i turistička agencija, OIB 76182748068, Svetog Duha 11 A,34000 Požega</item>
    </izvorni_sadrzaj>
    <derivirana_varijabla naziv="DomainObject.Predmet.SudioniciListAdressOIB_1">
      <item>BARTOLOVIĆ d.o.o. za proizvodnju, usluge i turistička agencija, OIB 76182748068, Svetog Duha 11 A,34000 Požega</item>
      <item>BARTOLOVIĆ d.o.o. za proizvodnju, usluge i turistička agencija, OIB 76182748068, Svetog Duha 11 A,34000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76182748068</item>
      <item>, OIB 76182748068</item>
    </izvorni_sadrzaj>
    <derivirana_varijabla naziv="DomainObject.Predmet.SudioniciListNazivOIB_1">
      <item>, OIB 76182748068</item>
      <item>, OIB 76182748068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484</properties:Words>
  <properties:Characters>2665</properties:Characters>
  <properties:Lines>67</properties:Lines>
  <properties:Paragraphs>25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2017-07-26T09:20:00Z</dcterms:created>
  <dc:creator>wsadmin</dc:creator>
  <cp:lastModifiedBy>wsadmin</cp:lastModifiedBy>
  <cp:lastPrinted>2017-07-26T09:40:00Z</cp:lastPrinted>
  <dcterms:modified xmlns:xsi="http://www.w3.org/2001/XMLSchema-instance" xsi:type="dcterms:W3CDTF">2017-07-26T09:49:00Z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