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151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1514C" w:rsidP="008F5996" w:rsidR="007151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0725" cx="581660"/>
                  <wp:effectExtent b="3175" r="889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1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1514C" w:rsidP="008F5996" w:rsidR="007151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1514C" w:rsidP="008F5996" w:rsidR="0071514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71514C" w:rsidP="008F5996" w:rsidR="0071514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71514C" w:rsidP="008F5996" w:rsidR="0071514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71514C" w:rsidP="008F5996" w:rsidR="007151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ace5a2e" w14:paraId="ace5a2e" w:rsidRDefault="0071514C" w:rsidP="001E4E5F" w:rsidR="0071514C">
      <w:pPr>
        <w:jc w:val="right"/>
        <w15:collapsed w:val="false"/>
        <w:rPr>
          <w:rFonts w:hAnsi="Times New Roman" w:ascii="Times New Roman"/>
          <w:sz w:val="24"/>
          <w:szCs w:val="24"/>
        </w:rPr>
      </w:pPr>
    </w:p>
    <w:p w:rsidRDefault="006C081D" w:rsidP="001E4E5F" w:rsidR="00E52208" w:rsidRPr="00916B61">
      <w:pPr>
        <w:jc w:val="right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35454C">
        <w:rPr>
          <w:rFonts w:hAnsi="Times New Roman" w:ascii="Times New Roman"/>
          <w:sz w:val="24"/>
          <w:szCs w:val="24"/>
        </w:rPr>
        <w:t>521/14</w:t>
      </w:r>
      <w:r w:rsidR="00170748">
        <w:rPr>
          <w:rFonts w:hAnsi="Times New Roman" w:ascii="Times New Roman"/>
          <w:sz w:val="24"/>
          <w:szCs w:val="24"/>
        </w:rPr>
        <w:t>-48</w:t>
      </w:r>
    </w:p>
    <w:p w:rsidRDefault="001E4E5F" w:rsidP="001E4E5F" w:rsidR="00EB1EE5">
      <w:pPr>
        <w:jc w:val="both"/>
        <w:rPr>
          <w:rFonts w:hAnsi="Times New Roman" w:ascii="Times New Roman"/>
          <w:b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 xml:space="preserve">  </w:t>
      </w:r>
      <w:r w:rsidR="00841F3D" w:rsidRPr="00916B61">
        <w:rPr>
          <w:rFonts w:hAnsi="Times New Roman" w:ascii="Times New Roman"/>
          <w:b/>
          <w:sz w:val="24"/>
          <w:szCs w:val="24"/>
        </w:rPr>
        <w:t xml:space="preserve">  </w:t>
      </w:r>
      <w:r w:rsidR="00604BD4" w:rsidRPr="00916B61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133F4F" w:rsidP="001E4E5F" w:rsidR="00133F4F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71514C" w:rsidP="0071514C" w:rsidR="00916B61" w:rsidRPr="00916B61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BE151E" w:rsidP="001E4E5F" w:rsidR="001E4E5F" w:rsidRPr="0071514C">
      <w:pPr>
        <w:jc w:val="center"/>
        <w:rPr>
          <w:rFonts w:hAnsi="Times New Roman" w:ascii="Times New Roman"/>
          <w:sz w:val="24"/>
          <w:szCs w:val="24"/>
        </w:rPr>
      </w:pPr>
      <w:r w:rsidRPr="0071514C">
        <w:rPr>
          <w:rFonts w:hAnsi="Times New Roman" w:ascii="Times New Roman"/>
          <w:sz w:val="24"/>
          <w:szCs w:val="24"/>
        </w:rPr>
        <w:t>Z A K L J U Č A K</w:t>
      </w:r>
    </w:p>
    <w:p w:rsidRDefault="00EB1EE5" w:rsidP="006C081D" w:rsidR="00EB1EE5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71514C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 xml:space="preserve">u </w:t>
      </w:r>
      <w:r w:rsidR="0035454C">
        <w:rPr>
          <w:rFonts w:hAnsi="Times New Roman" w:ascii="Times New Roman"/>
          <w:sz w:val="24"/>
          <w:szCs w:val="24"/>
        </w:rPr>
        <w:t xml:space="preserve">stečajnom postupku nad </w:t>
      </w:r>
      <w:r w:rsidR="0035454C" w:rsidRPr="0035454C">
        <w:rPr>
          <w:rFonts w:hAnsi="Times New Roman" w:ascii="Times New Roman"/>
          <w:sz w:val="24"/>
          <w:szCs w:val="24"/>
        </w:rPr>
        <w:t>stečajnom masom likvidacijskog dužnika K.A.M. - LINA d.o.o. Sveti Ivan Zelina, Biškupečka 28, OIB: 11104169423</w:t>
      </w:r>
      <w:r w:rsidR="0035454C">
        <w:rPr>
          <w:rFonts w:hAnsi="Times New Roman" w:ascii="Times New Roman"/>
          <w:sz w:val="24"/>
          <w:szCs w:val="24"/>
        </w:rPr>
        <w:t xml:space="preserve">, </w:t>
      </w:r>
      <w:r w:rsidR="006E64F4">
        <w:rPr>
          <w:rFonts w:hAnsi="Times New Roman" w:ascii="Times New Roman"/>
          <w:sz w:val="24"/>
          <w:szCs w:val="24"/>
        </w:rPr>
        <w:t xml:space="preserve">temeljem članka 203. stavak 2. i 3. </w:t>
      </w:r>
      <w:r w:rsidR="006E64F4" w:rsidRPr="006E64F4">
        <w:rPr>
          <w:rFonts w:hAnsi="Times New Roman" w:ascii="Times New Roman"/>
          <w:sz w:val="24"/>
          <w:szCs w:val="24"/>
        </w:rPr>
        <w:t>Stečajnog zakona (NN 44/96, 29/99, 129/00, 123/03, 82/06, 116/10, 25/12, 133/12 i 45/13 – odluka Ustavnog suda)</w:t>
      </w:r>
      <w:r w:rsidR="006E64F4">
        <w:rPr>
          <w:rFonts w:hAnsi="Times New Roman" w:ascii="Times New Roman"/>
          <w:sz w:val="24"/>
          <w:szCs w:val="24"/>
        </w:rPr>
        <w:t xml:space="preserve">, </w:t>
      </w:r>
      <w:r w:rsidR="0035454C">
        <w:rPr>
          <w:rFonts w:hAnsi="Times New Roman" w:ascii="Times New Roman"/>
          <w:sz w:val="24"/>
          <w:szCs w:val="24"/>
        </w:rPr>
        <w:t>8. lipnja</w:t>
      </w:r>
      <w:r w:rsidR="006E64F4">
        <w:rPr>
          <w:rFonts w:hAnsi="Times New Roman" w:ascii="Times New Roman"/>
          <w:sz w:val="24"/>
          <w:szCs w:val="24"/>
        </w:rPr>
        <w:t xml:space="preserve"> </w:t>
      </w:r>
      <w:r w:rsidR="00916B61" w:rsidRPr="00916B61">
        <w:rPr>
          <w:rFonts w:hAnsi="Times New Roman" w:ascii="Times New Roman"/>
          <w:sz w:val="24"/>
          <w:szCs w:val="24"/>
        </w:rPr>
        <w:t>201</w:t>
      </w:r>
      <w:r w:rsidR="00160CDC">
        <w:rPr>
          <w:rFonts w:hAnsi="Times New Roman" w:ascii="Times New Roman"/>
          <w:sz w:val="24"/>
          <w:szCs w:val="24"/>
        </w:rPr>
        <w:t>7</w:t>
      </w:r>
      <w:r w:rsidR="00916B61" w:rsidRPr="00916B61">
        <w:rPr>
          <w:rFonts w:hAnsi="Times New Roman" w:ascii="Times New Roman"/>
          <w:sz w:val="24"/>
          <w:szCs w:val="24"/>
        </w:rPr>
        <w:t>.</w:t>
      </w:r>
    </w:p>
    <w:p w:rsidRDefault="000D15AD" w:rsidP="002751F1" w:rsidR="000D15AD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71514C">
      <w:pPr>
        <w:jc w:val="center"/>
        <w:rPr>
          <w:rFonts w:hAnsi="Times New Roman" w:ascii="Times New Roman"/>
          <w:sz w:val="24"/>
          <w:szCs w:val="24"/>
        </w:rPr>
      </w:pPr>
      <w:r w:rsidRPr="0071514C">
        <w:rPr>
          <w:rFonts w:hAnsi="Times New Roman" w:ascii="Times New Roman"/>
          <w:sz w:val="24"/>
          <w:szCs w:val="24"/>
        </w:rPr>
        <w:t>z a k l j u č i o   j e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 xml:space="preserve">I. Pozivaju se vjerovnici stečajnog dužnika kao i vjerovnici stečajne mase da u roku </w:t>
      </w:r>
      <w:r w:rsidR="00FA0533" w:rsidRPr="00916B61">
        <w:rPr>
          <w:rFonts w:hAnsi="Times New Roman" w:ascii="Times New Roman"/>
          <w:sz w:val="24"/>
          <w:szCs w:val="24"/>
        </w:rPr>
        <w:t>osam</w:t>
      </w:r>
      <w:r w:rsidRPr="00916B61">
        <w:rPr>
          <w:rFonts w:hAnsi="Times New Roman" w:ascii="Times New Roman"/>
          <w:sz w:val="24"/>
          <w:szCs w:val="24"/>
        </w:rPr>
        <w:t xml:space="preserve"> dana</w:t>
      </w:r>
      <w:r w:rsidR="0047723A" w:rsidRPr="00916B61">
        <w:rPr>
          <w:rFonts w:hAnsi="Times New Roman" w:ascii="Times New Roman"/>
          <w:sz w:val="24"/>
          <w:szCs w:val="24"/>
        </w:rPr>
        <w:t xml:space="preserve"> pisanim putem dostave </w:t>
      </w:r>
      <w:r w:rsidR="006E64F4">
        <w:rPr>
          <w:rFonts w:hAnsi="Times New Roman" w:ascii="Times New Roman"/>
          <w:sz w:val="24"/>
          <w:szCs w:val="24"/>
        </w:rPr>
        <w:t xml:space="preserve">ovom sudu </w:t>
      </w:r>
      <w:r w:rsidR="0047723A" w:rsidRPr="00916B61">
        <w:rPr>
          <w:rFonts w:hAnsi="Times New Roman" w:ascii="Times New Roman"/>
          <w:sz w:val="24"/>
          <w:szCs w:val="24"/>
        </w:rPr>
        <w:t xml:space="preserve">mišljenje </w:t>
      </w:r>
      <w:r w:rsidRPr="00916B61">
        <w:rPr>
          <w:rFonts w:hAnsi="Times New Roman" w:ascii="Times New Roman"/>
          <w:sz w:val="24"/>
          <w:szCs w:val="24"/>
        </w:rPr>
        <w:t>o namjeravanom zaključenju i obustavi stečajnog postupka zbog nedostatnosti stečajne mase</w:t>
      </w:r>
      <w:r w:rsidR="006E64F4">
        <w:rPr>
          <w:rFonts w:hAnsi="Times New Roman" w:ascii="Times New Roman"/>
          <w:sz w:val="24"/>
          <w:szCs w:val="24"/>
        </w:rPr>
        <w:t xml:space="preserve">. 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450B33" w:rsidR="00565FE6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>II</w:t>
      </w:r>
      <w:r w:rsidR="00450B33" w:rsidRPr="00916B61">
        <w:rPr>
          <w:rFonts w:hAnsi="Times New Roman" w:ascii="Times New Roman"/>
          <w:sz w:val="24"/>
          <w:szCs w:val="24"/>
        </w:rPr>
        <w:t>.</w:t>
      </w:r>
      <w:r w:rsidRPr="00916B61">
        <w:rPr>
          <w:rFonts w:hAnsi="Times New Roman" w:ascii="Times New Roman"/>
          <w:sz w:val="24"/>
          <w:szCs w:val="24"/>
        </w:rPr>
        <w:t xml:space="preserve"> Postupak se neće obustaviti i zaključiti ako vjerovnici koji </w:t>
      </w:r>
      <w:r w:rsidR="0071514C">
        <w:rPr>
          <w:rFonts w:hAnsi="Times New Roman" w:ascii="Times New Roman"/>
          <w:sz w:val="24"/>
          <w:szCs w:val="24"/>
        </w:rPr>
        <w:t>bi</w:t>
      </w:r>
      <w:r w:rsidRPr="00916B61">
        <w:rPr>
          <w:rFonts w:hAnsi="Times New Roman" w:ascii="Times New Roman"/>
          <w:sz w:val="24"/>
          <w:szCs w:val="24"/>
        </w:rPr>
        <w:t xml:space="preserve"> se protivili </w:t>
      </w:r>
      <w:r w:rsidR="009F3211" w:rsidRPr="00916B61">
        <w:rPr>
          <w:rFonts w:hAnsi="Times New Roman" w:ascii="Times New Roman"/>
          <w:sz w:val="24"/>
          <w:szCs w:val="24"/>
        </w:rPr>
        <w:t xml:space="preserve">zaključenju i </w:t>
      </w:r>
      <w:r w:rsidRPr="00916B61">
        <w:rPr>
          <w:rFonts w:hAnsi="Times New Roman" w:ascii="Times New Roman"/>
          <w:sz w:val="24"/>
          <w:szCs w:val="24"/>
        </w:rPr>
        <w:t xml:space="preserve">obustavi postupka </w:t>
      </w:r>
      <w:r w:rsidR="00565FE6">
        <w:rPr>
          <w:rFonts w:hAnsi="Times New Roman" w:ascii="Times New Roman"/>
          <w:sz w:val="24"/>
          <w:szCs w:val="24"/>
        </w:rPr>
        <w:t xml:space="preserve">u roku osam dana </w:t>
      </w:r>
      <w:r w:rsidRPr="00916B61">
        <w:rPr>
          <w:rFonts w:hAnsi="Times New Roman" w:ascii="Times New Roman"/>
          <w:sz w:val="24"/>
          <w:szCs w:val="24"/>
        </w:rPr>
        <w:t xml:space="preserve">solidarno predujme iznos </w:t>
      </w:r>
      <w:r w:rsidR="00042E00" w:rsidRPr="00916B61">
        <w:rPr>
          <w:rFonts w:hAnsi="Times New Roman" w:ascii="Times New Roman"/>
          <w:sz w:val="24"/>
          <w:szCs w:val="24"/>
        </w:rPr>
        <w:t xml:space="preserve">od </w:t>
      </w:r>
      <w:r w:rsidR="0035454C" w:rsidRPr="0035454C">
        <w:rPr>
          <w:rFonts w:hAnsi="Times New Roman" w:ascii="Times New Roman"/>
          <w:b/>
          <w:sz w:val="24"/>
          <w:szCs w:val="24"/>
        </w:rPr>
        <w:t>40</w:t>
      </w:r>
      <w:r w:rsidR="0047723A" w:rsidRPr="0071514C">
        <w:rPr>
          <w:rFonts w:hAnsi="Times New Roman" w:ascii="Times New Roman"/>
          <w:b/>
          <w:sz w:val="24"/>
          <w:szCs w:val="24"/>
        </w:rPr>
        <w:t xml:space="preserve">.000,00 </w:t>
      </w:r>
      <w:r w:rsidR="00042E00" w:rsidRPr="0071514C">
        <w:rPr>
          <w:rFonts w:hAnsi="Times New Roman" w:ascii="Times New Roman"/>
          <w:b/>
          <w:sz w:val="24"/>
          <w:szCs w:val="24"/>
        </w:rPr>
        <w:t>kuna</w:t>
      </w:r>
      <w:r w:rsidR="00042E00" w:rsidRPr="00916B61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 xml:space="preserve">za pokriće troškova postupka, </w:t>
      </w:r>
      <w:r w:rsidR="00565FE6">
        <w:rPr>
          <w:rFonts w:hAnsi="Times New Roman" w:ascii="Times New Roman"/>
          <w:sz w:val="24"/>
          <w:szCs w:val="24"/>
        </w:rPr>
        <w:t xml:space="preserve">uplatom na depozitni račun ovoga suda IBAN: </w:t>
      </w:r>
      <w:r w:rsidR="00565FE6" w:rsidRPr="00565FE6">
        <w:rPr>
          <w:rFonts w:cs="Times New Roman" w:hAnsi="Times New Roman" w:ascii="Times New Roman"/>
          <w:sz w:val="24"/>
          <w:szCs w:val="24"/>
        </w:rPr>
        <w:t>HR92</w:t>
      </w:r>
      <w:r w:rsidR="00565FE6">
        <w:rPr>
          <w:rFonts w:cs="Times New Roman" w:hAnsi="Times New Roman" w:ascii="Times New Roman"/>
          <w:sz w:val="24"/>
          <w:szCs w:val="24"/>
        </w:rPr>
        <w:t xml:space="preserve"> </w:t>
      </w:r>
      <w:r w:rsidR="00565FE6" w:rsidRPr="00565FE6">
        <w:rPr>
          <w:rFonts w:cs="Times New Roman" w:hAnsi="Times New Roman" w:ascii="Times New Roman"/>
          <w:sz w:val="24"/>
          <w:szCs w:val="24"/>
        </w:rPr>
        <w:t>2390</w:t>
      </w:r>
      <w:r w:rsidR="00565FE6">
        <w:rPr>
          <w:rFonts w:cs="Times New Roman" w:hAnsi="Times New Roman" w:ascii="Times New Roman"/>
          <w:sz w:val="24"/>
          <w:szCs w:val="24"/>
        </w:rPr>
        <w:t xml:space="preserve"> </w:t>
      </w:r>
      <w:r w:rsidR="00565FE6" w:rsidRPr="00565FE6">
        <w:rPr>
          <w:rFonts w:cs="Times New Roman" w:hAnsi="Times New Roman" w:ascii="Times New Roman"/>
          <w:sz w:val="24"/>
          <w:szCs w:val="24"/>
        </w:rPr>
        <w:t>0011</w:t>
      </w:r>
      <w:r w:rsidR="00565FE6">
        <w:rPr>
          <w:rFonts w:cs="Times New Roman" w:hAnsi="Times New Roman" w:ascii="Times New Roman"/>
          <w:sz w:val="24"/>
          <w:szCs w:val="24"/>
        </w:rPr>
        <w:t xml:space="preserve"> </w:t>
      </w:r>
      <w:r w:rsidR="00565FE6" w:rsidRPr="00565FE6">
        <w:rPr>
          <w:rFonts w:cs="Times New Roman" w:hAnsi="Times New Roman" w:ascii="Times New Roman"/>
          <w:sz w:val="24"/>
          <w:szCs w:val="24"/>
        </w:rPr>
        <w:t>3000</w:t>
      </w:r>
      <w:r w:rsidR="00565FE6">
        <w:rPr>
          <w:rFonts w:cs="Times New Roman" w:hAnsi="Times New Roman" w:ascii="Times New Roman"/>
          <w:sz w:val="24"/>
          <w:szCs w:val="24"/>
        </w:rPr>
        <w:t xml:space="preserve"> </w:t>
      </w:r>
      <w:r w:rsidR="00565FE6" w:rsidRPr="00565FE6">
        <w:rPr>
          <w:rFonts w:cs="Times New Roman" w:hAnsi="Times New Roman" w:ascii="Times New Roman"/>
          <w:sz w:val="24"/>
          <w:szCs w:val="24"/>
        </w:rPr>
        <w:t>0046</w:t>
      </w:r>
      <w:r w:rsidR="00565FE6">
        <w:rPr>
          <w:rFonts w:cs="Times New Roman" w:hAnsi="Times New Roman" w:ascii="Times New Roman"/>
          <w:sz w:val="24"/>
          <w:szCs w:val="24"/>
        </w:rPr>
        <w:t xml:space="preserve"> </w:t>
      </w:r>
      <w:r w:rsidR="00565FE6" w:rsidRPr="00565FE6">
        <w:rPr>
          <w:rFonts w:cs="Times New Roman" w:hAnsi="Times New Roman" w:ascii="Times New Roman"/>
          <w:sz w:val="24"/>
          <w:szCs w:val="24"/>
        </w:rPr>
        <w:t>0, poziv na broj</w:t>
      </w:r>
      <w:r w:rsidR="0004633C">
        <w:rPr>
          <w:rFonts w:cs="Times New Roman" w:hAnsi="Times New Roman" w:ascii="Times New Roman"/>
          <w:sz w:val="24"/>
          <w:szCs w:val="24"/>
        </w:rPr>
        <w:t xml:space="preserve">: </w:t>
      </w:r>
      <w:r w:rsidR="0035454C">
        <w:rPr>
          <w:rFonts w:cs="Times New Roman" w:hAnsi="Times New Roman" w:ascii="Times New Roman"/>
          <w:sz w:val="24"/>
          <w:szCs w:val="24"/>
        </w:rPr>
        <w:t>521-14</w:t>
      </w:r>
      <w:r w:rsidR="00565FE6">
        <w:rPr>
          <w:rFonts w:cs="Times New Roman" w:hAnsi="Times New Roman" w:ascii="Times New Roman"/>
          <w:sz w:val="24"/>
          <w:szCs w:val="24"/>
        </w:rPr>
        <w:t xml:space="preserve">, opis plaćanja: </w:t>
      </w:r>
      <w:r w:rsidR="00565FE6" w:rsidRPr="00565FE6">
        <w:rPr>
          <w:rFonts w:cs="Times New Roman" w:hAnsi="Times New Roman" w:ascii="Times New Roman"/>
          <w:sz w:val="24"/>
          <w:szCs w:val="24"/>
        </w:rPr>
        <w:t xml:space="preserve">"predujam troškova </w:t>
      </w:r>
      <w:r w:rsidR="00565FE6">
        <w:rPr>
          <w:rFonts w:cs="Times New Roman" w:hAnsi="Times New Roman" w:ascii="Times New Roman"/>
          <w:sz w:val="24"/>
          <w:szCs w:val="24"/>
        </w:rPr>
        <w:t>St-</w:t>
      </w:r>
      <w:r w:rsidR="0035454C">
        <w:rPr>
          <w:rFonts w:cs="Times New Roman" w:hAnsi="Times New Roman" w:ascii="Times New Roman"/>
          <w:sz w:val="24"/>
          <w:szCs w:val="24"/>
        </w:rPr>
        <w:t>521/14</w:t>
      </w:r>
      <w:r w:rsidR="00565FE6">
        <w:rPr>
          <w:rFonts w:cs="Times New Roman" w:hAnsi="Times New Roman" w:ascii="Times New Roman"/>
          <w:sz w:val="24"/>
          <w:szCs w:val="24"/>
        </w:rPr>
        <w:t xml:space="preserve">" </w:t>
      </w:r>
      <w:r w:rsidR="00565FE6">
        <w:rPr>
          <w:rFonts w:hAnsi="Times New Roman" w:ascii="Times New Roman"/>
          <w:sz w:val="24"/>
          <w:szCs w:val="24"/>
        </w:rPr>
        <w:t xml:space="preserve"> </w:t>
      </w:r>
    </w:p>
    <w:p w:rsidRDefault="00565FE6" w:rsidP="00450B33" w:rsidR="00565FE6">
      <w:pPr>
        <w:jc w:val="both"/>
        <w:rPr>
          <w:rFonts w:hAnsi="Times New Roman" w:ascii="Times New Roman"/>
          <w:sz w:val="24"/>
          <w:szCs w:val="24"/>
        </w:rPr>
      </w:pPr>
    </w:p>
    <w:p w:rsidRDefault="00BE151E" w:rsidP="0071514C" w:rsidR="00BE151E" w:rsidRPr="00916B61">
      <w:pPr>
        <w:jc w:val="center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U </w:t>
      </w:r>
      <w:r w:rsidR="00916B61">
        <w:rPr>
          <w:rFonts w:hAnsi="Times New Roman" w:ascii="Times New Roman"/>
          <w:sz w:val="24"/>
          <w:szCs w:val="24"/>
        </w:rPr>
        <w:t>Zagrebu</w:t>
      </w:r>
      <w:r w:rsidRPr="00916B61">
        <w:rPr>
          <w:rFonts w:hAnsi="Times New Roman" w:ascii="Times New Roman"/>
          <w:sz w:val="24"/>
          <w:szCs w:val="24"/>
        </w:rPr>
        <w:t>,</w:t>
      </w:r>
      <w:r w:rsidR="0071514C">
        <w:rPr>
          <w:rFonts w:hAnsi="Times New Roman" w:ascii="Times New Roman"/>
          <w:sz w:val="24"/>
          <w:szCs w:val="24"/>
        </w:rPr>
        <w:t xml:space="preserve"> </w:t>
      </w:r>
      <w:r w:rsidR="0035454C">
        <w:rPr>
          <w:rFonts w:hAnsi="Times New Roman" w:ascii="Times New Roman"/>
          <w:sz w:val="24"/>
          <w:szCs w:val="24"/>
        </w:rPr>
        <w:t>8. lipnja</w:t>
      </w:r>
      <w:r w:rsidR="0004633C">
        <w:rPr>
          <w:rFonts w:hAnsi="Times New Roman" w:ascii="Times New Roman"/>
          <w:sz w:val="24"/>
          <w:szCs w:val="24"/>
        </w:rPr>
        <w:t xml:space="preserve"> </w:t>
      </w:r>
      <w:r w:rsidR="0071514C">
        <w:rPr>
          <w:rFonts w:hAnsi="Times New Roman" w:ascii="Times New Roman"/>
          <w:sz w:val="24"/>
          <w:szCs w:val="24"/>
        </w:rPr>
        <w:t>201</w:t>
      </w:r>
      <w:r w:rsidR="00160CDC">
        <w:rPr>
          <w:rFonts w:hAnsi="Times New Roman" w:ascii="Times New Roman"/>
          <w:sz w:val="24"/>
          <w:szCs w:val="24"/>
        </w:rPr>
        <w:t>7</w:t>
      </w:r>
      <w:r w:rsidR="0071514C">
        <w:rPr>
          <w:rFonts w:hAnsi="Times New Roman" w:ascii="Times New Roman"/>
          <w:sz w:val="24"/>
          <w:szCs w:val="24"/>
        </w:rPr>
        <w:t>.</w:t>
      </w:r>
    </w:p>
    <w:p w:rsidRDefault="00BE151E" w:rsidP="00BE151E" w:rsidR="00BE151E" w:rsidRPr="00916B61">
      <w:pPr>
        <w:jc w:val="center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</w:t>
      </w:r>
      <w:r w:rsidR="0071514C">
        <w:rPr>
          <w:rFonts w:hAnsi="Times New Roman" w:ascii="Times New Roman"/>
          <w:sz w:val="24"/>
          <w:szCs w:val="24"/>
        </w:rPr>
        <w:t xml:space="preserve"> </w:t>
      </w:r>
      <w:r w:rsidR="00565FE6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MIHAEL KOVAČIĆ</w:t>
      </w:r>
      <w:r w:rsidR="00170748">
        <w:rPr>
          <w:rFonts w:hAnsi="Times New Roman" w:ascii="Times New Roman"/>
          <w:sz w:val="24"/>
          <w:szCs w:val="24"/>
        </w:rPr>
        <w:t xml:space="preserve"> v.r.</w:t>
      </w:r>
    </w:p>
    <w:p w:rsidRDefault="00BE151E" w:rsidP="00BE151E" w:rsidR="00BE151E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Pravna pouka: 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Protiv zaklju</w:t>
      </w:r>
      <w:r w:rsidR="008777FA" w:rsidRPr="00916B61">
        <w:rPr>
          <w:rFonts w:hAnsi="Times New Roman" w:ascii="Times New Roman"/>
          <w:sz w:val="24"/>
          <w:szCs w:val="24"/>
        </w:rPr>
        <w:t>čka nije dopuštena žalba.</w:t>
      </w:r>
    </w:p>
    <w:p w:rsidRDefault="00170748" w:rsidP="00BE151E" w:rsidR="00170748">
      <w:pPr>
        <w:rPr>
          <w:rFonts w:hAnsi="Times New Roman" w:ascii="Times New Roman"/>
          <w:sz w:val="24"/>
          <w:szCs w:val="24"/>
        </w:rPr>
      </w:pPr>
    </w:p>
    <w:p w:rsidRDefault="00170748" w:rsidP="00BE151E" w:rsidR="0017074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170748" w:rsidP="00BE151E" w:rsidR="0017074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BE151E" w:rsidP="00170748" w:rsidR="00BE151E" w:rsidRPr="00170748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170748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BE151E" w:rsidP="00BE151E" w:rsidR="00BE151E" w:rsidRPr="00170748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170748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71514C" w:rsidRPr="00170748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Pr="00170748">
        <w:rPr>
          <w:rFonts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71514C" w:rsidP="00BE151E" w:rsidR="0071514C" w:rsidRPr="00170748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71514C" w:rsidP="00BE151E" w:rsidR="0071514C" w:rsidRPr="00170748">
      <w:pPr>
        <w:rPr>
          <w:rFonts w:hAnsi="Times New Roman" w:ascii="Times New Roman"/>
          <w:color w:themeColor="background1" w:val="FFFFFF"/>
        </w:rPr>
      </w:pPr>
      <w:r w:rsidRPr="00170748">
        <w:rPr>
          <w:rFonts w:hAnsi="Times New Roman" w:ascii="Times New Roman"/>
          <w:color w:themeColor="background1" w:val="FFFFFF"/>
        </w:rPr>
        <w:t>NK:</w:t>
      </w:r>
    </w:p>
    <w:p w:rsidRDefault="0071514C" w:rsidP="00450B33" w:rsidR="0071514C" w:rsidRPr="00170748">
      <w:pPr>
        <w:rPr>
          <w:rFonts w:hAnsi="Times New Roman" w:ascii="Times New Roman"/>
          <w:b/>
          <w:color w:themeColor="background1" w:val="FFFFFF"/>
          <w:sz w:val="24"/>
          <w:szCs w:val="24"/>
        </w:rPr>
      </w:pPr>
      <w:r w:rsidRPr="00170748">
        <w:rPr>
          <w:rFonts w:hAnsi="Times New Roman" w:ascii="Times New Roman"/>
          <w:color w:themeColor="background1" w:val="FFFFFF"/>
        </w:rPr>
        <w:t xml:space="preserve">- kal. </w:t>
      </w:r>
      <w:r w:rsidR="0035454C" w:rsidRPr="00170748">
        <w:rPr>
          <w:rFonts w:hAnsi="Times New Roman" w:ascii="Times New Roman"/>
          <w:color w:themeColor="background1" w:val="FFFFFF"/>
        </w:rPr>
        <w:t>3 mj.</w:t>
      </w:r>
    </w:p>
    <w:sectPr w:rsidSect="00FB64FF" w:rsidR="0071514C" w:rsidRPr="00170748">
      <w:headerReference w:type="even" r:id="rId9"/>
      <w:headerReference w:type="default" r:id="rId10"/>
      <w:headerReference w:type="first" r:id="rId11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220" w:rsidR="003A3220">
      <w:r>
        <w:separator/>
      </w:r>
    </w:p>
  </w:endnote>
  <w:endnote w:id="0" w:type="continuationSeparator">
    <w:p w:rsidRDefault="003A3220" w:rsidR="003A32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220" w:rsidR="003A3220">
      <w:r>
        <w:separator/>
      </w:r>
    </w:p>
  </w:footnote>
  <w:footnote w:id="0" w:type="continuationSeparator">
    <w:p w:rsidRDefault="003A3220" w:rsidR="003A32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170748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P="0067538A" w:rsidR="00652062" w:rsidRPr="001A556F">
    <w:pPr>
      <w:pStyle w:val="Zaglavlje"/>
      <w:jc w:val="right"/>
      <w:rPr>
        <w:rFonts w:hAnsi="Calibri" w:ascii="Calibri"/>
        <w:sz w:val="20"/>
        <w:szCs w:val="20"/>
      </w:rPr>
    </w:pPr>
    <w:r w:rsidRPr="001A556F">
      <w:rPr>
        <w:rFonts w:hAnsi="Calibri" w:ascii="Calibri"/>
        <w:sz w:val="20"/>
        <w:szCs w:val="20"/>
      </w:rPr>
      <w:t>3 St-914/2011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454C"/>
    <w:rsid w:val="00000B5F"/>
    <w:rsid w:val="000036B8"/>
    <w:rsid w:val="0000592D"/>
    <w:rsid w:val="00007AA1"/>
    <w:rsid w:val="00020BA4"/>
    <w:rsid w:val="00027233"/>
    <w:rsid w:val="0003267D"/>
    <w:rsid w:val="00042E00"/>
    <w:rsid w:val="0004633C"/>
    <w:rsid w:val="0006417A"/>
    <w:rsid w:val="0006505A"/>
    <w:rsid w:val="00071D41"/>
    <w:rsid w:val="00071E1B"/>
    <w:rsid w:val="00082920"/>
    <w:rsid w:val="00083474"/>
    <w:rsid w:val="000A3AC6"/>
    <w:rsid w:val="000D15AD"/>
    <w:rsid w:val="000D34A4"/>
    <w:rsid w:val="000D642A"/>
    <w:rsid w:val="000D751D"/>
    <w:rsid w:val="0013368F"/>
    <w:rsid w:val="00133F4F"/>
    <w:rsid w:val="00152BDA"/>
    <w:rsid w:val="00160CDC"/>
    <w:rsid w:val="00170748"/>
    <w:rsid w:val="00173990"/>
    <w:rsid w:val="001918F3"/>
    <w:rsid w:val="0019658F"/>
    <w:rsid w:val="00197A2C"/>
    <w:rsid w:val="001A556F"/>
    <w:rsid w:val="001E4E5F"/>
    <w:rsid w:val="00201C51"/>
    <w:rsid w:val="00207B14"/>
    <w:rsid w:val="00235AAE"/>
    <w:rsid w:val="0025654A"/>
    <w:rsid w:val="0027478E"/>
    <w:rsid w:val="002751F1"/>
    <w:rsid w:val="002A7772"/>
    <w:rsid w:val="002C5A12"/>
    <w:rsid w:val="003003D2"/>
    <w:rsid w:val="00312B57"/>
    <w:rsid w:val="00320107"/>
    <w:rsid w:val="00340247"/>
    <w:rsid w:val="00342454"/>
    <w:rsid w:val="0035454C"/>
    <w:rsid w:val="003633C5"/>
    <w:rsid w:val="0036341C"/>
    <w:rsid w:val="003828BE"/>
    <w:rsid w:val="003A3220"/>
    <w:rsid w:val="003C6959"/>
    <w:rsid w:val="003D359E"/>
    <w:rsid w:val="00450B33"/>
    <w:rsid w:val="00473DB3"/>
    <w:rsid w:val="00475E64"/>
    <w:rsid w:val="0047723A"/>
    <w:rsid w:val="004A01AE"/>
    <w:rsid w:val="004B0A90"/>
    <w:rsid w:val="004C0ED9"/>
    <w:rsid w:val="005272EF"/>
    <w:rsid w:val="00553F94"/>
    <w:rsid w:val="00565FE6"/>
    <w:rsid w:val="00575AA2"/>
    <w:rsid w:val="005764D5"/>
    <w:rsid w:val="005774B3"/>
    <w:rsid w:val="005806AD"/>
    <w:rsid w:val="00590EBE"/>
    <w:rsid w:val="005C3453"/>
    <w:rsid w:val="005C5C6F"/>
    <w:rsid w:val="005D794F"/>
    <w:rsid w:val="005F4249"/>
    <w:rsid w:val="00604BD4"/>
    <w:rsid w:val="006235E3"/>
    <w:rsid w:val="006368F5"/>
    <w:rsid w:val="00652062"/>
    <w:rsid w:val="0067538A"/>
    <w:rsid w:val="00676A07"/>
    <w:rsid w:val="006824AB"/>
    <w:rsid w:val="00690B2C"/>
    <w:rsid w:val="00692318"/>
    <w:rsid w:val="006A4506"/>
    <w:rsid w:val="006B27DD"/>
    <w:rsid w:val="006B40DD"/>
    <w:rsid w:val="006B5783"/>
    <w:rsid w:val="006C081D"/>
    <w:rsid w:val="006E3E04"/>
    <w:rsid w:val="006E64F4"/>
    <w:rsid w:val="0071514C"/>
    <w:rsid w:val="00724A3A"/>
    <w:rsid w:val="0072695E"/>
    <w:rsid w:val="00727277"/>
    <w:rsid w:val="00731D64"/>
    <w:rsid w:val="00736C5C"/>
    <w:rsid w:val="00741E1B"/>
    <w:rsid w:val="007519B3"/>
    <w:rsid w:val="007627B3"/>
    <w:rsid w:val="00764AEE"/>
    <w:rsid w:val="007A216B"/>
    <w:rsid w:val="007C422F"/>
    <w:rsid w:val="007E687B"/>
    <w:rsid w:val="00816B01"/>
    <w:rsid w:val="008222AD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12B66"/>
    <w:rsid w:val="00912E1D"/>
    <w:rsid w:val="00912E9F"/>
    <w:rsid w:val="00916B61"/>
    <w:rsid w:val="00950EFB"/>
    <w:rsid w:val="00953DED"/>
    <w:rsid w:val="00957111"/>
    <w:rsid w:val="00963F34"/>
    <w:rsid w:val="009655BD"/>
    <w:rsid w:val="00981BDB"/>
    <w:rsid w:val="0098766B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62B54"/>
    <w:rsid w:val="00A709F0"/>
    <w:rsid w:val="00AA0C7F"/>
    <w:rsid w:val="00AB314A"/>
    <w:rsid w:val="00AC4626"/>
    <w:rsid w:val="00AD5B2B"/>
    <w:rsid w:val="00B06605"/>
    <w:rsid w:val="00B10AA7"/>
    <w:rsid w:val="00B330D1"/>
    <w:rsid w:val="00B40560"/>
    <w:rsid w:val="00B472C2"/>
    <w:rsid w:val="00B70980"/>
    <w:rsid w:val="00B96157"/>
    <w:rsid w:val="00BB128D"/>
    <w:rsid w:val="00BB40FF"/>
    <w:rsid w:val="00BC01F7"/>
    <w:rsid w:val="00BC3346"/>
    <w:rsid w:val="00BE151E"/>
    <w:rsid w:val="00BF2FE8"/>
    <w:rsid w:val="00C16795"/>
    <w:rsid w:val="00C34FDD"/>
    <w:rsid w:val="00C5702B"/>
    <w:rsid w:val="00C76A58"/>
    <w:rsid w:val="00C81AFE"/>
    <w:rsid w:val="00CA22FE"/>
    <w:rsid w:val="00CA4666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11D37"/>
    <w:rsid w:val="00E21B3F"/>
    <w:rsid w:val="00E33D47"/>
    <w:rsid w:val="00E46B2C"/>
    <w:rsid w:val="00E52208"/>
    <w:rsid w:val="00E53B34"/>
    <w:rsid w:val="00E66B4A"/>
    <w:rsid w:val="00E8366C"/>
    <w:rsid w:val="00EB1EE5"/>
    <w:rsid w:val="00EC6731"/>
    <w:rsid w:val="00F06F7D"/>
    <w:rsid w:val="00F206F2"/>
    <w:rsid w:val="00F71849"/>
    <w:rsid w:val="00F849E3"/>
    <w:rsid w:val="00FA0533"/>
    <w:rsid w:val="00FB64FF"/>
    <w:rsid w:val="00FB718B"/>
    <w:rsid w:val="00FD22B7"/>
    <w:rsid w:val="00FD5646"/>
    <w:rsid w:val="00FD572A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FD22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22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22B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22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22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FD22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22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22B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22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22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2014.</izvorni_sadrzaj>
    <derivirana_varijabla naziv="DomainObject.Predmet.DatumOsnivanja_1">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likvidatora za otvaranje stečajnog postupka</izvorni_sadrzaj>
    <derivirana_varijabla naziv="DomainObject.Predmet.Opis_1">Prijedlog likvidatora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St-521/2014</izvorni_sadrzaj>
    <derivirana_varijabla naziv="DomainObject.Predmet.OznakaBroj_1">St-521/2014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K.A.M.-LINA  d.o.o. u likvidaciji</izvorni_sadrzaj>
    <derivirana_varijabla naziv="DomainObject.Predmet.ProtustrankaFormated_1">  K.A.M.-LINA  d.o.o. u likvidaciji</derivirana_varijabla>
  </DomainObject.Predmet.ProtustrankaFormated>
  <DomainObject.Predmet.ProtustrankaFormatedOIB>
    <izvorni_sadrzaj>  K.A.M.-LINA  d.o.o. u likvidaciji, OIB 11104169423</izvorni_sadrzaj>
    <derivirana_varijabla naziv="DomainObject.Predmet.ProtustrankaFormatedOIB_1">  K.A.M.-LINA  d.o.o. u likvidaciji, OIB 11104169423</derivirana_varijabla>
  </DomainObject.Predmet.ProtustrankaFormatedOIB>
  <DomainObject.Predmet.ProtustrankaFormatedWithAdress>
    <izvorni_sadrzaj> K.A.M.-LINA  d.o.o. u likvidaciji, Biškupečka 28, 10380 Sveti Ivan Zelina</izvorni_sadrzaj>
    <derivirana_varijabla naziv="DomainObject.Predmet.ProtustrankaFormatedWithAdress_1"> K.A.M.-LINA  d.o.o. u likvidaciji, Biškupečka 28, 10380 Sveti Ivan Zelina</derivirana_varijabla>
  </DomainObject.Predmet.ProtustrankaFormatedWithAdress>
  <DomainObject.Predmet.ProtustrankaFormatedWithAdressOIB>
    <izvorni_sadrzaj> K.A.M.-LINA  d.o.o. u likvidaciji, OIB 11104169423, Biškupečka 28, 10380 Sveti Ivan Zelina</izvorni_sadrzaj>
    <derivirana_varijabla naziv="DomainObject.Predmet.ProtustrankaFormatedWithAdressOIB_1"> K.A.M.-LINA  d.o.o. u likvidaciji, OIB 11104169423, Biškupečka 28, 10380 Sveti Ivan Zelina</derivirana_varijabla>
  </DomainObject.Predmet.ProtustrankaFormatedWithAdressOIB>
  <DomainObject.Predmet.ProtustrankaWithAdress>
    <izvorni_sadrzaj>K.A.M.-LINA  d.o.o. u likvidaciji Biškupečka 28, 10380 Sveti Ivan Zelina</izvorni_sadrzaj>
    <derivirana_varijabla naziv="DomainObject.Predmet.ProtustrankaWithAdress_1">K.A.M.-LINA  d.o.o. u likvidaciji Biškupečka 28, 10380 Sveti Ivan Zelina</derivirana_varijabla>
  </DomainObject.Predmet.ProtustrankaWithAdress>
  <DomainObject.Predmet.ProtustrankaWithAdressOIB>
    <izvorni_sadrzaj>K.A.M.-LINA  d.o.o. u likvidaciji, OIB 11104169423, Biškupečka 28, 10380 Sveti Ivan Zelina</izvorni_sadrzaj>
    <derivirana_varijabla naziv="DomainObject.Predmet.ProtustrankaWithAdressOIB_1">K.A.M.-LINA  d.o.o. u likvidaciji, OIB 11104169423, Biškupečka 28, 10380 Sveti Ivan Zelina</derivirana_varijabla>
  </DomainObject.Predmet.ProtustrankaWithAdressOIB>
  <DomainObject.Predmet.ProtustrankaNazivFormated>
    <izvorni_sadrzaj>K.A.M.-LINA  d.o.o. u likvidaciji</izvorni_sadrzaj>
    <derivirana_varijabla naziv="DomainObject.Predmet.ProtustrankaNazivFormated_1">K.A.M.-LINA  d.o.o. u likvidaciji</derivirana_varijabla>
  </DomainObject.Predmet.ProtustrankaNazivFormated>
  <DomainObject.Predmet.ProtustrankaNazivFormatedOIB>
    <izvorni_sadrzaj>K.A.M.-LINA  d.o.o. u likvidaciji, OIB 11104169423</izvorni_sadrzaj>
    <derivirana_varijabla naziv="DomainObject.Predmet.ProtustrankaNazivFormatedOIB_1">K.A.M.-LINA  d.o.o. u likvidaciji, OIB 11104169423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 DRAGIČEVIĆ; FHC d.o.o. za graditeljstvo, projektiranje i usluge</izvorni_sadrzaj>
    <derivirana_varijabla naziv="DomainObject.Predmet.StrankaFormated_1">  ANTE DRAGIČEVIĆ; FHC d.o.o. za graditeljstvo, projektiranje i usluge</derivirana_varijabla>
  </DomainObject.Predmet.StrankaFormated>
  <DomainObject.Predmet.StrankaFormatedOIB>
    <izvorni_sadrzaj>  ANTE DRAGIČEVIĆ, OIB 74126068971; FHC d.o.o. za graditeljstvo, projektiranje i usluge, OIB 73396822478</izvorni_sadrzaj>
    <derivirana_varijabla naziv="DomainObject.Predmet.StrankaFormatedOIB_1">  ANTE DRAGIČEVIĆ, OIB 74126068971; FHC d.o.o. za graditeljstvo, projektiranje i usluge, OIB 73396822478</derivirana_varijabla>
  </DomainObject.Predmet.StrankaFormatedOIB>
  <DomainObject.Predmet.StrankaFormatedWithAdress>
    <izvorni_sadrzaj> ANTE DRAGIČEVIĆ, Zadarska 77, 10000 Zagreb; FHC d.o.o. za graditeljstvo, projektiranje i usluge, Butkovec 54/E, 42225 Butkovec</izvorni_sadrzaj>
    <derivirana_varijabla naziv="DomainObject.Predmet.StrankaFormatedWithAdress_1"> ANTE DRAGIČEVIĆ, Zadarska 77, 10000 Zagreb; FHC d.o.o. za graditeljstvo, projektiranje i usluge, Butkovec 54/E, 42225 Butkovec</derivirana_varijabla>
  </DomainObject.Predmet.StrankaFormatedWithAdress>
  <DomainObject.Predmet.StrankaFormatedWithAdressOIB>
    <izvorni_sadrzaj> ANTE DRAGIČEVIĆ, OIB 74126068971, Zadarska 77, 10000 Zagreb; FHC d.o.o. za graditeljstvo, projektiranje i usluge, OIB 73396822478, Butkovec 54/E, 42225 Butkovec</izvorni_sadrzaj>
    <derivirana_varijabla naziv="DomainObject.Predmet.StrankaFormatedWithAdressOIB_1"> ANTE DRAGIČEVIĆ, OIB 74126068971, Zadarska 77, 10000 Zagreb; FHC d.o.o. za graditeljstvo, projektiranje i usluge, OIB 73396822478, Butkovec 54/E, 42225 Butkovec</derivirana_varijabla>
  </DomainObject.Predmet.StrankaFormatedWithAdressOIB>
  <DomainObject.Predmet.StrankaWithAdress>
    <izvorni_sadrzaj>ANTE DRAGIČEVIĆ Zadarska 77,10000 Zagreb,FHC d.o.o. za graditeljstvo, projektiranje i usluge Butkovec 54/E,42225 Butkovec</izvorni_sadrzaj>
    <derivirana_varijabla naziv="DomainObject.Predmet.StrankaWithAdress_1">ANTE DRAGIČEVIĆ Zadarska 77,10000 Zagreb,FHC d.o.o. za graditeljstvo, projektiranje i usluge Butkovec 54/E,42225 Butkovec</derivirana_varijabla>
  </DomainObject.Predmet.StrankaWithAdress>
  <DomainObject.Predmet.StrankaWithAdressOIB>
    <izvorni_sadrzaj>ANTE DRAGIČEVIĆ, OIB 74126068971, Zadarska 77,10000 Zagreb,FHC d.o.o. za graditeljstvo, projektiranje i usluge, OIB 73396822478, Butkovec 54/E,42225 Butkovec</izvorni_sadrzaj>
    <derivirana_varijabla naziv="DomainObject.Predmet.StrankaWithAdressOIB_1">ANTE DRAGIČEVIĆ, OIB 74126068971, Zadarska 77,10000 Zagreb,FHC d.o.o. za graditeljstvo, projektiranje i usluge, OIB 73396822478, Butkovec 54/E,42225 Butkovec</derivirana_varijabla>
  </DomainObject.Predmet.StrankaWithAdressOIB>
  <DomainObject.Predmet.StrankaNazivFormated>
    <izvorni_sadrzaj>ANTE DRAGIČEVIĆ,FHC d.o.o. za graditeljstvo, projektiranje i usluge</izvorni_sadrzaj>
    <derivirana_varijabla naziv="DomainObject.Predmet.StrankaNazivFormated_1">ANTE DRAGIČEVIĆ,FHC d.o.o. za graditeljstvo, projektiranje i usluge</derivirana_varijabla>
  </DomainObject.Predmet.StrankaNazivFormated>
  <DomainObject.Predmet.StrankaNazivFormatedOIB>
    <izvorni_sadrzaj>ANTE DRAGIČEVIĆ, OIB 74126068971,FHC d.o.o. za graditeljstvo, projektiranje i usluge, OIB 73396822478</izvorni_sadrzaj>
    <derivirana_varijabla naziv="DomainObject.Predmet.StrankaNazivFormatedOIB_1">ANTE DRAGIČEVIĆ, OIB 74126068971,FHC d.o.o. za graditeljstvo, projektiranje i usluge, OIB 73396822478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ANTE DRAGIČEVIĆ</item>
      <item>FHC d.o.o. za graditeljstvo, projektiranje i usluge</item>
    </izvorni_sadrzaj>
    <derivirana_varijabla naziv="DomainObject.Predmet.StrankaListFormated_1">
      <item>ANTE DRAGIČEVIĆ</item>
      <item>FHC d.o.o. za graditeljstvo, projektiranje i usluge</item>
    </derivirana_varijabla>
  </DomainObject.Predmet.StrankaListFormated>
  <DomainObject.Predmet.StrankaListFormatedOIB>
    <izvorni_sadrzaj>
      <item>ANTE DRAGIČEVIĆ, OIB 74126068971</item>
      <item>FHC d.o.o. za graditeljstvo, projektiranje i usluge, OIB 73396822478</item>
    </izvorni_sadrzaj>
    <derivirana_varijabla naziv="DomainObject.Predmet.StrankaListFormatedOIB_1">
      <item>ANTE DRAGIČEVIĆ, OIB 74126068971</item>
      <item>FHC d.o.o. za graditeljstvo, projektiranje i usluge, OIB 73396822478</item>
    </derivirana_varijabla>
  </DomainObject.Predmet.StrankaListFormatedOIB>
  <DomainObject.Predmet.StrankaListFormatedWithAdress>
    <izvorni_sadrzaj>
      <item>ANTE DRAGIČEVIĆ, Zadarska 77, 10000 Zagreb</item>
      <item>FHC d.o.o. za graditeljstvo, projektiranje i usluge, Butkovec 54/E, 42225 Butkovec</item>
    </izvorni_sadrzaj>
    <derivirana_varijabla naziv="DomainObject.Predmet.StrankaListFormatedWithAdress_1">
      <item>ANTE DRAGIČEVIĆ, Zadarska 77, 10000 Zagreb</item>
      <item>FHC d.o.o. za graditeljstvo, projektiranje i usluge, Butkovec 54/E, 42225 Butkovec</item>
    </derivirana_varijabla>
  </DomainObject.Predmet.StrankaListFormatedWithAdress>
  <DomainObject.Predmet.StrankaListFormatedWithAdressOIB>
    <izvorni_sadrzaj>
      <item>ANTE DRAGIČEVIĆ, OIB 74126068971, Zadarska 77, 10000 Zagreb</item>
      <item>FHC d.o.o. za graditeljstvo, projektiranje i usluge, OIB 73396822478, Butkovec 54/E, 42225 Butkovec</item>
    </izvorni_sadrzaj>
    <derivirana_varijabla naziv="DomainObject.Predmet.StrankaListFormatedWithAdressOIB_1">
      <item>ANTE DRAGIČEVIĆ, OIB 74126068971, Zadarska 77, 10000 Zagreb</item>
      <item>FHC d.o.o. za graditeljstvo, projektiranje i usluge, OIB 73396822478, Butkovec 54/E, 42225 Butkovec</item>
    </derivirana_varijabla>
  </DomainObject.Predmet.StrankaListFormatedWithAdressOIB>
  <DomainObject.Predmet.StrankaListNazivFormated>
    <izvorni_sadrzaj>
      <item>ANTE DRAGIČEVIĆ</item>
      <item>FHC d.o.o. za graditeljstvo, projektiranje i usluge</item>
    </izvorni_sadrzaj>
    <derivirana_varijabla naziv="DomainObject.Predmet.StrankaListNazivFormated_1">
      <item>ANTE DRAGIČEVIĆ</item>
      <item>FHC d.o.o. za graditeljstvo, projektiranje i usluge</item>
    </derivirana_varijabla>
  </DomainObject.Predmet.StrankaListNazivFormated>
  <DomainObject.Predmet.StrankaListNazivFormatedOIB>
    <izvorni_sadrzaj>
      <item>ANTE DRAGIČEVIĆ, OIB 74126068971</item>
      <item>FHC d.o.o. za graditeljstvo, projektiranje i usluge, OIB 73396822478</item>
    </izvorni_sadrzaj>
    <derivirana_varijabla naziv="DomainObject.Predmet.StrankaListNazivFormatedOIB_1">
      <item>ANTE DRAGIČEVIĆ, OIB 74126068971</item>
      <item>FHC d.o.o. za graditeljstvo, projektiranje i usluge, OIB 73396822478</item>
    </derivirana_varijabla>
  </DomainObject.Predmet.StrankaListNazivFormatedOIB>
  <DomainObject.Predmet.ProtuStrankaListFormated>
    <izvorni_sadrzaj>
      <item>K.A.M.-LINA  d.o.o. u likvidaciji</item>
    </izvorni_sadrzaj>
    <derivirana_varijabla naziv="DomainObject.Predmet.ProtuStrankaListFormated_1">
      <item>K.A.M.-LINA  d.o.o. u likvidaciji</item>
    </derivirana_varijabla>
  </DomainObject.Predmet.ProtuStrankaListFormated>
  <DomainObject.Predmet.ProtuStrankaListFormatedOIB>
    <izvorni_sadrzaj>
      <item>K.A.M.-LINA  d.o.o. u likvidaciji, OIB 11104169423</item>
    </izvorni_sadrzaj>
    <derivirana_varijabla naziv="DomainObject.Predmet.ProtuStrankaListFormatedOIB_1">
      <item>K.A.M.-LINA  d.o.o. u likvidaciji, OIB 11104169423</item>
    </derivirana_varijabla>
  </DomainObject.Predmet.ProtuStrankaListFormatedOIB>
  <DomainObject.Predmet.ProtuStrankaListFormatedWithAdress>
    <izvorni_sadrzaj>
      <item>K.A.M.-LINA  d.o.o. u likvidaciji, Biškupečka 28, 10380 Sveti Ivan Zelina</item>
    </izvorni_sadrzaj>
    <derivirana_varijabla naziv="DomainObject.Predmet.ProtuStrankaListFormatedWithAdress_1">
      <item>K.A.M.-LINA  d.o.o. u likvidaciji, Biškupečka 28, 10380 Sveti Ivan Zelina</item>
    </derivirana_varijabla>
  </DomainObject.Predmet.ProtuStrankaListFormatedWithAdress>
  <DomainObject.Predmet.ProtuStrankaListFormatedWithAdressOIB>
    <izvorni_sadrzaj>
      <item>K.A.M.-LINA  d.o.o. u likvidaciji, OIB 11104169423, Biškupečka 28, 10380 Sveti Ivan Zelina</item>
    </izvorni_sadrzaj>
    <derivirana_varijabla naziv="DomainObject.Predmet.ProtuStrankaListFormatedWithAdressOIB_1">
      <item>K.A.M.-LINA  d.o.o. u likvidaciji, OIB 11104169423, Biškupečka 28, 10380 Sveti Ivan Zelina</item>
    </derivirana_varijabla>
  </DomainObject.Predmet.ProtuStrankaListFormatedWithAdressOIB>
  <DomainObject.Predmet.ProtuStrankaListNazivFormated>
    <izvorni_sadrzaj>
      <item>K.A.M.-LINA  d.o.o. u likvidaciji</item>
    </izvorni_sadrzaj>
    <derivirana_varijabla naziv="DomainObject.Predmet.ProtuStrankaListNazivFormated_1">
      <item>K.A.M.-LINA  d.o.o. u likvidaciji</item>
    </derivirana_varijabla>
  </DomainObject.Predmet.ProtuStrankaListNazivFormated>
  <DomainObject.Predmet.ProtuStrankaListNazivFormatedOIB>
    <izvorni_sadrzaj>
      <item>K.A.M.-LINA  d.o.o. u likvidaciji, OIB 11104169423</item>
    </izvorni_sadrzaj>
    <derivirana_varijabla naziv="DomainObject.Predmet.ProtuStrankaListNazivFormatedOIB_1">
      <item>K.A.M.-LINA  d.o.o. u likvidaciji, OIB 11104169423</item>
    </derivirana_varijabla>
  </DomainObject.Predmet.ProtuStrankaListNazivFormatedOIB>
  <DomainObject.Predmet.OstaliListFormated>
    <izvorni_sadrzaj>
      <item>Ante Dragičević</item>
    </izvorni_sadrzaj>
    <derivirana_varijabla naziv="DomainObject.Predmet.OstaliListFormated_1">
      <item>Ante Dragičević</item>
    </derivirana_varijabla>
  </DomainObject.Predmet.OstaliListFormated>
  <DomainObject.Predmet.OstaliListFormatedOIB>
    <izvorni_sadrzaj>
      <item>Ante Dragičević, OIB 74126068971</item>
    </izvorni_sadrzaj>
    <derivirana_varijabla naziv="DomainObject.Predmet.OstaliListFormatedOIB_1">
      <item>Ante Dragičević, OIB 74126068971</item>
    </derivirana_varijabla>
  </DomainObject.Predmet.OstaliListFormatedOIB>
  <DomainObject.Predmet.OstaliListFormatedWithAdress>
    <izvorni_sadrzaj>
      <item>Ante Dragičević, Zadarska 77, 10000 Zagreb</item>
    </izvorni_sadrzaj>
    <derivirana_varijabla naziv="DomainObject.Predmet.OstaliListFormatedWithAdress_1">
      <item>Ante Dragičević, Zadarska 77, 10000 Zagreb</item>
    </derivirana_varijabla>
  </DomainObject.Predmet.OstaliListFormatedWithAdress>
  <DomainObject.Predmet.OstaliListFormatedWithAdressOIB>
    <izvorni_sadrzaj>
      <item>Ante Dragičević, OIB 74126068971, Zadarska 77, 10000 Zagreb</item>
    </izvorni_sadrzaj>
    <derivirana_varijabla naziv="DomainObject.Predmet.OstaliListFormatedWithAdressOIB_1">
      <item>Ante Dragičević, OIB 74126068971, Zadarska 77, 10000 Zagreb</item>
    </derivirana_varijabla>
  </DomainObject.Predmet.OstaliListFormatedWithAdressOIB>
  <DomainObject.Predmet.OstaliListNazivFormated>
    <izvorni_sadrzaj>
      <item>Ante Dragičević</item>
    </izvorni_sadrzaj>
    <derivirana_varijabla naziv="DomainObject.Predmet.OstaliListNazivFormated_1">
      <item>Ante Dragičević</item>
    </derivirana_varijabla>
  </DomainObject.Predmet.OstaliListNazivFormated>
  <DomainObject.Predmet.OstaliListNazivFormatedOIB>
    <izvorni_sadrzaj>
      <item>Ante Dragičević, OIB 74126068971</item>
    </izvorni_sadrzaj>
    <derivirana_varijabla naziv="DomainObject.Predmet.OstaliListNazivFormatedOIB_1">
      <item>Ante Dragičević, OIB 74126068971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ANTE DRAGIČEVIĆ i dr.</izvorni_sadrzaj>
    <derivirana_varijabla naziv="DomainObject.Predmet.StrankaIDrugi_1">ANTE DRAGIČEVIĆ i dr.</derivirana_varijabla>
  </DomainObject.Predmet.StrankaIDrugi>
  <DomainObject.Predmet.ProtustrankaIDrugi>
    <izvorni_sadrzaj>K.A.M.-LINA  d.o.o. u likvidaciji</izvorni_sadrzaj>
    <derivirana_varijabla naziv="DomainObject.Predmet.ProtustrankaIDrugi_1">K.A.M.-LINA  d.o.o. u likvidaciji</derivirana_varijabla>
  </DomainObject.Predmet.ProtustrankaIDrugi>
  <DomainObject.Predmet.StrankaIDrugiAdressOIB>
    <izvorni_sadrzaj>ANTE DRAGIČEVIĆ, OIB 74126068971, Zadarska 77, 10000 Zagreb i dr.</izvorni_sadrzaj>
    <derivirana_varijabla naziv="DomainObject.Predmet.StrankaIDrugiAdressOIB_1">ANTE DRAGIČEVIĆ, OIB 74126068971, Zadarska 77, 10000 Zagreb i dr.</derivirana_varijabla>
  </DomainObject.Predmet.StrankaIDrugiAdressOIB>
  <DomainObject.Predmet.ProtustrankaIDrugiAdressOIB>
    <izvorni_sadrzaj>K.A.M.-LINA  d.o.o. u likvidaciji, OIB 11104169423, Biškupečka 28, 10380 Sveti Ivan Zelina</izvorni_sadrzaj>
    <derivirana_varijabla naziv="DomainObject.Predmet.ProtustrankaIDrugiAdressOIB_1">K.A.M.-LINA  d.o.o. u likvidaciji, OIB 11104169423, Biškupečka 28,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DRAGIČEVIĆ</item>
      <item>K.A.M.-LINA  d.o.o. u likvidaciji</item>
      <item>Ante Dragičević</item>
      <item>FHC d.o.o. za graditeljstvo, projektiranje i usluge</item>
    </izvorni_sadrzaj>
    <derivirana_varijabla naziv="DomainObject.Predmet.SudioniciListNaziv_1">
      <item>ANTE DRAGIČEVIĆ</item>
      <item>K.A.M.-LINA  d.o.o. u likvidaciji</item>
      <item>Ante Dragičević</item>
      <item>FHC d.o.o. za graditeljstvo, projektiranje i usluge</item>
    </derivirana_varijabla>
  </DomainObject.Predmet.SudioniciListNaziv>
  <DomainObject.Predmet.SudioniciListAdressOIB>
    <izvorni_sadrzaj>
      <item>ANTE DRAGIČEVIĆ, OIB 74126068971, Zadarska 77,10000 Zagreb</item>
      <item>K.A.M.-LINA  d.o.o. u likvidaciji, OIB 11104169423, Biškupečka 28,10380 Sveti Ivan Zelina</item>
      <item>Ante Dragičević, OIB 74126068971, Zadarska 77,10000 Zagreb</item>
      <item>FHC d.o.o. za graditeljstvo, projektiranje i usluge, OIB 73396822478, Butkovec 54/E,42225 Butkovec</item>
    </izvorni_sadrzaj>
    <derivirana_varijabla naziv="DomainObject.Predmet.SudioniciListAdressOIB_1">
      <item>ANTE DRAGIČEVIĆ, OIB 74126068971, Zadarska 77,10000 Zagreb</item>
      <item>K.A.M.-LINA  d.o.o. u likvidaciji, OIB 11104169423, Biškupečka 28,10380 Sveti Ivan Zelina</item>
      <item>Ante Dragičević, OIB 74126068971, Zadarska 77,10000 Zagreb</item>
      <item>FHC d.o.o. za graditeljstvo, projektiranje i usluge, OIB 73396822478, Butkovec 54/E,42225 Butkovec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74126068971</item>
      <item>, OIB 11104169423</item>
      <item>, OIB 74126068971</item>
      <item>, OIB 73396822478</item>
    </izvorni_sadrzaj>
    <derivirana_varijabla naziv="DomainObject.Predmet.SudioniciListNazivOIB_1">
      <item>, OIB 74126068971</item>
      <item>, OIB 11104169423</item>
      <item>, OIB 74126068971</item>
      <item>, OIB 73396822478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224</properties:Words>
  <properties:Characters>1065</properties:Characters>
  <properties:Lines>46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2017-06-09T11:01:00Z</dcterms:created>
  <dc:creator>MK</dc:creator>
  <cp:lastModifiedBy>Sonja Pilić</cp:lastModifiedBy>
  <cp:lastPrinted>2017-06-09T11:02:00Z</cp:lastPrinted>
  <dcterms:modified xmlns:xsi="http://www.w3.org/2001/XMLSchema-instance" xsi:type="dcterms:W3CDTF">2017-06-09T11:04:00Z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