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93e0b" w14:paraId="cd93e0b"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D1009" w:rsidP="00ED1009" w:rsidR="00ED1009" w:rsidRPr="00ED1009">
      <w:pPr>
        <w:keepNext/>
        <w:spacing w:after="0"/>
        <w:jc w:val="both"/>
        <w:outlineLvl w:val="0"/>
        <w:rPr>
          <w:rFonts w:cs="Times New Roman" w:eastAsia="Arial Unicode MS"/>
          <w:bCs/>
          <w:lang w:eastAsia="hr-HR"/>
        </w:rPr>
      </w:pPr>
      <w:r w:rsidRPr="00ED1009">
        <w:rPr>
          <w:rFonts w:cs="Times New Roman" w:eastAsia="Arial Unicode MS"/>
          <w:bCs/>
          <w:lang w:eastAsia="hr-HR"/>
        </w:rPr>
        <w:t xml:space="preserve">   REPUBLIKA HRVATSKA</w:t>
      </w:r>
    </w:p>
    <w:p w:rsidRDefault="00ED1009" w:rsidP="00ED1009" w:rsidR="00ED1009" w:rsidRPr="00ED1009">
      <w:pPr>
        <w:spacing w:after="0"/>
        <w:jc w:val="both"/>
        <w:rPr>
          <w:rFonts w:cs="Times New Roman" w:eastAsia="Times New Roman"/>
          <w:szCs w:val="20"/>
          <w:lang w:eastAsia="hr-HR"/>
        </w:rPr>
      </w:pPr>
      <w:r w:rsidRPr="00ED1009">
        <w:rPr>
          <w:rFonts w:cs="Times New Roman" w:eastAsia="Times New Roman"/>
          <w:lang w:eastAsia="hr-HR" w:val="en-AU"/>
        </w:rPr>
        <w:t xml:space="preserve">TRGOVAČKI SUD U SPLITU             </w:t>
      </w:r>
      <w:r w:rsidRPr="00ED1009">
        <w:rPr>
          <w:rFonts w:cs="Times New Roman" w:eastAsia="Times New Roman"/>
          <w:lang w:eastAsia="hr-HR" w:val="en-AU"/>
        </w:rPr>
        <w:tab/>
      </w:r>
      <w:r w:rsidRPr="00ED1009">
        <w:rPr>
          <w:rFonts w:cs="Times New Roman" w:eastAsia="Times New Roman"/>
          <w:lang w:eastAsia="hr-HR" w:val="en-AU"/>
        </w:rPr>
        <w:tab/>
      </w:r>
      <w:r w:rsidRPr="00ED1009">
        <w:rPr>
          <w:rFonts w:cs="Times New Roman" w:eastAsia="Times New Roman"/>
          <w:lang w:eastAsia="hr-HR" w:val="en-AU"/>
        </w:rPr>
        <w:tab/>
        <w:t xml:space="preserve">      </w:t>
      </w:r>
      <w:proofErr w:type="spellStart"/>
      <w:r w:rsidRPr="00ED1009">
        <w:rPr>
          <w:rFonts w:cs="Times New Roman" w:eastAsia="Times New Roman"/>
          <w:lang w:eastAsia="hr-HR" w:val="en-AU"/>
        </w:rPr>
        <w:t>Broj</w:t>
      </w:r>
      <w:proofErr w:type="spellEnd"/>
      <w:r w:rsidRPr="00ED1009">
        <w:rPr>
          <w:rFonts w:cs="Times New Roman" w:eastAsia="Times New Roman"/>
          <w:lang w:eastAsia="hr-HR" w:val="en-AU"/>
        </w:rPr>
        <w:t xml:space="preserve">: 14. </w:t>
      </w:r>
      <w:r w:rsidRPr="00ED1009">
        <w:rPr>
          <w:rFonts w:cs="Times New Roman" w:eastAsia="Times New Roman"/>
          <w:lang w:eastAsia="hr-HR"/>
        </w:rPr>
        <w:t>St-990/2017-60</w:t>
      </w:r>
    </w:p>
    <w:p w:rsidRDefault="00ED1009" w:rsidP="00ED1009" w:rsidR="00ED1009" w:rsidRPr="00ED1009">
      <w:pPr>
        <w:spacing w:after="0"/>
        <w:rPr>
          <w:rFonts w:cs="Times New Roman" w:eastAsia="Times New Roman"/>
          <w:szCs w:val="20"/>
          <w:lang w:eastAsia="hr-HR"/>
        </w:rPr>
      </w:pPr>
      <w:proofErr w:type="spellStart"/>
      <w:r w:rsidRPr="00ED1009">
        <w:rPr>
          <w:rFonts w:cs="Times New Roman" w:eastAsia="Times New Roman"/>
          <w:szCs w:val="20"/>
          <w:lang w:eastAsia="hr-HR"/>
        </w:rPr>
        <w:t>Sukoišanska</w:t>
      </w:r>
      <w:proofErr w:type="spellEnd"/>
      <w:r w:rsidRPr="00ED1009">
        <w:rPr>
          <w:rFonts w:cs="Times New Roman" w:eastAsia="Times New Roman"/>
          <w:szCs w:val="20"/>
          <w:lang w:eastAsia="hr-HR"/>
        </w:rPr>
        <w:t xml:space="preserve"> 6., 21 000  S P L I T</w:t>
      </w:r>
    </w:p>
    <w:p w:rsidRDefault="00ED1009" w:rsidP="00ED1009" w:rsidR="00ED1009" w:rsidRPr="00ED1009">
      <w:pPr>
        <w:spacing w:after="0"/>
        <w:rPr>
          <w:rFonts w:cs="Times New Roman" w:eastAsia="Times New Roman"/>
          <w:szCs w:val="20"/>
          <w:lang w:eastAsia="hr-HR"/>
        </w:rPr>
      </w:pPr>
    </w:p>
    <w:p w:rsidRDefault="00ED1009" w:rsidP="00ED1009" w:rsidR="00ED1009" w:rsidRPr="00ED1009">
      <w:pPr>
        <w:spacing w:after="0"/>
        <w:rPr>
          <w:rFonts w:cs="Times New Roman" w:eastAsia="Times New Roman"/>
          <w:szCs w:val="20"/>
          <w:lang w:eastAsia="hr-HR"/>
        </w:rPr>
      </w:pPr>
    </w:p>
    <w:p w:rsidRDefault="00ED1009" w:rsidP="00ED1009" w:rsidR="00ED1009" w:rsidRPr="00ED1009">
      <w:pPr>
        <w:spacing w:after="0"/>
        <w:jc w:val="center"/>
        <w:rPr>
          <w:rFonts w:cs="Times New Roman" w:eastAsia="Times New Roman"/>
          <w:szCs w:val="20"/>
          <w:lang w:eastAsia="hr-HR"/>
        </w:rPr>
      </w:pPr>
      <w:r w:rsidRPr="00ED1009">
        <w:rPr>
          <w:rFonts w:cs="Times New Roman" w:eastAsia="Times New Roman"/>
          <w:szCs w:val="20"/>
          <w:lang w:eastAsia="hr-HR"/>
        </w:rPr>
        <w:t>R E P U B L I K A   H R V A T S K A</w:t>
      </w:r>
    </w:p>
    <w:p w:rsidRDefault="00ED1009" w:rsidP="00ED1009" w:rsidR="00ED1009" w:rsidRPr="00ED1009">
      <w:pPr>
        <w:spacing w:after="0"/>
        <w:jc w:val="center"/>
        <w:rPr>
          <w:rFonts w:cs="Times New Roman" w:eastAsia="Times New Roman"/>
          <w:lang w:eastAsia="hr-HR"/>
        </w:rPr>
      </w:pPr>
    </w:p>
    <w:p w:rsidRDefault="00ED1009" w:rsidP="00ED1009" w:rsidR="00ED1009" w:rsidRPr="00ED1009">
      <w:pPr>
        <w:spacing w:after="0"/>
        <w:jc w:val="center"/>
        <w:rPr>
          <w:rFonts w:cs="Times New Roman" w:eastAsia="Times New Roman"/>
          <w:lang w:eastAsia="hr-HR"/>
        </w:rPr>
      </w:pPr>
      <w:r w:rsidRPr="00ED1009">
        <w:rPr>
          <w:rFonts w:cs="Times New Roman" w:eastAsia="Times New Roman"/>
          <w:lang w:eastAsia="hr-HR"/>
        </w:rPr>
        <w:t>R J E Š E N J E</w:t>
      </w:r>
    </w:p>
    <w:p w:rsidRDefault="00ED1009" w:rsidP="00ED1009" w:rsidR="00ED1009" w:rsidRPr="00ED1009">
      <w:pPr>
        <w:spacing w:after="0"/>
        <w:rPr>
          <w:rFonts w:cs="Times New Roman" w:eastAsia="Times New Roman"/>
          <w:szCs w:val="20"/>
          <w:lang w:eastAsia="hr-HR"/>
        </w:rPr>
      </w:pPr>
    </w:p>
    <w:p w:rsidRDefault="00ED1009" w:rsidP="00ED1009" w:rsidR="00ED1009" w:rsidRPr="00ED1009">
      <w:pPr>
        <w:spacing w:after="0"/>
        <w:rPr>
          <w:rFonts w:cs="Times New Roman" w:eastAsia="Times New Roman"/>
          <w:szCs w:val="20"/>
          <w:lang w:eastAsia="hr-HR"/>
        </w:rPr>
      </w:pPr>
    </w:p>
    <w:p w:rsidRDefault="00ED1009" w:rsidP="00ED1009" w:rsidR="00ED1009" w:rsidRPr="00ED1009">
      <w:pPr>
        <w:spacing w:after="0"/>
        <w:jc w:val="both"/>
        <w:rPr>
          <w:rFonts w:cs="Times New Roman" w:eastAsia="Times New Roman"/>
          <w:lang w:eastAsia="hr-HR" w:val="en-US"/>
        </w:rPr>
      </w:pPr>
      <w:r w:rsidRPr="00ED1009">
        <w:rPr>
          <w:rFonts w:cs="Times New Roman" w:eastAsia="Times New Roman"/>
          <w:lang w:eastAsia="hr-HR" w:val="en-US"/>
        </w:rPr>
        <w:t xml:space="preserve">          </w:t>
      </w:r>
      <w:proofErr w:type="spellStart"/>
      <w:r w:rsidRPr="00ED1009">
        <w:rPr>
          <w:rFonts w:cs="Times New Roman" w:eastAsia="Times New Roman"/>
          <w:lang w:eastAsia="hr-HR" w:val="en-US"/>
        </w:rPr>
        <w:t>Trgovački</w:t>
      </w:r>
      <w:proofErr w:type="spellEnd"/>
      <w:r w:rsidRPr="00ED1009">
        <w:rPr>
          <w:rFonts w:cs="Times New Roman" w:eastAsia="Times New Roman"/>
          <w:lang w:eastAsia="hr-HR" w:val="en-US"/>
        </w:rPr>
        <w:t xml:space="preserve"> </w:t>
      </w:r>
      <w:proofErr w:type="spellStart"/>
      <w:r w:rsidRPr="00ED1009">
        <w:rPr>
          <w:rFonts w:cs="Times New Roman" w:eastAsia="Times New Roman"/>
          <w:lang w:eastAsia="hr-HR" w:val="en-US"/>
        </w:rPr>
        <w:t>sud</w:t>
      </w:r>
      <w:proofErr w:type="spellEnd"/>
      <w:r w:rsidRPr="00ED1009">
        <w:rPr>
          <w:rFonts w:cs="Times New Roman" w:eastAsia="Times New Roman"/>
          <w:lang w:eastAsia="hr-HR" w:val="en-US"/>
        </w:rPr>
        <w:t xml:space="preserve"> u </w:t>
      </w:r>
      <w:proofErr w:type="spellStart"/>
      <w:r w:rsidRPr="00ED1009">
        <w:rPr>
          <w:rFonts w:cs="Times New Roman" w:eastAsia="Times New Roman"/>
          <w:lang w:eastAsia="hr-HR" w:val="en-US"/>
        </w:rPr>
        <w:t>Splitu</w:t>
      </w:r>
      <w:proofErr w:type="spellEnd"/>
      <w:r w:rsidRPr="00ED1009">
        <w:rPr>
          <w:rFonts w:cs="Times New Roman" w:eastAsia="Times New Roman"/>
          <w:lang w:eastAsia="hr-HR" w:val="en-US"/>
        </w:rPr>
        <w:t xml:space="preserve">, </w:t>
      </w:r>
      <w:proofErr w:type="spellStart"/>
      <w:r w:rsidRPr="00ED1009">
        <w:rPr>
          <w:rFonts w:cs="Times New Roman" w:eastAsia="Times New Roman"/>
          <w:lang w:eastAsia="hr-HR" w:val="en-US"/>
        </w:rPr>
        <w:t>po</w:t>
      </w:r>
      <w:proofErr w:type="spellEnd"/>
      <w:r w:rsidRPr="00ED1009">
        <w:rPr>
          <w:rFonts w:cs="Times New Roman" w:eastAsia="Times New Roman"/>
          <w:lang w:eastAsia="hr-HR" w:val="en-US"/>
        </w:rPr>
        <w:t xml:space="preserve"> </w:t>
      </w:r>
      <w:proofErr w:type="spellStart"/>
      <w:r w:rsidRPr="00ED1009">
        <w:rPr>
          <w:rFonts w:cs="Times New Roman" w:eastAsia="Times New Roman"/>
          <w:lang w:eastAsia="hr-HR" w:val="en-US"/>
        </w:rPr>
        <w:t>sudcu</w:t>
      </w:r>
      <w:proofErr w:type="spellEnd"/>
      <w:r w:rsidRPr="00ED1009">
        <w:rPr>
          <w:rFonts w:cs="Times New Roman" w:eastAsia="Times New Roman"/>
          <w:lang w:eastAsia="hr-HR" w:val="en-US"/>
        </w:rPr>
        <w:t xml:space="preserve"> </w:t>
      </w:r>
      <w:proofErr w:type="spellStart"/>
      <w:r w:rsidRPr="00ED1009">
        <w:rPr>
          <w:rFonts w:cs="Times New Roman" w:eastAsia="Times New Roman"/>
          <w:lang w:eastAsia="hr-HR" w:val="en-US"/>
        </w:rPr>
        <w:t>Jozi</w:t>
      </w:r>
      <w:proofErr w:type="spellEnd"/>
      <w:r w:rsidRPr="00ED1009">
        <w:rPr>
          <w:rFonts w:cs="Times New Roman" w:eastAsia="Times New Roman"/>
          <w:lang w:eastAsia="hr-HR" w:val="en-US"/>
        </w:rPr>
        <w:t xml:space="preserve"> </w:t>
      </w:r>
      <w:proofErr w:type="spellStart"/>
      <w:r w:rsidRPr="00ED1009">
        <w:rPr>
          <w:rFonts w:cs="Times New Roman" w:eastAsia="Times New Roman"/>
          <w:lang w:eastAsia="hr-HR" w:val="en-US"/>
        </w:rPr>
        <w:t>Ćaleti</w:t>
      </w:r>
      <w:proofErr w:type="spellEnd"/>
      <w:r w:rsidRPr="00ED1009">
        <w:rPr>
          <w:rFonts w:cs="Times New Roman" w:eastAsia="Times New Roman"/>
          <w:lang w:eastAsia="hr-HR" w:val="en-US"/>
        </w:rPr>
        <w:t xml:space="preserve">, u </w:t>
      </w:r>
      <w:proofErr w:type="spellStart"/>
      <w:r w:rsidRPr="00ED1009">
        <w:rPr>
          <w:rFonts w:cs="Times New Roman" w:eastAsia="Times New Roman"/>
          <w:lang w:eastAsia="hr-HR" w:val="en-US"/>
        </w:rPr>
        <w:t>predstečajnom</w:t>
      </w:r>
      <w:proofErr w:type="spellEnd"/>
      <w:r w:rsidRPr="00ED1009">
        <w:rPr>
          <w:rFonts w:cs="Times New Roman" w:eastAsia="Times New Roman"/>
          <w:lang w:eastAsia="hr-HR" w:val="en-US"/>
        </w:rPr>
        <w:t xml:space="preserve"> </w:t>
      </w:r>
      <w:proofErr w:type="spellStart"/>
      <w:r w:rsidRPr="00ED1009">
        <w:rPr>
          <w:rFonts w:cs="Times New Roman" w:eastAsia="Times New Roman"/>
          <w:lang w:eastAsia="hr-HR" w:val="en-US"/>
        </w:rPr>
        <w:t>postupku</w:t>
      </w:r>
      <w:proofErr w:type="spellEnd"/>
      <w:r w:rsidRPr="00ED1009">
        <w:rPr>
          <w:rFonts w:cs="Times New Roman" w:eastAsia="Times New Roman"/>
          <w:lang w:eastAsia="hr-HR" w:val="en-US"/>
        </w:rPr>
        <w:t xml:space="preserve"> </w:t>
      </w:r>
      <w:proofErr w:type="spellStart"/>
      <w:r w:rsidRPr="00ED1009">
        <w:rPr>
          <w:rFonts w:cs="Times New Roman" w:eastAsia="Times New Roman"/>
          <w:lang w:eastAsia="hr-HR" w:val="en-US"/>
        </w:rPr>
        <w:t>nad</w:t>
      </w:r>
      <w:proofErr w:type="spellEnd"/>
      <w:r w:rsidRPr="00ED1009">
        <w:rPr>
          <w:rFonts w:cs="Times New Roman" w:eastAsia="Times New Roman"/>
          <w:lang w:eastAsia="hr-HR" w:val="en-US"/>
        </w:rPr>
        <w:t xml:space="preserve"> </w:t>
      </w:r>
      <w:proofErr w:type="spellStart"/>
      <w:r w:rsidRPr="00ED1009">
        <w:rPr>
          <w:rFonts w:cs="Times New Roman" w:eastAsia="Times New Roman"/>
          <w:lang w:eastAsia="hr-HR" w:val="en-US"/>
        </w:rPr>
        <w:t>predstečajnim</w:t>
      </w:r>
      <w:proofErr w:type="spellEnd"/>
      <w:r w:rsidRPr="00ED1009">
        <w:rPr>
          <w:rFonts w:cs="Times New Roman" w:eastAsia="Times New Roman"/>
          <w:lang w:eastAsia="hr-HR" w:val="en-US"/>
        </w:rPr>
        <w:t xml:space="preserve"> </w:t>
      </w:r>
      <w:proofErr w:type="spellStart"/>
      <w:r w:rsidRPr="00ED1009">
        <w:rPr>
          <w:rFonts w:cs="Times New Roman" w:eastAsia="Times New Roman"/>
          <w:lang w:eastAsia="hr-HR" w:val="en-US"/>
        </w:rPr>
        <w:t>dužnikom</w:t>
      </w:r>
      <w:proofErr w:type="spellEnd"/>
      <w:r w:rsidRPr="00ED1009">
        <w:rPr>
          <w:rFonts w:cs="Times New Roman" w:eastAsia="Times New Roman"/>
          <w:lang w:eastAsia="hr-HR" w:val="en-US"/>
        </w:rPr>
        <w:t>:</w:t>
      </w:r>
      <w:r w:rsidRPr="00ED1009">
        <w:rPr>
          <w:rFonts w:cs="Times New Roman" w:eastAsia="Times New Roman"/>
          <w:b/>
          <w:lang w:eastAsia="hr-HR" w:val="en-US"/>
        </w:rPr>
        <w:t xml:space="preserve"> </w:t>
      </w:r>
      <w:r w:rsidRPr="00ED1009">
        <w:rPr>
          <w:rFonts w:cs="Times New Roman" w:eastAsia="Times New Roman"/>
          <w:lang w:eastAsia="hr-HR" w:val="en-US"/>
        </w:rPr>
        <w:t xml:space="preserve">GOOD FOOD, </w:t>
      </w:r>
      <w:proofErr w:type="spellStart"/>
      <w:r w:rsidRPr="00ED1009">
        <w:rPr>
          <w:rFonts w:cs="Times New Roman" w:eastAsia="Times New Roman"/>
          <w:lang w:eastAsia="hr-HR" w:val="en-US"/>
        </w:rPr>
        <w:t>d.o.o</w:t>
      </w:r>
      <w:proofErr w:type="spellEnd"/>
      <w:r w:rsidRPr="00ED1009">
        <w:rPr>
          <w:rFonts w:cs="Times New Roman" w:eastAsia="Times New Roman"/>
          <w:lang w:eastAsia="hr-HR" w:val="en-US"/>
        </w:rPr>
        <w:t xml:space="preserve">., Split, </w:t>
      </w:r>
      <w:proofErr w:type="spellStart"/>
      <w:r w:rsidRPr="00ED1009">
        <w:rPr>
          <w:rFonts w:cs="Times New Roman" w:eastAsia="Times New Roman"/>
          <w:lang w:eastAsia="hr-HR" w:val="en-US"/>
        </w:rPr>
        <w:t>Dubrovačka</w:t>
      </w:r>
      <w:proofErr w:type="spellEnd"/>
      <w:r w:rsidRPr="00ED1009">
        <w:rPr>
          <w:rFonts w:cs="Times New Roman" w:eastAsia="Times New Roman"/>
          <w:lang w:eastAsia="hr-HR" w:val="en-US"/>
        </w:rPr>
        <w:t xml:space="preserve"> 18, OIB: 97803478588.  (</w:t>
      </w:r>
      <w:proofErr w:type="spellStart"/>
      <w:r w:rsidRPr="00ED1009">
        <w:rPr>
          <w:rFonts w:cs="Times New Roman" w:eastAsia="Times New Roman"/>
          <w:lang w:eastAsia="hr-HR" w:val="en-US"/>
        </w:rPr>
        <w:t>Dužnik</w:t>
      </w:r>
      <w:proofErr w:type="spellEnd"/>
      <w:r w:rsidRPr="00ED1009">
        <w:rPr>
          <w:rFonts w:cs="Times New Roman" w:eastAsia="Times New Roman"/>
          <w:lang w:eastAsia="hr-HR" w:val="en-US"/>
        </w:rPr>
        <w:t xml:space="preserve">, </w:t>
      </w:r>
      <w:proofErr w:type="spellStart"/>
      <w:r w:rsidRPr="00ED1009">
        <w:rPr>
          <w:rFonts w:cs="Times New Roman" w:eastAsia="Times New Roman"/>
          <w:lang w:eastAsia="hr-HR" w:val="en-US"/>
        </w:rPr>
        <w:t>predstečajni</w:t>
      </w:r>
      <w:proofErr w:type="spellEnd"/>
      <w:r w:rsidRPr="00ED1009">
        <w:rPr>
          <w:rFonts w:cs="Times New Roman" w:eastAsia="Times New Roman"/>
          <w:lang w:eastAsia="hr-HR" w:val="en-US"/>
        </w:rPr>
        <w:t xml:space="preserve"> </w:t>
      </w:r>
      <w:proofErr w:type="spellStart"/>
      <w:r w:rsidRPr="00ED1009">
        <w:rPr>
          <w:rFonts w:cs="Times New Roman" w:eastAsia="Times New Roman"/>
          <w:lang w:eastAsia="hr-HR" w:val="en-US"/>
        </w:rPr>
        <w:t>Dužnik</w:t>
      </w:r>
      <w:proofErr w:type="spellEnd"/>
      <w:r w:rsidRPr="00ED1009">
        <w:rPr>
          <w:rFonts w:cs="Times New Roman" w:eastAsia="Times New Roman"/>
          <w:lang w:eastAsia="hr-HR" w:val="en-US"/>
        </w:rPr>
        <w:t xml:space="preserve">), </w:t>
      </w:r>
      <w:proofErr w:type="spellStart"/>
      <w:r w:rsidRPr="00ED1009">
        <w:rPr>
          <w:rFonts w:cs="Times New Roman" w:eastAsia="Times New Roman"/>
          <w:lang w:eastAsia="hr-HR" w:val="en-US"/>
        </w:rPr>
        <w:t>odlučujući</w:t>
      </w:r>
      <w:proofErr w:type="spellEnd"/>
      <w:r w:rsidRPr="00ED1009">
        <w:rPr>
          <w:rFonts w:cs="Times New Roman" w:eastAsia="Times New Roman"/>
          <w:lang w:eastAsia="hr-HR" w:val="en-US"/>
        </w:rPr>
        <w:t xml:space="preserve"> o </w:t>
      </w:r>
      <w:proofErr w:type="spellStart"/>
      <w:r w:rsidRPr="00ED1009">
        <w:rPr>
          <w:rFonts w:cs="Times New Roman" w:eastAsia="Times New Roman"/>
          <w:lang w:eastAsia="hr-HR" w:val="en-US"/>
        </w:rPr>
        <w:t>prijedlogu</w:t>
      </w:r>
      <w:proofErr w:type="spellEnd"/>
      <w:r w:rsidRPr="00ED1009">
        <w:rPr>
          <w:rFonts w:cs="Times New Roman" w:eastAsia="Times New Roman"/>
          <w:lang w:eastAsia="hr-HR" w:val="en-US"/>
        </w:rPr>
        <w:t xml:space="preserve"> </w:t>
      </w:r>
      <w:proofErr w:type="spellStart"/>
      <w:r w:rsidRPr="00ED1009">
        <w:rPr>
          <w:rFonts w:cs="Times New Roman" w:eastAsia="Times New Roman"/>
          <w:lang w:eastAsia="hr-HR" w:val="en-US"/>
        </w:rPr>
        <w:t>Financijske</w:t>
      </w:r>
      <w:proofErr w:type="spellEnd"/>
      <w:r w:rsidRPr="00ED1009">
        <w:rPr>
          <w:rFonts w:cs="Times New Roman" w:eastAsia="Times New Roman"/>
          <w:lang w:eastAsia="hr-HR" w:val="en-US"/>
        </w:rPr>
        <w:t xml:space="preserve"> </w:t>
      </w:r>
      <w:proofErr w:type="spellStart"/>
      <w:r w:rsidRPr="00ED1009">
        <w:rPr>
          <w:rFonts w:cs="Times New Roman" w:eastAsia="Times New Roman"/>
          <w:lang w:eastAsia="hr-HR" w:val="en-US"/>
        </w:rPr>
        <w:t>agencije</w:t>
      </w:r>
      <w:proofErr w:type="spellEnd"/>
      <w:r w:rsidRPr="00ED1009">
        <w:rPr>
          <w:rFonts w:cs="Times New Roman" w:eastAsia="Times New Roman"/>
          <w:lang w:eastAsia="hr-HR" w:val="en-US"/>
        </w:rPr>
        <w:t xml:space="preserve"> </w:t>
      </w:r>
      <w:proofErr w:type="spellStart"/>
      <w:r w:rsidRPr="00ED1009">
        <w:rPr>
          <w:rFonts w:cs="Times New Roman" w:eastAsia="Times New Roman"/>
          <w:lang w:eastAsia="hr-HR" w:val="en-US"/>
        </w:rPr>
        <w:t>za</w:t>
      </w:r>
      <w:proofErr w:type="spellEnd"/>
      <w:r w:rsidRPr="00ED1009">
        <w:rPr>
          <w:rFonts w:cs="Times New Roman" w:eastAsia="Times New Roman"/>
          <w:lang w:eastAsia="hr-HR" w:val="en-US"/>
        </w:rPr>
        <w:t xml:space="preserve"> </w:t>
      </w:r>
      <w:proofErr w:type="spellStart"/>
      <w:r w:rsidRPr="00ED1009">
        <w:rPr>
          <w:rFonts w:cs="Times New Roman" w:eastAsia="Times New Roman"/>
          <w:lang w:eastAsia="hr-HR" w:val="en-US"/>
        </w:rPr>
        <w:t>naknadu</w:t>
      </w:r>
      <w:proofErr w:type="spellEnd"/>
      <w:r w:rsidRPr="00ED1009">
        <w:rPr>
          <w:rFonts w:cs="Times New Roman" w:eastAsia="Times New Roman"/>
          <w:lang w:eastAsia="hr-HR" w:val="en-US"/>
        </w:rPr>
        <w:t xml:space="preserve"> </w:t>
      </w:r>
      <w:proofErr w:type="spellStart"/>
      <w:r w:rsidRPr="00ED1009">
        <w:rPr>
          <w:rFonts w:cs="Times New Roman" w:eastAsia="Times New Roman"/>
          <w:lang w:eastAsia="hr-HR" w:val="en-US"/>
        </w:rPr>
        <w:t>troškova</w:t>
      </w:r>
      <w:proofErr w:type="spellEnd"/>
      <w:r w:rsidRPr="00ED1009">
        <w:rPr>
          <w:rFonts w:cs="Times New Roman" w:eastAsia="Times New Roman"/>
          <w:lang w:eastAsia="hr-HR" w:val="en-US"/>
        </w:rPr>
        <w:t xml:space="preserve"> u </w:t>
      </w:r>
      <w:proofErr w:type="spellStart"/>
      <w:r w:rsidRPr="00ED1009">
        <w:rPr>
          <w:rFonts w:cs="Times New Roman" w:eastAsia="Times New Roman"/>
          <w:lang w:eastAsia="hr-HR" w:val="en-US"/>
        </w:rPr>
        <w:t>ovome</w:t>
      </w:r>
      <w:proofErr w:type="spellEnd"/>
      <w:r w:rsidRPr="00ED1009">
        <w:rPr>
          <w:rFonts w:cs="Times New Roman" w:eastAsia="Times New Roman"/>
          <w:lang w:eastAsia="hr-HR" w:val="en-US"/>
        </w:rPr>
        <w:t xml:space="preserve"> </w:t>
      </w:r>
      <w:proofErr w:type="spellStart"/>
      <w:r w:rsidRPr="00ED1009">
        <w:rPr>
          <w:rFonts w:cs="Times New Roman" w:eastAsia="Times New Roman"/>
          <w:lang w:eastAsia="hr-HR" w:val="en-US"/>
        </w:rPr>
        <w:t>predstečajnom</w:t>
      </w:r>
      <w:proofErr w:type="spellEnd"/>
      <w:r w:rsidRPr="00ED1009">
        <w:rPr>
          <w:rFonts w:cs="Times New Roman" w:eastAsia="Times New Roman"/>
          <w:lang w:eastAsia="hr-HR" w:val="en-US"/>
        </w:rPr>
        <w:t xml:space="preserve"> </w:t>
      </w:r>
      <w:proofErr w:type="spellStart"/>
      <w:r w:rsidRPr="00ED1009">
        <w:rPr>
          <w:rFonts w:cs="Times New Roman" w:eastAsia="Times New Roman"/>
          <w:lang w:eastAsia="hr-HR" w:val="en-US"/>
        </w:rPr>
        <w:t>postupku</w:t>
      </w:r>
      <w:proofErr w:type="spellEnd"/>
      <w:r w:rsidRPr="00ED1009">
        <w:rPr>
          <w:rFonts w:cs="Times New Roman" w:eastAsia="Times New Roman"/>
          <w:lang w:eastAsia="hr-HR" w:val="en-US"/>
        </w:rPr>
        <w:t xml:space="preserve">,  29. </w:t>
      </w:r>
      <w:proofErr w:type="spellStart"/>
      <w:r w:rsidRPr="00ED1009">
        <w:rPr>
          <w:rFonts w:cs="Times New Roman" w:eastAsia="Times New Roman"/>
          <w:lang w:eastAsia="hr-HR" w:val="en-US"/>
        </w:rPr>
        <w:t>listopada</w:t>
      </w:r>
      <w:proofErr w:type="spellEnd"/>
      <w:r w:rsidRPr="00ED1009">
        <w:rPr>
          <w:rFonts w:cs="Times New Roman" w:eastAsia="Times New Roman"/>
          <w:lang w:eastAsia="hr-HR" w:val="en-US"/>
        </w:rPr>
        <w:t xml:space="preserve"> 2018., </w:t>
      </w:r>
      <w:proofErr w:type="spellStart"/>
      <w:r w:rsidRPr="00ED1009">
        <w:rPr>
          <w:rFonts w:cs="Times New Roman" w:eastAsia="Times New Roman"/>
          <w:lang w:eastAsia="hr-HR" w:val="en-US"/>
        </w:rPr>
        <w:t>izvanraspravno</w:t>
      </w:r>
      <w:proofErr w:type="spellEnd"/>
      <w:r w:rsidRPr="00ED1009">
        <w:rPr>
          <w:rFonts w:cs="Times New Roman" w:eastAsia="Times New Roman"/>
          <w:lang w:eastAsia="hr-HR" w:val="en-US"/>
        </w:rPr>
        <w:t>,</w:t>
      </w:r>
    </w:p>
    <w:p w:rsidRDefault="00ED1009" w:rsidP="00ED1009" w:rsidR="00ED1009" w:rsidRPr="00ED1009">
      <w:pPr>
        <w:spacing w:after="0"/>
        <w:jc w:val="center"/>
        <w:rPr>
          <w:rFonts w:cs="Times New Roman" w:eastAsia="Times New Roman"/>
          <w:b/>
          <w:lang w:eastAsia="hr-HR"/>
        </w:rPr>
      </w:pPr>
    </w:p>
    <w:p w:rsidRDefault="00ED1009" w:rsidP="00ED1009" w:rsidR="00ED1009" w:rsidRPr="00ED1009">
      <w:pPr>
        <w:spacing w:after="0"/>
        <w:jc w:val="center"/>
        <w:rPr>
          <w:rFonts w:cs="Times New Roman" w:eastAsia="Times New Roman"/>
          <w:b/>
          <w:lang w:eastAsia="hr-HR"/>
        </w:rPr>
      </w:pPr>
    </w:p>
    <w:p w:rsidRDefault="00ED1009" w:rsidP="00ED1009" w:rsidR="00ED1009" w:rsidRPr="00ED1009">
      <w:pPr>
        <w:spacing w:after="0"/>
        <w:jc w:val="center"/>
        <w:rPr>
          <w:rFonts w:cs="Times New Roman" w:eastAsia="Times New Roman"/>
          <w:lang w:eastAsia="hr-HR"/>
        </w:rPr>
      </w:pPr>
      <w:r w:rsidRPr="00ED1009">
        <w:rPr>
          <w:rFonts w:cs="Times New Roman" w:eastAsia="Times New Roman"/>
          <w:lang w:eastAsia="hr-HR"/>
        </w:rPr>
        <w:t>r i j e š i o    j e</w:t>
      </w:r>
    </w:p>
    <w:p w:rsidRDefault="00ED1009" w:rsidP="00ED1009" w:rsidR="00ED1009" w:rsidRPr="00ED1009">
      <w:pPr>
        <w:spacing w:after="0"/>
        <w:jc w:val="both"/>
        <w:rPr>
          <w:rFonts w:cs="Times New Roman" w:eastAsia="Times New Roman"/>
          <w:b/>
          <w:lang w:eastAsia="hr-HR"/>
        </w:rPr>
      </w:pPr>
    </w:p>
    <w:p w:rsidRDefault="00ED1009" w:rsidP="00ED1009" w:rsidR="00ED1009" w:rsidRPr="00ED1009">
      <w:pPr>
        <w:spacing w:after="0"/>
        <w:jc w:val="both"/>
        <w:rPr>
          <w:rFonts w:cs="Times New Roman" w:eastAsia="Times New Roman"/>
          <w:b/>
          <w:lang w:eastAsia="hr-HR"/>
        </w:rPr>
      </w:pPr>
    </w:p>
    <w:p w:rsidRDefault="00ED1009" w:rsidP="00ED1009" w:rsidR="00ED1009" w:rsidRPr="00ED1009">
      <w:pPr>
        <w:spacing w:after="0"/>
        <w:jc w:val="both"/>
        <w:rPr>
          <w:rFonts w:cs="Times New Roman" w:eastAsia="Times New Roman"/>
          <w:lang w:eastAsia="hr-HR"/>
        </w:rPr>
      </w:pPr>
      <w:r w:rsidRPr="00ED1009">
        <w:rPr>
          <w:rFonts w:cs="Times New Roman" w:eastAsia="Times New Roman"/>
          <w:lang w:eastAsia="hr-HR"/>
        </w:rPr>
        <w:t xml:space="preserve">            I/ Usvaja se prijedlog Financijske agencije i nalaže se dužniku: GOOD FOOD, d.o.o., Split, Dubrovačka 18, OIB: 97803478588., platiti Financijskoj agenciji u roku od osam (8) dana iznos od: 635,70 kuna sa zakonskom zateznom kamatom na određene iznose po stopi propisanoj člankom 29, stavkom 2, Zakona o obveznim odnosima, koja se određuje za svako polugodište uvećanjem prosječne kamatne stope na stanje kredita odobrenih na razdoblje dulje od godine dana nefinancijskim trgovačkim društvima izračunate za referentno razdoblje koje prethodi tekućem polugodištu za tri postotnih poena a počevši od dana donošenja ovog Rješenja pa do isplate i to na ime naknade za prijave tražbina u ovome </w:t>
      </w:r>
      <w:proofErr w:type="spellStart"/>
      <w:r w:rsidRPr="00ED1009">
        <w:rPr>
          <w:rFonts w:cs="Times New Roman" w:eastAsia="Times New Roman"/>
          <w:lang w:eastAsia="hr-HR"/>
        </w:rPr>
        <w:t>predstečajnom</w:t>
      </w:r>
      <w:proofErr w:type="spellEnd"/>
      <w:r w:rsidRPr="00ED1009">
        <w:rPr>
          <w:rFonts w:cs="Times New Roman" w:eastAsia="Times New Roman"/>
          <w:lang w:eastAsia="hr-HR"/>
        </w:rPr>
        <w:t xml:space="preserve"> postupku od slijedećih vjerovnika i u prijavljenim iznosima: </w:t>
      </w:r>
    </w:p>
    <w:p w:rsidRDefault="00ED1009" w:rsidP="00ED1009" w:rsidR="00ED1009" w:rsidRPr="00ED1009">
      <w:pPr>
        <w:spacing w:after="0"/>
        <w:jc w:val="both"/>
        <w:rPr>
          <w:rFonts w:cs="Times New Roman" w:eastAsia="Times New Roman"/>
          <w:lang w:eastAsia="hr-HR"/>
        </w:rPr>
      </w:pPr>
    </w:p>
    <w:p w:rsidRDefault="00ED1009" w:rsidP="00ED1009" w:rsidR="00ED1009" w:rsidRPr="00ED1009">
      <w:pPr>
        <w:spacing w:after="0"/>
        <w:jc w:val="both"/>
        <w:rPr>
          <w:rFonts w:cs="Times New Roman" w:eastAsia="Times New Roman"/>
          <w:lang w:eastAsia="hr-HR"/>
        </w:rPr>
      </w:pPr>
      <w:r w:rsidRPr="00ED1009">
        <w:rPr>
          <w:rFonts w:cs="Times New Roman" w:eastAsia="Times New Roman"/>
          <w:lang w:eastAsia="hr-HR"/>
        </w:rPr>
        <w:t xml:space="preserve">ADDIKO BANK d.d., Zagreb, Slavonska avenija 6, OIB: 14036333877, naknada u iznosu od: 250,00 kuna (200,00 kuna + PDV), za prijavljenu tražbinu u iznosu od: 24.667,11 kuna; </w:t>
      </w:r>
    </w:p>
    <w:p w:rsidRDefault="00ED1009" w:rsidP="00ED1009" w:rsidR="00ED1009" w:rsidRPr="00ED1009">
      <w:pPr>
        <w:spacing w:after="0"/>
        <w:jc w:val="both"/>
        <w:rPr>
          <w:rFonts w:cs="Times New Roman" w:eastAsia="Times New Roman"/>
          <w:lang w:eastAsia="hr-HR"/>
        </w:rPr>
      </w:pPr>
      <w:r w:rsidRPr="00ED1009">
        <w:rPr>
          <w:rFonts w:cs="Times New Roman" w:eastAsia="Times New Roman"/>
          <w:lang w:eastAsia="hr-HR"/>
        </w:rPr>
        <w:t xml:space="preserve">HRVATSKE VODE, Zagreb, Grada Vukovara 220, OIB: 28921383001, naknada u iznosu od: 37,45 kuna (29,96 kuna + PDV), za prijavljenu tražbinu u iznosu od: 1.498,35 kuna; </w:t>
      </w:r>
    </w:p>
    <w:p w:rsidRDefault="00ED1009" w:rsidP="00ED1009" w:rsidR="00ED1009" w:rsidRPr="00ED1009">
      <w:pPr>
        <w:spacing w:after="0"/>
        <w:jc w:val="both"/>
        <w:rPr>
          <w:rFonts w:cs="Times New Roman" w:eastAsia="Times New Roman"/>
          <w:lang w:eastAsia="hr-HR"/>
        </w:rPr>
      </w:pPr>
      <w:r w:rsidRPr="00ED1009">
        <w:rPr>
          <w:rFonts w:cs="Times New Roman" w:eastAsia="Times New Roman"/>
          <w:lang w:eastAsia="hr-HR"/>
        </w:rPr>
        <w:t xml:space="preserve">HRVATSKA AGENCIJA ZA MALO GOSPODARSTVO, INOVACIJE I INVESTICIJE, Zagreb, Ksaver 208, OIB: 25609559342 , naknada u iznosu od: 250,00 kune (200,00 kuna + PDV), za prijavljenu tražbinu u iznosu od: 200.000,00 kuna; </w:t>
      </w:r>
    </w:p>
    <w:p w:rsidRDefault="00ED1009" w:rsidP="00ED1009" w:rsidR="00ED1009" w:rsidRPr="00ED1009">
      <w:pPr>
        <w:spacing w:after="0"/>
        <w:jc w:val="both"/>
        <w:rPr>
          <w:rFonts w:cs="Times New Roman" w:eastAsia="Times New Roman"/>
          <w:lang w:eastAsia="hr-HR"/>
        </w:rPr>
      </w:pPr>
      <w:r w:rsidRPr="00ED1009">
        <w:rPr>
          <w:rFonts w:cs="Times New Roman" w:eastAsia="Times New Roman"/>
          <w:lang w:eastAsia="hr-HR"/>
        </w:rPr>
        <w:t xml:space="preserve">KONZUM d.d., Zagreb, Marijana </w:t>
      </w:r>
      <w:proofErr w:type="spellStart"/>
      <w:r w:rsidRPr="00ED1009">
        <w:rPr>
          <w:rFonts w:cs="Times New Roman" w:eastAsia="Times New Roman"/>
          <w:lang w:eastAsia="hr-HR"/>
        </w:rPr>
        <w:t>Čavića</w:t>
      </w:r>
      <w:proofErr w:type="spellEnd"/>
      <w:r w:rsidRPr="00ED1009">
        <w:rPr>
          <w:rFonts w:cs="Times New Roman" w:eastAsia="Times New Roman"/>
          <w:lang w:eastAsia="hr-HR"/>
        </w:rPr>
        <w:t xml:space="preserve"> 1a, OIB: 29955634590, naknada u iznosu od: 98,25 kune (78,60 kuna + PDV), za prijavljenu tražbinu u iznosu od: 3.930,38 kuna; </w:t>
      </w:r>
    </w:p>
    <w:p w:rsidRDefault="00ED1009" w:rsidP="00ED1009" w:rsidR="00ED1009" w:rsidRPr="00ED1009">
      <w:pPr>
        <w:spacing w:after="0"/>
        <w:jc w:val="both"/>
        <w:rPr>
          <w:rFonts w:cs="Times New Roman" w:eastAsia="Times New Roman"/>
          <w:lang w:eastAsia="hr-HR"/>
        </w:rPr>
      </w:pPr>
    </w:p>
    <w:p w:rsidRDefault="00ED1009" w:rsidP="00ED1009" w:rsidR="00ED1009" w:rsidRPr="00ED1009">
      <w:pPr>
        <w:spacing w:after="0"/>
        <w:jc w:val="both"/>
        <w:rPr>
          <w:rFonts w:cs="Times New Roman" w:eastAsia="Times New Roman"/>
          <w:lang w:eastAsia="hr-HR"/>
        </w:rPr>
      </w:pPr>
    </w:p>
    <w:p w:rsidRDefault="00ED1009" w:rsidP="00ED1009" w:rsidR="00ED1009" w:rsidRPr="00ED1009">
      <w:pPr>
        <w:spacing w:after="0"/>
        <w:jc w:val="both"/>
        <w:rPr>
          <w:rFonts w:cs="Times New Roman" w:eastAsia="Times New Roman"/>
          <w:lang w:eastAsia="hr-HR"/>
        </w:rPr>
      </w:pPr>
      <w:r w:rsidRPr="00ED1009">
        <w:rPr>
          <w:rFonts w:cs="Times New Roman" w:eastAsia="Times New Roman"/>
          <w:lang w:eastAsia="hr-HR"/>
        </w:rPr>
        <w:t>II/ Plaćanje iz točke I/ ovog Rješenja, Dužnik je dužan izvršiti na žiro račun Financijske agencije, broj: HR4223900011100017042, model: HR05, poziv na broj: 7524005-97803478588.</w:t>
      </w:r>
    </w:p>
    <w:p w:rsidRDefault="00ED1009" w:rsidP="00ED1009" w:rsidR="00ED1009" w:rsidRPr="00ED1009">
      <w:pPr>
        <w:spacing w:after="0"/>
        <w:jc w:val="both"/>
        <w:rPr>
          <w:rFonts w:cs="Times New Roman" w:eastAsia="Times New Roman"/>
          <w:lang w:eastAsia="hr-HR"/>
        </w:rPr>
      </w:pPr>
    </w:p>
    <w:p w:rsidRDefault="00ED1009" w:rsidP="00ED1009" w:rsidR="00ED1009" w:rsidRPr="00ED1009">
      <w:pPr>
        <w:spacing w:after="0"/>
        <w:jc w:val="center"/>
        <w:rPr>
          <w:rFonts w:cs="Times New Roman" w:eastAsia="Times New Roman"/>
          <w:lang w:eastAsia="hr-HR"/>
        </w:rPr>
      </w:pPr>
      <w:r w:rsidRPr="00ED1009">
        <w:rPr>
          <w:rFonts w:cs="Times New Roman" w:eastAsia="Times New Roman"/>
          <w:lang w:eastAsia="hr-HR"/>
        </w:rPr>
        <w:t>Obrazloženje</w:t>
      </w:r>
    </w:p>
    <w:p w:rsidRDefault="00ED1009" w:rsidP="00ED1009" w:rsidR="00ED1009" w:rsidRPr="00ED1009">
      <w:pPr>
        <w:spacing w:after="0"/>
        <w:jc w:val="right"/>
        <w:rPr>
          <w:rFonts w:cs="Times New Roman" w:eastAsia="Times New Roman"/>
          <w:lang w:eastAsia="hr-HR"/>
        </w:rPr>
      </w:pPr>
      <w:r w:rsidRPr="00ED1009">
        <w:rPr>
          <w:rFonts w:cs="Times New Roman" w:eastAsia="Times New Roman"/>
          <w:lang w:eastAsia="hr-HR"/>
        </w:rPr>
        <w:lastRenderedPageBreak/>
        <w:t>- 2 -             Poslovni broj:  14. -St-990/2017-60</w:t>
      </w:r>
    </w:p>
    <w:p w:rsidRDefault="00ED1009" w:rsidP="00ED1009" w:rsidR="00ED1009" w:rsidRPr="00ED1009">
      <w:pPr>
        <w:spacing w:after="0"/>
        <w:jc w:val="both"/>
        <w:rPr>
          <w:rFonts w:cs="Times New Roman" w:eastAsia="Times New Roman"/>
          <w:lang w:eastAsia="hr-HR"/>
        </w:rPr>
      </w:pPr>
    </w:p>
    <w:p w:rsidRDefault="00ED1009" w:rsidP="00ED1009" w:rsidR="00ED1009" w:rsidRPr="00ED1009">
      <w:pPr>
        <w:spacing w:after="0"/>
        <w:jc w:val="both"/>
        <w:rPr>
          <w:rFonts w:cs="Times New Roman" w:eastAsia="Times New Roman"/>
          <w:lang w:eastAsia="hr-HR"/>
        </w:rPr>
      </w:pPr>
    </w:p>
    <w:p w:rsidRDefault="00ED1009" w:rsidP="00ED1009" w:rsidR="00ED1009" w:rsidRPr="00ED1009">
      <w:pPr>
        <w:spacing w:after="0"/>
        <w:jc w:val="both"/>
        <w:rPr>
          <w:rFonts w:cs="Times New Roman" w:eastAsia="Times New Roman"/>
          <w:lang w:eastAsia="hr-HR"/>
        </w:rPr>
      </w:pPr>
    </w:p>
    <w:p w:rsidRDefault="00ED1009" w:rsidP="00ED1009" w:rsidR="00ED1009" w:rsidRPr="00ED1009">
      <w:pPr>
        <w:spacing w:after="0"/>
        <w:ind w:firstLine="708"/>
        <w:jc w:val="both"/>
        <w:rPr>
          <w:rFonts w:cs="Times New Roman" w:eastAsia="Times New Roman"/>
          <w:lang w:eastAsia="hr-HR"/>
        </w:rPr>
      </w:pPr>
      <w:r w:rsidRPr="00ED1009">
        <w:rPr>
          <w:rFonts w:cs="Times New Roman" w:eastAsia="Times New Roman"/>
          <w:lang w:eastAsia="hr-HR"/>
        </w:rPr>
        <w:t xml:space="preserve">Rješenjem ovog Suda od 21. prosinca 2017., broj gornji, otvoren je ovaj </w:t>
      </w:r>
      <w:proofErr w:type="spellStart"/>
      <w:r w:rsidRPr="00ED1009">
        <w:rPr>
          <w:rFonts w:cs="Times New Roman" w:eastAsia="Times New Roman"/>
          <w:lang w:eastAsia="hr-HR"/>
        </w:rPr>
        <w:t>predstečajni</w:t>
      </w:r>
      <w:proofErr w:type="spellEnd"/>
      <w:r w:rsidRPr="00ED1009">
        <w:rPr>
          <w:rFonts w:cs="Times New Roman" w:eastAsia="Times New Roman"/>
          <w:lang w:eastAsia="hr-HR"/>
        </w:rPr>
        <w:t xml:space="preserve"> postupak nad uvodno navedenim Dužnikom te su vjerovnici Dužnika pozvani u roku od 15. dana nakon proteka osmog dana od objave ovog rješenja na e-Oglasnoj ploči Trgovačkog suda u Splitu, na propisanom obrascu prijaviti svoje tražbine FINANCIJSKOJ AGENCIJI-Regionalni centar Split, Split, Mažuranićevo šetalište 24b, sukladno članku 36., Stečajnog zakona ("Narodne novine" br.: 71/15. i 104/17, dalje: SZ). </w:t>
      </w:r>
    </w:p>
    <w:p w:rsidRDefault="00ED1009" w:rsidP="00ED1009" w:rsidR="00ED1009" w:rsidRPr="00ED1009">
      <w:pPr>
        <w:spacing w:after="0"/>
        <w:jc w:val="both"/>
        <w:rPr>
          <w:rFonts w:cs="Times New Roman" w:eastAsia="Times New Roman"/>
          <w:lang w:eastAsia="hr-HR"/>
        </w:rPr>
      </w:pPr>
    </w:p>
    <w:p w:rsidRDefault="00ED1009" w:rsidP="00ED1009" w:rsidR="00ED1009" w:rsidRPr="00ED1009">
      <w:pPr>
        <w:spacing w:after="0"/>
        <w:ind w:firstLine="708"/>
        <w:jc w:val="both"/>
        <w:rPr>
          <w:rFonts w:cs="Times New Roman" w:eastAsia="Times New Roman"/>
          <w:lang w:eastAsia="hr-HR"/>
        </w:rPr>
      </w:pPr>
      <w:r w:rsidRPr="00ED1009">
        <w:rPr>
          <w:rFonts w:cs="Times New Roman" w:eastAsia="Times New Roman"/>
          <w:lang w:eastAsia="hr-HR"/>
        </w:rPr>
        <w:t xml:space="preserve">Nakon što je Financijska agencija (dalje: FINA) zaprimila i obradila prijavljene tražbine vjerovnika i nakon isteka propisanih rokova cijelu zaprimljenu dokumentaciju u papirnatom obliku dostavila ovom Sudu, ista je prijedlogom od 19. listopada  2018. dostavljenim Sudu neposredno - iz ruke 23. listopada 2018. (list: 779. spisa), predložila Sudu odrediti joj – na teret Dužnika – naknadu troškova za prijave tražbina koje nisu navedene u prijedlogu za otvaranje </w:t>
      </w:r>
      <w:proofErr w:type="spellStart"/>
      <w:r w:rsidRPr="00ED1009">
        <w:rPr>
          <w:rFonts w:cs="Times New Roman" w:eastAsia="Times New Roman"/>
          <w:lang w:eastAsia="hr-HR"/>
        </w:rPr>
        <w:t>predstečajnog</w:t>
      </w:r>
      <w:proofErr w:type="spellEnd"/>
      <w:r w:rsidRPr="00ED1009">
        <w:rPr>
          <w:rFonts w:cs="Times New Roman" w:eastAsia="Times New Roman"/>
          <w:lang w:eastAsia="hr-HR"/>
        </w:rPr>
        <w:t xml:space="preserve"> postupka i koje u </w:t>
      </w:r>
      <w:proofErr w:type="spellStart"/>
      <w:r w:rsidRPr="00ED1009">
        <w:rPr>
          <w:rFonts w:cs="Times New Roman" w:eastAsia="Times New Roman"/>
          <w:lang w:eastAsia="hr-HR"/>
        </w:rPr>
        <w:t>predstečajnom</w:t>
      </w:r>
      <w:proofErr w:type="spellEnd"/>
      <w:r w:rsidRPr="00ED1009">
        <w:rPr>
          <w:rFonts w:cs="Times New Roman" w:eastAsia="Times New Roman"/>
          <w:lang w:eastAsia="hr-HR"/>
        </w:rPr>
        <w:t xml:space="preserve"> postupku nisu osporene a sukladno članku 40, stavku 2, SZ. </w:t>
      </w:r>
    </w:p>
    <w:p w:rsidRDefault="00ED1009" w:rsidP="00ED1009" w:rsidR="00ED1009" w:rsidRPr="00ED1009">
      <w:pPr>
        <w:spacing w:after="0"/>
        <w:rPr>
          <w:rFonts w:cs="Times New Roman" w:eastAsia="Times New Roman"/>
          <w:lang w:eastAsia="hr-HR"/>
        </w:rPr>
      </w:pPr>
    </w:p>
    <w:p w:rsidRDefault="00ED1009" w:rsidP="00ED1009" w:rsidR="00ED1009" w:rsidRPr="00ED1009">
      <w:pPr>
        <w:spacing w:after="0"/>
        <w:ind w:firstLine="708"/>
        <w:jc w:val="both"/>
        <w:rPr>
          <w:rFonts w:cs="Times New Roman" w:eastAsia="Times New Roman"/>
          <w:lang w:eastAsia="hr-HR"/>
        </w:rPr>
      </w:pPr>
      <w:r w:rsidRPr="00ED1009">
        <w:rPr>
          <w:rFonts w:cs="Times New Roman" w:eastAsia="Times New Roman"/>
          <w:lang w:eastAsia="hr-HR"/>
        </w:rPr>
        <w:t>Sud je prijedlogu FINA-e udovoljio i riješio kao u izrijeci ovog Rješenja a zbog niže navedenih razloga.</w:t>
      </w:r>
    </w:p>
    <w:p w:rsidRDefault="00ED1009" w:rsidP="00ED1009" w:rsidR="00ED1009" w:rsidRPr="00ED1009">
      <w:pPr>
        <w:spacing w:after="0"/>
        <w:rPr>
          <w:rFonts w:cs="Times New Roman" w:eastAsia="Times New Roman"/>
          <w:lang w:eastAsia="hr-HR"/>
        </w:rPr>
      </w:pPr>
    </w:p>
    <w:p w:rsidRDefault="00ED1009" w:rsidP="00ED1009" w:rsidR="00ED1009" w:rsidRPr="00ED1009">
      <w:pPr>
        <w:spacing w:after="0"/>
        <w:jc w:val="both"/>
        <w:rPr>
          <w:rFonts w:cs="Times New Roman" w:eastAsia="Times New Roman"/>
          <w:lang w:eastAsia="hr-HR"/>
        </w:rPr>
      </w:pPr>
      <w:r w:rsidRPr="00ED1009">
        <w:rPr>
          <w:rFonts w:cs="Times New Roman" w:eastAsia="Times New Roman"/>
          <w:lang w:eastAsia="hr-HR"/>
        </w:rPr>
        <w:tab/>
        <w:t>Člankom 40, stavcima 1. i 2, SZ, propisano je:</w:t>
      </w:r>
    </w:p>
    <w:p w:rsidRDefault="00ED1009" w:rsidP="00ED1009" w:rsidR="00ED1009" w:rsidRPr="00ED1009">
      <w:pPr>
        <w:spacing w:after="0"/>
        <w:jc w:val="both"/>
        <w:rPr>
          <w:rFonts w:cs="Times New Roman" w:eastAsia="Times New Roman"/>
          <w:lang w:eastAsia="hr-HR"/>
        </w:rPr>
      </w:pPr>
      <w:r w:rsidRPr="00ED1009">
        <w:rPr>
          <w:rFonts w:cs="Times New Roman" w:eastAsia="Times New Roman"/>
          <w:lang w:eastAsia="hr-HR"/>
        </w:rPr>
        <w:t xml:space="preserve"> "(1) Ako je pojedina prijavljena tražbina navedena u prijedlogu za otvaranje </w:t>
      </w:r>
      <w:proofErr w:type="spellStart"/>
      <w:r w:rsidRPr="00ED1009">
        <w:rPr>
          <w:rFonts w:cs="Times New Roman" w:eastAsia="Times New Roman"/>
          <w:lang w:eastAsia="hr-HR"/>
        </w:rPr>
        <w:t>predstečajnoga</w:t>
      </w:r>
      <w:proofErr w:type="spellEnd"/>
      <w:r w:rsidRPr="00ED1009">
        <w:rPr>
          <w:rFonts w:cs="Times New Roman" w:eastAsia="Times New Roman"/>
          <w:lang w:eastAsia="hr-HR"/>
        </w:rPr>
        <w:t xml:space="preserve"> postupka i bude osporena, podnositelj prijave dužan je za prijavu svake pojedine tražbine platiti naknadu Financijskoj agenciji u iznosu od 2 % od iznosa tražbine, ali ne više od 200,00 kuna. </w:t>
      </w:r>
    </w:p>
    <w:p w:rsidRDefault="00ED1009" w:rsidP="00ED1009" w:rsidR="00ED1009" w:rsidRPr="00ED1009">
      <w:pPr>
        <w:spacing w:after="0"/>
        <w:jc w:val="both"/>
        <w:rPr>
          <w:rFonts w:cs="Times New Roman" w:eastAsia="Times New Roman"/>
          <w:lang w:eastAsia="hr-HR"/>
        </w:rPr>
      </w:pPr>
      <w:r w:rsidRPr="00ED1009">
        <w:rPr>
          <w:rFonts w:cs="Times New Roman" w:eastAsia="Times New Roman"/>
          <w:lang w:eastAsia="hr-HR"/>
        </w:rPr>
        <w:t xml:space="preserve">(2) Ako pojedina prijavljena tražbina nije navedena u prijedlogu za otvaranje </w:t>
      </w:r>
      <w:proofErr w:type="spellStart"/>
      <w:r w:rsidRPr="00ED1009">
        <w:rPr>
          <w:rFonts w:cs="Times New Roman" w:eastAsia="Times New Roman"/>
          <w:lang w:eastAsia="hr-HR"/>
        </w:rPr>
        <w:t>predstečajnoga</w:t>
      </w:r>
      <w:proofErr w:type="spellEnd"/>
      <w:r w:rsidRPr="00ED1009">
        <w:rPr>
          <w:rFonts w:cs="Times New Roman" w:eastAsia="Times New Roman"/>
          <w:lang w:eastAsia="hr-HR"/>
        </w:rPr>
        <w:t xml:space="preserve"> postupka i nije osporena, naknadu iz stavka 1. ovoga članka dužan je platiti dužnik. (3) Od plaćanja naknade za prijavu tražbine oslobođeni su Republika Hrvatska i tijela državne vlasti".</w:t>
      </w:r>
    </w:p>
    <w:p w:rsidRDefault="00ED1009" w:rsidP="00ED1009" w:rsidR="00ED1009" w:rsidRPr="00ED1009">
      <w:pPr>
        <w:spacing w:after="0"/>
        <w:rPr>
          <w:rFonts w:cs="Times New Roman" w:eastAsia="Times New Roman"/>
          <w:lang w:eastAsia="hr-HR"/>
        </w:rPr>
      </w:pPr>
    </w:p>
    <w:p w:rsidRDefault="00ED1009" w:rsidP="00ED1009" w:rsidR="00ED1009" w:rsidRPr="00ED1009">
      <w:pPr>
        <w:spacing w:after="0"/>
        <w:ind w:firstLine="708"/>
        <w:jc w:val="both"/>
        <w:rPr>
          <w:rFonts w:cs="Times New Roman" w:eastAsia="Times New Roman"/>
          <w:lang w:eastAsia="hr-HR"/>
        </w:rPr>
      </w:pPr>
      <w:r w:rsidRPr="00ED1009">
        <w:rPr>
          <w:rFonts w:cs="Times New Roman" w:eastAsia="Times New Roman"/>
          <w:lang w:eastAsia="hr-HR"/>
        </w:rPr>
        <w:t xml:space="preserve">U izrijeci ovog Rješenja navedeni Vjerovnici, prijavili su tražbine u ovaj </w:t>
      </w:r>
      <w:proofErr w:type="spellStart"/>
      <w:r w:rsidRPr="00ED1009">
        <w:rPr>
          <w:rFonts w:cs="Times New Roman" w:eastAsia="Times New Roman"/>
          <w:lang w:eastAsia="hr-HR"/>
        </w:rPr>
        <w:t>predstečajni</w:t>
      </w:r>
      <w:proofErr w:type="spellEnd"/>
      <w:r w:rsidRPr="00ED1009">
        <w:rPr>
          <w:rFonts w:cs="Times New Roman" w:eastAsia="Times New Roman"/>
          <w:lang w:eastAsia="hr-HR"/>
        </w:rPr>
        <w:t xml:space="preserve"> postupak i u iznosima navedenim u izrijeci za svakog od njih a koje tražbine nisu bile navedene u prijedlogu za otvaranje </w:t>
      </w:r>
      <w:proofErr w:type="spellStart"/>
      <w:r w:rsidRPr="00ED1009">
        <w:rPr>
          <w:rFonts w:cs="Times New Roman" w:eastAsia="Times New Roman"/>
          <w:lang w:eastAsia="hr-HR"/>
        </w:rPr>
        <w:t>predstečajnog</w:t>
      </w:r>
      <w:proofErr w:type="spellEnd"/>
      <w:r w:rsidRPr="00ED1009">
        <w:rPr>
          <w:rFonts w:cs="Times New Roman" w:eastAsia="Times New Roman"/>
          <w:lang w:eastAsia="hr-HR"/>
        </w:rPr>
        <w:t xml:space="preserve"> postupka (planu restrukturiranja kao sastavnom dijelu prijedloga) a nisu ni osporene u ovome </w:t>
      </w:r>
      <w:proofErr w:type="spellStart"/>
      <w:r w:rsidRPr="00ED1009">
        <w:rPr>
          <w:rFonts w:cs="Times New Roman" w:eastAsia="Times New Roman"/>
          <w:lang w:eastAsia="hr-HR"/>
        </w:rPr>
        <w:t>predstečajnom</w:t>
      </w:r>
      <w:proofErr w:type="spellEnd"/>
      <w:r w:rsidRPr="00ED1009">
        <w:rPr>
          <w:rFonts w:cs="Times New Roman" w:eastAsia="Times New Roman"/>
          <w:lang w:eastAsia="hr-HR"/>
        </w:rPr>
        <w:t xml:space="preserve"> postupku. </w:t>
      </w:r>
    </w:p>
    <w:p w:rsidRDefault="00ED1009" w:rsidP="00ED1009" w:rsidR="00ED1009" w:rsidRPr="00ED1009">
      <w:pPr>
        <w:spacing w:after="0"/>
        <w:jc w:val="both"/>
        <w:rPr>
          <w:rFonts w:cs="Times New Roman" w:eastAsia="Times New Roman"/>
          <w:lang w:eastAsia="hr-HR"/>
        </w:rPr>
      </w:pPr>
    </w:p>
    <w:p w:rsidRDefault="00ED1009" w:rsidP="00ED1009" w:rsidR="00ED1009" w:rsidRPr="00ED1009">
      <w:pPr>
        <w:spacing w:after="0"/>
        <w:jc w:val="both"/>
        <w:rPr>
          <w:rFonts w:cs="Times New Roman" w:eastAsia="Times New Roman"/>
          <w:lang w:eastAsia="hr-HR"/>
        </w:rPr>
      </w:pPr>
      <w:r w:rsidRPr="00ED1009">
        <w:rPr>
          <w:rFonts w:cs="Times New Roman" w:eastAsia="Times New Roman"/>
          <w:lang w:eastAsia="hr-HR"/>
        </w:rPr>
        <w:t xml:space="preserve">Kako tražbine ovih Vjerovnika nisu bile navedene u prijedlogu Dužnika za otvaranje ovoga </w:t>
      </w:r>
      <w:proofErr w:type="spellStart"/>
      <w:r w:rsidRPr="00ED1009">
        <w:rPr>
          <w:rFonts w:cs="Times New Roman" w:eastAsia="Times New Roman"/>
          <w:lang w:eastAsia="hr-HR"/>
        </w:rPr>
        <w:t>predstečajnog</w:t>
      </w:r>
      <w:proofErr w:type="spellEnd"/>
      <w:r w:rsidRPr="00ED1009">
        <w:rPr>
          <w:rFonts w:cs="Times New Roman" w:eastAsia="Times New Roman"/>
          <w:lang w:eastAsia="hr-HR"/>
        </w:rPr>
        <w:t xml:space="preserve"> postupka a nisu niti osporene u ovome postupku, to postoji obveza Dužnika platiti naknadu Financijskoj agenciji u visini od 2 % od iznosa prijavljene tražbine, temeljem članka 40, stavak 2, SZ, radi čega je Sud usvojio prijedlog FINA-e i Dužniku naložio platiti FINA-i traženu naknadu, radi čega je temeljem iste odredbe SZ, riješeno kao u izrijeci Rješenja. </w:t>
      </w:r>
    </w:p>
    <w:p w:rsidRDefault="00ED1009" w:rsidP="00ED1009" w:rsidR="00ED1009" w:rsidRPr="00ED1009">
      <w:pPr>
        <w:spacing w:after="0"/>
        <w:jc w:val="both"/>
        <w:rPr>
          <w:rFonts w:cs="Times New Roman" w:eastAsia="Times New Roman"/>
          <w:lang w:eastAsia="hr-HR"/>
        </w:rPr>
      </w:pPr>
    </w:p>
    <w:p w:rsidRDefault="00ED1009" w:rsidP="00ED1009" w:rsidR="00ED1009" w:rsidRPr="00ED1009">
      <w:pPr>
        <w:spacing w:after="0"/>
        <w:jc w:val="both"/>
        <w:rPr>
          <w:rFonts w:cs="Times New Roman" w:eastAsia="Times New Roman"/>
          <w:lang w:eastAsia="hr-HR"/>
        </w:rPr>
      </w:pPr>
    </w:p>
    <w:p w:rsidRDefault="00ED1009" w:rsidP="00ED1009" w:rsidR="00ED1009" w:rsidRPr="00ED1009">
      <w:pPr>
        <w:spacing w:after="0"/>
        <w:jc w:val="both"/>
        <w:rPr>
          <w:rFonts w:cs="Times New Roman" w:eastAsia="Times New Roman"/>
          <w:lang w:eastAsia="hr-HR"/>
        </w:rPr>
      </w:pPr>
    </w:p>
    <w:p w:rsidRDefault="00ED1009" w:rsidP="00ED1009" w:rsidR="00ED1009" w:rsidRPr="00ED1009">
      <w:pPr>
        <w:spacing w:after="0"/>
        <w:jc w:val="both"/>
        <w:rPr>
          <w:rFonts w:cs="Times New Roman" w:eastAsia="Times New Roman"/>
          <w:lang w:eastAsia="hr-HR"/>
        </w:rPr>
      </w:pPr>
    </w:p>
    <w:p w:rsidRDefault="00ED1009" w:rsidP="00ED1009" w:rsidR="00ED1009" w:rsidRPr="00ED1009">
      <w:pPr>
        <w:spacing w:after="0"/>
        <w:jc w:val="both"/>
        <w:rPr>
          <w:rFonts w:cs="Times New Roman" w:eastAsia="Times New Roman"/>
          <w:lang w:eastAsia="hr-HR"/>
        </w:rPr>
      </w:pPr>
    </w:p>
    <w:p w:rsidRDefault="00ED1009" w:rsidP="00ED1009" w:rsidR="00ED1009" w:rsidRPr="00ED1009">
      <w:pPr>
        <w:spacing w:after="0"/>
        <w:jc w:val="both"/>
        <w:rPr>
          <w:rFonts w:cs="Times New Roman" w:eastAsia="Times New Roman"/>
          <w:lang w:eastAsia="hr-HR"/>
        </w:rPr>
      </w:pPr>
    </w:p>
    <w:p w:rsidRDefault="00ED1009" w:rsidP="00ED1009" w:rsidR="00ED1009" w:rsidRPr="00ED1009">
      <w:pPr>
        <w:spacing w:after="0"/>
        <w:jc w:val="both"/>
        <w:rPr>
          <w:rFonts w:cs="Times New Roman" w:eastAsia="Times New Roman"/>
          <w:lang w:eastAsia="hr-HR"/>
        </w:rPr>
      </w:pPr>
      <w:r w:rsidRPr="00ED1009">
        <w:rPr>
          <w:rFonts w:cs="Times New Roman" w:eastAsia="Times New Roman"/>
          <w:b/>
          <w:lang w:eastAsia="hr-HR"/>
        </w:rPr>
        <w:t xml:space="preserve">                                                                   </w:t>
      </w:r>
      <w:r w:rsidRPr="00ED1009">
        <w:rPr>
          <w:rFonts w:cs="Times New Roman" w:eastAsia="Times New Roman"/>
          <w:lang w:eastAsia="hr-HR"/>
        </w:rPr>
        <w:t>- 3 -                    Poslovni broj:  14. -St-990/2017-60</w:t>
      </w:r>
    </w:p>
    <w:p w:rsidRDefault="00ED1009" w:rsidP="00ED1009" w:rsidR="00ED1009" w:rsidRPr="00ED1009">
      <w:pPr>
        <w:spacing w:after="0"/>
        <w:jc w:val="both"/>
        <w:rPr>
          <w:rFonts w:cs="Times New Roman" w:eastAsia="Times New Roman"/>
          <w:lang w:eastAsia="hr-HR"/>
        </w:rPr>
      </w:pPr>
    </w:p>
    <w:p w:rsidRDefault="00ED1009" w:rsidP="00ED1009" w:rsidR="00ED1009" w:rsidRPr="00ED1009">
      <w:pPr>
        <w:spacing w:after="0"/>
        <w:jc w:val="both"/>
        <w:rPr>
          <w:rFonts w:cs="Times New Roman" w:eastAsia="Times New Roman"/>
          <w:lang w:eastAsia="hr-HR"/>
        </w:rPr>
      </w:pPr>
    </w:p>
    <w:p w:rsidRDefault="00ED1009" w:rsidP="00ED1009" w:rsidR="00ED1009" w:rsidRPr="00ED1009">
      <w:pPr>
        <w:spacing w:after="0"/>
        <w:jc w:val="both"/>
        <w:rPr>
          <w:rFonts w:cs="Times New Roman" w:eastAsia="Times New Roman"/>
          <w:lang w:eastAsia="hr-HR"/>
        </w:rPr>
      </w:pPr>
    </w:p>
    <w:p w:rsidRDefault="00ED1009" w:rsidP="00ED1009" w:rsidR="00ED1009" w:rsidRPr="00ED1009">
      <w:pPr>
        <w:spacing w:after="0"/>
        <w:jc w:val="both"/>
        <w:rPr>
          <w:rFonts w:cs="Times New Roman" w:eastAsia="Times New Roman"/>
          <w:lang w:eastAsia="hr-HR"/>
        </w:rPr>
      </w:pPr>
    </w:p>
    <w:p w:rsidRDefault="00ED1009" w:rsidP="00ED1009" w:rsidR="00ED1009" w:rsidRPr="00ED1009">
      <w:pPr>
        <w:spacing w:after="0"/>
        <w:jc w:val="both"/>
        <w:rPr>
          <w:rFonts w:cs="Times New Roman" w:eastAsia="Times New Roman"/>
          <w:lang w:eastAsia="hr-HR"/>
        </w:rPr>
      </w:pPr>
      <w:r w:rsidRPr="00ED1009">
        <w:rPr>
          <w:rFonts w:cs="Times New Roman" w:eastAsia="Times New Roman"/>
          <w:lang w:eastAsia="hr-HR"/>
        </w:rPr>
        <w:t xml:space="preserve">          Sukladno navedenom i temeljem navedenih odredaba pozitivnih propisa, riješeno je kao u izrijeci Rješenja.</w:t>
      </w:r>
    </w:p>
    <w:p w:rsidRDefault="00ED1009" w:rsidP="00ED1009" w:rsidR="00ED1009" w:rsidRPr="00ED1009">
      <w:pPr>
        <w:spacing w:after="0"/>
        <w:rPr>
          <w:rFonts w:cs="Times New Roman" w:eastAsia="Times New Roman"/>
          <w:lang w:eastAsia="hr-HR"/>
        </w:rPr>
      </w:pPr>
    </w:p>
    <w:p w:rsidRDefault="00ED1009" w:rsidP="00ED1009" w:rsidR="00ED1009" w:rsidRPr="00ED1009">
      <w:pPr>
        <w:spacing w:after="0"/>
        <w:ind w:firstLine="708"/>
        <w:jc w:val="both"/>
        <w:rPr>
          <w:rFonts w:cs="Times New Roman" w:eastAsia="Times New Roman"/>
          <w:lang w:eastAsia="hr-HR"/>
        </w:rPr>
      </w:pPr>
    </w:p>
    <w:p w:rsidRDefault="00ED1009" w:rsidP="00ED1009" w:rsidR="00ED1009" w:rsidRPr="00ED1009">
      <w:pPr>
        <w:spacing w:after="0"/>
        <w:jc w:val="center"/>
        <w:rPr>
          <w:rFonts w:cs="Times New Roman" w:eastAsia="Times New Roman"/>
          <w:lang w:eastAsia="hr-HR"/>
        </w:rPr>
      </w:pPr>
      <w:r w:rsidRPr="00ED1009">
        <w:rPr>
          <w:rFonts w:cs="Times New Roman" w:eastAsia="Times New Roman"/>
          <w:lang w:eastAsia="hr-HR"/>
        </w:rPr>
        <w:t>U Splitu, 29. listopada 2018.</w:t>
      </w:r>
    </w:p>
    <w:p w:rsidRDefault="00ED1009" w:rsidP="00ED1009" w:rsidR="00ED1009" w:rsidRPr="00ED1009">
      <w:pPr>
        <w:spacing w:after="0"/>
        <w:rPr>
          <w:rFonts w:cs="Times New Roman" w:eastAsia="Times New Roman"/>
          <w:lang w:eastAsia="hr-HR"/>
        </w:rPr>
      </w:pPr>
    </w:p>
    <w:p w:rsidRDefault="00ED1009" w:rsidP="00ED1009" w:rsidR="00ED1009" w:rsidRPr="00ED1009">
      <w:pPr>
        <w:spacing w:after="0"/>
        <w:ind w:left="4248"/>
        <w:jc w:val="center"/>
        <w:rPr>
          <w:rFonts w:cs="Times New Roman" w:eastAsia="Times New Roman"/>
          <w:lang w:val="en-US"/>
        </w:rPr>
      </w:pPr>
      <w:r w:rsidRPr="00ED1009">
        <w:rPr>
          <w:rFonts w:cs="Times New Roman" w:eastAsia="Times New Roman"/>
          <w:lang w:eastAsia="hr-HR"/>
        </w:rPr>
        <w:t xml:space="preserve">                                                                                                     </w:t>
      </w:r>
      <w:r w:rsidRPr="00ED1009">
        <w:rPr>
          <w:rFonts w:cs="Times New Roman" w:eastAsia="Times New Roman"/>
          <w:lang w:val="en-US"/>
        </w:rPr>
        <w:t>SUDAC</w:t>
      </w:r>
    </w:p>
    <w:p w:rsidRDefault="00ED1009" w:rsidP="00ED1009" w:rsidR="00ED1009" w:rsidRPr="00ED1009">
      <w:pPr>
        <w:spacing w:after="0"/>
        <w:ind w:left="4248"/>
        <w:jc w:val="center"/>
        <w:rPr>
          <w:rFonts w:cs="Times New Roman" w:eastAsia="Times New Roman"/>
          <w:lang w:val="en-US"/>
        </w:rPr>
      </w:pPr>
    </w:p>
    <w:p w:rsidRDefault="00ED1009" w:rsidP="00ED1009" w:rsidR="00ED1009" w:rsidRPr="00ED1009">
      <w:pPr>
        <w:spacing w:after="0"/>
        <w:ind w:left="4248"/>
        <w:jc w:val="center"/>
        <w:rPr>
          <w:rFonts w:cs="Times New Roman" w:eastAsia="Times New Roman"/>
          <w:lang w:val="en-US"/>
        </w:rPr>
      </w:pPr>
      <w:r w:rsidRPr="00ED1009">
        <w:rPr>
          <w:rFonts w:cs="Times New Roman" w:eastAsia="Times New Roman"/>
          <w:lang w:val="en-US"/>
        </w:rPr>
        <w:t xml:space="preserve">Jozo Ćaleta, </w:t>
      </w:r>
      <w:proofErr w:type="spellStart"/>
      <w:r w:rsidRPr="00ED1009">
        <w:rPr>
          <w:rFonts w:cs="Times New Roman" w:eastAsia="Times New Roman"/>
          <w:lang w:val="en-US"/>
        </w:rPr>
        <w:t>v.r</w:t>
      </w:r>
      <w:proofErr w:type="spellEnd"/>
      <w:r w:rsidRPr="00ED1009">
        <w:rPr>
          <w:rFonts w:cs="Times New Roman" w:eastAsia="Times New Roman"/>
          <w:lang w:val="en-US"/>
        </w:rPr>
        <w:t>.</w:t>
      </w:r>
    </w:p>
    <w:p w:rsidRDefault="00ED1009" w:rsidP="00ED1009" w:rsidR="00ED1009" w:rsidRPr="00ED1009">
      <w:pPr>
        <w:spacing w:after="0"/>
        <w:ind w:left="4248"/>
        <w:jc w:val="center"/>
        <w:rPr>
          <w:rFonts w:cs="Times New Roman" w:eastAsia="Times New Roman"/>
          <w:lang w:val="en-US"/>
        </w:rPr>
      </w:pPr>
      <w:proofErr w:type="spellStart"/>
      <w:r w:rsidRPr="00ED1009">
        <w:rPr>
          <w:rFonts w:cs="Times New Roman" w:eastAsia="Times New Roman"/>
          <w:lang w:val="en-US"/>
        </w:rPr>
        <w:t>za</w:t>
      </w:r>
      <w:proofErr w:type="spellEnd"/>
      <w:r w:rsidRPr="00ED1009">
        <w:rPr>
          <w:rFonts w:cs="Times New Roman" w:eastAsia="Times New Roman"/>
          <w:lang w:val="en-US"/>
        </w:rPr>
        <w:t xml:space="preserve"> </w:t>
      </w:r>
      <w:proofErr w:type="spellStart"/>
      <w:r w:rsidRPr="00ED1009">
        <w:rPr>
          <w:rFonts w:cs="Times New Roman" w:eastAsia="Times New Roman"/>
          <w:lang w:val="en-US"/>
        </w:rPr>
        <w:t>točnost</w:t>
      </w:r>
      <w:proofErr w:type="spellEnd"/>
      <w:r w:rsidRPr="00ED1009">
        <w:rPr>
          <w:rFonts w:cs="Times New Roman" w:eastAsia="Times New Roman"/>
          <w:lang w:val="en-US"/>
        </w:rPr>
        <w:t xml:space="preserve"> </w:t>
      </w:r>
      <w:proofErr w:type="spellStart"/>
      <w:r w:rsidRPr="00ED1009">
        <w:rPr>
          <w:rFonts w:cs="Times New Roman" w:eastAsia="Times New Roman"/>
          <w:lang w:val="en-US"/>
        </w:rPr>
        <w:t>otpravka-ovlašteni</w:t>
      </w:r>
      <w:proofErr w:type="spellEnd"/>
      <w:r w:rsidRPr="00ED1009">
        <w:rPr>
          <w:rFonts w:cs="Times New Roman" w:eastAsia="Times New Roman"/>
          <w:lang w:val="en-US"/>
        </w:rPr>
        <w:t xml:space="preserve"> </w:t>
      </w:r>
      <w:proofErr w:type="spellStart"/>
      <w:r w:rsidRPr="00ED1009">
        <w:rPr>
          <w:rFonts w:cs="Times New Roman" w:eastAsia="Times New Roman"/>
          <w:lang w:val="en-US"/>
        </w:rPr>
        <w:t>službenik</w:t>
      </w:r>
      <w:proofErr w:type="spellEnd"/>
    </w:p>
    <w:p w:rsidRDefault="00ED1009" w:rsidP="00ED1009" w:rsidR="00ED1009" w:rsidRPr="00ED1009">
      <w:pPr>
        <w:spacing w:after="0"/>
        <w:ind w:left="4248"/>
        <w:jc w:val="center"/>
        <w:rPr>
          <w:rFonts w:cs="Times New Roman" w:eastAsia="Times New Roman"/>
          <w:lang w:val="en-US"/>
        </w:rPr>
      </w:pPr>
      <w:r w:rsidRPr="00ED1009">
        <w:rPr>
          <w:rFonts w:cs="Times New Roman" w:eastAsia="Times New Roman"/>
          <w:lang w:val="en-US"/>
        </w:rPr>
        <w:t xml:space="preserve">Vesna </w:t>
      </w:r>
      <w:proofErr w:type="spellStart"/>
      <w:r w:rsidRPr="00ED1009">
        <w:rPr>
          <w:rFonts w:cs="Times New Roman" w:eastAsia="Times New Roman"/>
          <w:lang w:val="en-US"/>
        </w:rPr>
        <w:t>Čargo</w:t>
      </w:r>
      <w:proofErr w:type="spellEnd"/>
    </w:p>
    <w:p w:rsidRDefault="00ED1009" w:rsidP="00ED1009" w:rsidR="00ED1009" w:rsidRPr="00ED1009">
      <w:pPr>
        <w:spacing w:after="0"/>
        <w:rPr>
          <w:rFonts w:cs="Times New Roman" w:eastAsia="Times New Roman"/>
          <w:lang w:eastAsia="hr-HR"/>
        </w:rPr>
      </w:pPr>
    </w:p>
    <w:p w:rsidRDefault="00ED1009" w:rsidP="00ED1009" w:rsidR="00ED1009" w:rsidRPr="00ED1009">
      <w:pPr>
        <w:spacing w:after="0"/>
        <w:jc w:val="both"/>
        <w:rPr>
          <w:rFonts w:cs="Times New Roman" w:eastAsia="Times New Roman"/>
          <w:lang w:eastAsia="hr-HR"/>
        </w:rPr>
      </w:pPr>
    </w:p>
    <w:p w:rsidRDefault="00ED1009" w:rsidP="00ED1009" w:rsidR="00ED1009" w:rsidRPr="00ED1009">
      <w:pPr>
        <w:spacing w:after="0"/>
        <w:jc w:val="both"/>
        <w:rPr>
          <w:rFonts w:cs="Times New Roman" w:eastAsia="Times New Roman"/>
          <w:lang w:eastAsia="hr-HR"/>
        </w:rPr>
      </w:pPr>
    </w:p>
    <w:p w:rsidRDefault="00ED1009" w:rsidP="00ED1009" w:rsidR="00ED1009" w:rsidRPr="00ED1009">
      <w:pPr>
        <w:spacing w:after="0"/>
        <w:jc w:val="both"/>
        <w:rPr>
          <w:rFonts w:cs="Times New Roman" w:eastAsia="Times New Roman"/>
          <w:u w:val="single"/>
          <w:lang w:eastAsia="hr-HR"/>
        </w:rPr>
      </w:pPr>
    </w:p>
    <w:p w:rsidRDefault="00ED1009" w:rsidP="00ED1009" w:rsidR="00ED1009" w:rsidRPr="00ED1009">
      <w:pPr>
        <w:spacing w:after="0"/>
        <w:jc w:val="both"/>
        <w:rPr>
          <w:rFonts w:cs="Times New Roman" w:eastAsia="Times New Roman"/>
          <w:lang w:eastAsia="hr-HR"/>
        </w:rPr>
      </w:pPr>
      <w:r w:rsidRPr="00ED1009">
        <w:rPr>
          <w:rFonts w:cs="Times New Roman" w:eastAsia="Times New Roman"/>
          <w:u w:val="single"/>
          <w:lang w:eastAsia="hr-HR"/>
        </w:rPr>
        <w:t>POUKA O PRAVNOM LIJEKU:</w:t>
      </w:r>
      <w:r w:rsidRPr="00ED1009">
        <w:rPr>
          <w:rFonts w:cs="Times New Roman" w:eastAsia="Times New Roman"/>
          <w:lang w:eastAsia="hr-HR"/>
        </w:rPr>
        <w:t xml:space="preserve"> Protiv ovog Rješenja može se izjaviti Žalba. Žalba se izjavljuje u roku od osam (8) dana nakon isteka osmoga dana od dana objave Rješenja na mrežnoj stranici e-Oglasna ploča ovog Suda, podnosi se u tri primjeraka Trgovačkom sudu u Splitu, Split, </w:t>
      </w:r>
      <w:proofErr w:type="spellStart"/>
      <w:r w:rsidRPr="00ED1009">
        <w:rPr>
          <w:rFonts w:cs="Times New Roman" w:eastAsia="Times New Roman"/>
          <w:lang w:eastAsia="hr-HR"/>
        </w:rPr>
        <w:t>Sukoišanska</w:t>
      </w:r>
      <w:proofErr w:type="spellEnd"/>
      <w:r w:rsidRPr="00ED1009">
        <w:rPr>
          <w:rFonts w:cs="Times New Roman" w:eastAsia="Times New Roman"/>
          <w:lang w:eastAsia="hr-HR"/>
        </w:rPr>
        <w:t xml:space="preserve"> </w:t>
      </w:r>
      <w:smartTag w:element="metricconverter" w:uri="urn:schemas-microsoft-com:office:smarttags">
        <w:smartTagPr>
          <w:attr w:val="6. a" w:name="ProductID"/>
        </w:smartTagPr>
        <w:r w:rsidRPr="00ED1009">
          <w:rPr>
            <w:rFonts w:cs="Times New Roman" w:eastAsia="Times New Roman"/>
            <w:lang w:eastAsia="hr-HR"/>
          </w:rPr>
          <w:t>6. a</w:t>
        </w:r>
      </w:smartTag>
      <w:r w:rsidRPr="00ED1009">
        <w:rPr>
          <w:rFonts w:cs="Times New Roman" w:eastAsia="Times New Roman"/>
          <w:lang w:eastAsia="hr-HR"/>
        </w:rPr>
        <w:t xml:space="preserve"> o istoj žalbi u drugom stupnju odlučuje Visoki trgovački sud Republike Hrvatske u Zagrebu.</w:t>
      </w:r>
    </w:p>
    <w:p w:rsidRDefault="00ED1009" w:rsidP="00ED1009" w:rsidR="00ED1009" w:rsidRPr="00ED1009">
      <w:pPr>
        <w:spacing w:after="0"/>
        <w:jc w:val="both"/>
        <w:rPr>
          <w:rFonts w:cs="Times New Roman" w:eastAsia="Times New Roman"/>
          <w:b/>
          <w:lang w:eastAsia="hr-HR"/>
        </w:rPr>
      </w:pPr>
    </w:p>
    <w:p w:rsidRDefault="00ED1009" w:rsidP="00ED1009" w:rsidR="00ED1009" w:rsidRPr="00ED1009">
      <w:pPr>
        <w:spacing w:after="0"/>
        <w:jc w:val="both"/>
        <w:rPr>
          <w:rFonts w:cs="Times New Roman" w:eastAsia="Times New Roman"/>
          <w:b/>
          <w:lang w:eastAsia="hr-HR"/>
        </w:rPr>
      </w:pPr>
    </w:p>
    <w:p w:rsidRDefault="00ED1009" w:rsidP="00ED1009" w:rsidR="00ED1009" w:rsidRPr="00ED1009">
      <w:pPr>
        <w:spacing w:after="0"/>
        <w:jc w:val="both"/>
        <w:rPr>
          <w:rFonts w:cs="Times New Roman" w:eastAsia="Times New Roman"/>
          <w:b/>
          <w:lang w:eastAsia="hr-HR"/>
        </w:rPr>
      </w:pPr>
    </w:p>
    <w:p w:rsidRDefault="00ED1009" w:rsidP="00ED1009" w:rsidR="00ED1009" w:rsidRPr="00ED1009">
      <w:pPr>
        <w:spacing w:after="0"/>
        <w:rPr>
          <w:rFonts w:cs="Times New Roman" w:eastAsia="Calibri"/>
        </w:rPr>
      </w:pPr>
    </w:p>
    <w:p w:rsidRDefault="00ED1009" w:rsidP="00ED1009" w:rsidR="00ED1009" w:rsidRPr="00ED1009">
      <w:pPr>
        <w:spacing w:after="0"/>
        <w:rPr>
          <w:rFonts w:cs="Times New Roman" w:eastAsia="Calibri"/>
        </w:rPr>
      </w:pPr>
    </w:p>
    <w:p w:rsidRDefault="00ED1009" w:rsidP="00ED1009" w:rsidR="00ED1009" w:rsidRPr="00ED1009">
      <w:pPr>
        <w:spacing w:after="0"/>
        <w:rPr>
          <w:rFonts w:cs="Times New Roman" w:eastAsia="Calibri"/>
        </w:rPr>
      </w:pPr>
    </w:p>
    <w:p w:rsidRDefault="00ED1009" w:rsidP="00ED1009" w:rsidR="00ED1009" w:rsidRPr="00ED1009">
      <w:pPr>
        <w:spacing w:after="0"/>
        <w:rPr>
          <w:rFonts w:cs="Times New Roman" w:eastAsia="Calibri"/>
        </w:rPr>
      </w:pPr>
    </w:p>
    <w:p w:rsidRDefault="00ED1009" w:rsidP="00ED1009" w:rsidR="00ED1009" w:rsidRPr="00ED1009">
      <w:pPr>
        <w:spacing w:after="0"/>
        <w:rPr>
          <w:rFonts w:cs="Times New Roman" w:eastAsia="Calibri"/>
        </w:rPr>
      </w:pPr>
    </w:p>
    <w:p w:rsidRDefault="00ED1009" w:rsidP="00ED1009" w:rsidR="00ED1009" w:rsidRPr="00ED1009">
      <w:pPr>
        <w:spacing w:after="0"/>
        <w:rPr>
          <w:rFonts w:cs="Times New Roman" w:eastAsia="Calibri"/>
        </w:rPr>
      </w:pPr>
    </w:p>
    <w:p w:rsidRDefault="00ED1009" w:rsidP="00ED1009" w:rsidR="00ED1009" w:rsidRPr="00ED1009">
      <w:pPr>
        <w:spacing w:after="0"/>
        <w:rPr>
          <w:rFonts w:cs="Times New Roman" w:eastAsia="Calibri"/>
        </w:rPr>
      </w:pPr>
    </w:p>
    <w:p w:rsidRDefault="00ED1009" w:rsidP="00ED1009" w:rsidR="00ED1009" w:rsidRPr="00ED1009">
      <w:pPr>
        <w:spacing w:after="0"/>
        <w:rPr>
          <w:rFonts w:cs="Times New Roman" w:eastAsia="Calibri"/>
        </w:rPr>
      </w:pPr>
    </w:p>
    <w:p w:rsidRDefault="00ED1009" w:rsidP="00ED1009" w:rsidR="00ED1009" w:rsidRPr="00ED1009">
      <w:pPr>
        <w:spacing w:after="0"/>
        <w:rPr>
          <w:rFonts w:cs="Times New Roman" w:eastAsia="Calibri"/>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009"/>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4111465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listopada 2018.</izvorni_sadrzaj>
    <derivirana_varijabla naziv="DomainObject.DatumDonosenjaOdluke_1">29.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St-990/2017-60</izvorni_sadrzaj>
    <derivirana_varijabla naziv="DomainObject.Oznaka_1">St-990/2017-60</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990</izvorni_sadrzaj>
    <derivirana_varijabla naziv="DomainObject.Predmet.Broj_1">990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2017.</izvorni_sadrzaj>
    <derivirana_varijabla naziv="DomainObject.Predmet.DatumOsnivanja_1">30.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St-990/2017</izvorni_sadrzaj>
    <derivirana_varijabla naziv="DomainObject.Predmet.OznakaBroj_1">St-990/2017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GOOD FOOD d.o.o. za ugostiteljstvo, turizam i trgovinu</izvorni_sadrzaj>
    <derivirana_varijabla naziv="DomainObject.Predmet.StrankaFormated_1">  GOOD FOOD d.o.o. za ugostiteljstvo, turizam i trgovinu</derivirana_varijabla>
  </DomainObject.Predmet.StrankaFormated>
  <DomainObject.Predmet.StrankaFormatedOIB>
    <izvorni_sadrzaj>  GOOD FOOD d.o.o. za ugostiteljstvo, turizam i trgovinu, OIB 97803478588</izvorni_sadrzaj>
    <derivirana_varijabla naziv="DomainObject.Predmet.StrankaFormatedOIB_1">  GOOD FOOD d.o.o. za ugostiteljstvo, turizam i trgovinu, OIB 97803478588</derivirana_varijabla>
  </DomainObject.Predmet.StrankaFormatedOIB>
  <DomainObject.Predmet.StrankaFormatedWithAdress>
    <izvorni_sadrzaj> GOOD FOOD d.o.o. za ugostiteljstvo, turizam i trgovinu, Dubrovačka 18, 21000 Split</izvorni_sadrzaj>
    <derivirana_varijabla naziv="DomainObject.Predmet.StrankaFormatedWithAdress_1"> GOOD FOOD d.o.o. za ugostiteljstvo, turizam i trgovinu, Dubrovačka 18, 21000 Split</derivirana_varijabla>
  </DomainObject.Predmet.StrankaFormatedWithAdress>
  <DomainObject.Predmet.StrankaFormatedWithAdressOIB>
    <izvorni_sadrzaj> GOOD FOOD d.o.o. za ugostiteljstvo, turizam i trgovinu, OIB 97803478588, Dubrovačka 18, 21000 Split</izvorni_sadrzaj>
    <derivirana_varijabla naziv="DomainObject.Predmet.StrankaFormatedWithAdressOIB_1"> GOOD FOOD d.o.o. za ugostiteljstvo, turizam i trgovinu, OIB 97803478588, Dubrovačka 18, 21000 Split</derivirana_varijabla>
  </DomainObject.Predmet.StrankaFormatedWithAdressOIB>
  <DomainObject.Predmet.StrankaWithAdress>
    <izvorni_sadrzaj>GOOD FOOD d.o.o. za ugostiteljstvo, turizam i trgovinu Dubrovačka 18,21000 Split</izvorni_sadrzaj>
    <derivirana_varijabla naziv="DomainObject.Predmet.StrankaWithAdress_1">GOOD FOOD d.o.o. za ugostiteljstvo, turizam i trgovinu Dubrovačka 18,21000 Split</derivirana_varijabla>
  </DomainObject.Predmet.StrankaWithAdress>
  <DomainObject.Predmet.StrankaWithAdressOIB>
    <izvorni_sadrzaj>GOOD FOOD d.o.o. za ugostiteljstvo, turizam i trgovinu, OIB 97803478588, Dubrovačka 18,21000 Split</izvorni_sadrzaj>
    <derivirana_varijabla naziv="DomainObject.Predmet.StrankaWithAdressOIB_1">GOOD FOOD d.o.o. za ugostiteljstvo, turizam i trgovinu, OIB 97803478588, Dubrovačka 18,21000 Split</derivirana_varijabla>
  </DomainObject.Predmet.StrankaWithAdressOIB>
  <DomainObject.Predmet.StrankaNazivFormated>
    <izvorni_sadrzaj>GOOD FOOD d.o.o. za ugostiteljstvo, turizam i trgovinu</izvorni_sadrzaj>
    <derivirana_varijabla naziv="DomainObject.Predmet.StrankaNazivFormated_1">GOOD FOOD d.o.o. za ugostiteljstvo, turizam i trgovinu</derivirana_varijabla>
  </DomainObject.Predmet.StrankaNazivFormated>
  <DomainObject.Predmet.StrankaNazivFormatedOIB>
    <izvorni_sadrzaj>GOOD FOOD d.o.o. za ugostiteljstvo, turizam i trgovinu, OIB 97803478588</izvorni_sadrzaj>
    <derivirana_varijabla naziv="DomainObject.Predmet.StrankaNazivFormatedOIB_1">GOOD FOOD d.o.o. za ugostiteljstvo, turizam i trgovinu, OIB 97803478588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GOOD FOOD d.o.o. za ugostiteljstvo, turizam i trgovinu</item>
    </izvorni_sadrzaj>
    <derivirana_varijabla naziv="DomainObject.Predmet.StrankaListFormated_1">
      <item>GOOD FOOD d.o.o. za ugostiteljstvo, turizam i trgovinu</item>
    </derivirana_varijabla>
  </DomainObject.Predmet.StrankaListFormated>
  <DomainObject.Predmet.StrankaListFormatedOIB>
    <izvorni_sadrzaj>
      <item>GOOD FOOD d.o.o. za ugostiteljstvo, turizam i trgovinu, OIB 97803478588</item>
    </izvorni_sadrzaj>
    <derivirana_varijabla naziv="DomainObject.Predmet.StrankaListFormatedOIB_1">
      <item>GOOD FOOD d.o.o. za ugostiteljstvo, turizam i trgovinu, OIB 97803478588</item>
    </derivirana_varijabla>
  </DomainObject.Predmet.StrankaListFormatedOIB>
  <DomainObject.Predmet.StrankaListFormatedWithAdress>
    <izvorni_sadrzaj>
      <item>GOOD FOOD d.o.o. za ugostiteljstvo, turizam i trgovinu, Dubrovačka 18, 21000 Split</item>
    </izvorni_sadrzaj>
    <derivirana_varijabla naziv="DomainObject.Predmet.StrankaListFormatedWithAdress_1">
      <item>GOOD FOOD d.o.o. za ugostiteljstvo, turizam i trgovinu, Dubrovačka 18, 21000 Split</item>
    </derivirana_varijabla>
  </DomainObject.Predmet.StrankaListFormatedWithAdress>
  <DomainObject.Predmet.StrankaListFormatedWithAdressOIB>
    <izvorni_sadrzaj>
      <item>GOOD FOOD d.o.o. za ugostiteljstvo, turizam i trgovinu, OIB 97803478588, Dubrovačka 18, 21000 Split</item>
    </izvorni_sadrzaj>
    <derivirana_varijabla naziv="DomainObject.Predmet.StrankaListFormatedWithAdressOIB_1">
      <item>GOOD FOOD d.o.o. za ugostiteljstvo, turizam i trgovinu, OIB 97803478588, Dubrovačka 18, 21000 Split</item>
    </derivirana_varijabla>
  </DomainObject.Predmet.StrankaListFormatedWithAdressOIB>
  <DomainObject.Predmet.StrankaListNazivFormated>
    <izvorni_sadrzaj>
      <item>GOOD FOOD d.o.o. za ugostiteljstvo, turizam i trgovinu</item>
    </izvorni_sadrzaj>
    <derivirana_varijabla naziv="DomainObject.Predmet.StrankaListNazivFormated_1">
      <item>GOOD FOOD d.o.o. za ugostiteljstvo, turizam i trgovinu</item>
    </derivirana_varijabla>
  </DomainObject.Predmet.StrankaListNazivFormated>
  <DomainObject.Predmet.StrankaListNazivFormatedOIB>
    <izvorni_sadrzaj>
      <item>GOOD FOOD d.o.o. za ugostiteljstvo, turizam i trgovinu, OIB 97803478588</item>
    </izvorni_sadrzaj>
    <derivirana_varijabla naziv="DomainObject.Predmet.StrankaListNazivFormatedOIB_1">
      <item>GOOD FOOD d.o.o. za ugostiteljstvo, turizam i trgovinu, OIB 97803478588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listopada 2018.</izvorni_sadrzaj>
    <derivirana_varijabla naziv="DomainObject.Datum_1">29. listopada 2018.</derivirana_varijabla>
  </DomainObject.Datum>
  <DomainObject.PoslovniBrojDokumenta>
    <izvorni_sadrzaj>St-990/2017-60</izvorni_sadrzaj>
    <derivirana_varijabla naziv="DomainObject.PoslovniBrojDokumenta_1">St-990/2017-60</derivirana_varijabla>
  </DomainObject.PoslovniBrojDokumenta>
  <DomainObject.Predmet.StrankaIDrugi>
    <izvorni_sadrzaj>GOOD FOOD d.o.o. za ugostiteljstvo, turizam i trgovinu</izvorni_sadrzaj>
    <derivirana_varijabla naziv="DomainObject.Predmet.StrankaIDrugi_1">GOOD FOOD d.o.o. za ugostiteljstvo, turizam i trgovinu</derivirana_varijabla>
  </DomainObject.Predmet.StrankaIDrugi>
  <DomainObject.Predmet.ProtustrankaIDrugi>
    <izvorni_sadrzaj/>
    <derivirana_varijabla naziv="DomainObject.Predmet.ProtustrankaIDrugi_1"/>
  </DomainObject.Predmet.ProtustrankaIDrugi>
  <DomainObject.Predmet.StrankaIDrugiAdressOIB>
    <izvorni_sadrzaj>GOOD FOOD d.o.o. za ugostiteljstvo, turizam i trgovinu, OIB 97803478588, Dubrovačka 18, 21000 Split</izvorni_sadrzaj>
    <derivirana_varijabla naziv="DomainObject.Predmet.StrankaIDrugiAdressOIB_1">GOOD FOOD d.o.o. za ugostiteljstvo, turizam i trgovinu, OIB 97803478588, Dubrovačka 18,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GOOD FOOD d.o.o. za ugostiteljstvo, turizam i trgovinu</item>
    </izvorni_sadrzaj>
    <derivirana_varijabla naziv="DomainObject.Predmet.SudioniciListNaziv_1">
      <item>GOOD FOOD d.o.o. za ugostiteljstvo, turizam i trgovinu</item>
    </derivirana_varijabla>
  </DomainObject.Predmet.SudioniciListNaziv>
  <DomainObject.Predmet.SudioniciListAdressOIB>
    <izvorni_sadrzaj>
      <item>GOOD FOOD d.o.o. za ugostiteljstvo, turizam i trgovinu, OIB 97803478588, Dubrovačka 18,21000 Split</item>
    </izvorni_sadrzaj>
    <derivirana_varijabla naziv="DomainObject.Predmet.SudioniciListAdressOIB_1">
      <item>GOOD FOOD d.o.o. za ugostiteljstvo, turizam i trgovinu, OIB 97803478588, Dubrovačka 18,21000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820C97-28CF-4307-B045-343FBDAEEC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828</properties:Words>
  <properties:Characters>4576</properties:Characters>
  <properties:Lines>134</properties:Lines>
  <properties:Paragraphs>31</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2018-10-29T09:37:00Z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St-990/2017-60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