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99b8" w14:paraId="47799b8" w:rsidRDefault="00382B95" w:rsidP="00382B95" w:rsidR="00382B95" w:rsidRPr="00D0244B">
      <w:pPr>
        <w15:collapsed w:val="false"/>
        <w:rPr>
          <w:rFonts w:cs="Times New Roman" w:eastAsia="Times New Roman"/>
          <w:b/>
          <w:szCs w:val="24"/>
          <w:lang w:eastAsia="hr-HR"/>
        </w:rPr>
      </w:pPr>
      <w:bookmarkStart w:name="_GoBack" w:id="0"/>
      <w:bookmarkEnd w:id="0"/>
      <w:r w:rsidRPr="00D0244B">
        <w:rPr>
          <w:rFonts w:cs="Times New Roman" w:eastAsia="Times New Roman"/>
          <w:b/>
          <w:szCs w:val="24"/>
          <w:lang w:eastAsia="hr-HR"/>
        </w:rPr>
        <w:t>REPUBLIKA HRVATSKA                                                                        14.Stpn-</w:t>
      </w:r>
      <w:r>
        <w:rPr>
          <w:rFonts w:cs="Times New Roman" w:eastAsia="Times New Roman"/>
          <w:b/>
          <w:szCs w:val="24"/>
          <w:lang w:eastAsia="hr-HR"/>
        </w:rPr>
        <w:t>66</w:t>
      </w:r>
      <w:r w:rsidRPr="00D0244B">
        <w:rPr>
          <w:rFonts w:cs="Times New Roman" w:eastAsia="Times New Roman"/>
          <w:b/>
          <w:szCs w:val="24"/>
          <w:lang w:eastAsia="hr-HR"/>
        </w:rPr>
        <w:t>/201</w:t>
      </w:r>
      <w:r>
        <w:rPr>
          <w:rFonts w:cs="Times New Roman" w:eastAsia="Times New Roman"/>
          <w:b/>
          <w:szCs w:val="24"/>
          <w:lang w:eastAsia="hr-HR"/>
        </w:rPr>
        <w:t>5.</w:t>
      </w:r>
    </w:p>
    <w:p w:rsidRDefault="00382B95" w:rsidP="00382B95" w:rsidR="00382B95" w:rsidRPr="00D0244B">
      <w:pPr>
        <w:rPr>
          <w:rFonts w:cs="Times New Roman" w:eastAsia="Times New Roman"/>
          <w:b/>
          <w:szCs w:val="24"/>
          <w:lang w:eastAsia="hr-HR"/>
        </w:rPr>
      </w:pPr>
      <w:r w:rsidRPr="00D0244B">
        <w:rPr>
          <w:rFonts w:cs="Times New Roman" w:eastAsia="Times New Roman"/>
          <w:b/>
          <w:szCs w:val="24"/>
          <w:lang w:eastAsia="hr-HR"/>
        </w:rPr>
        <w:t>TRGOVAČKI SUD U SPLITU</w:t>
      </w:r>
    </w:p>
    <w:p w:rsidRDefault="00382B95" w:rsidP="00382B95" w:rsidR="00382B95">
      <w:pPr>
        <w:rPr>
          <w:rFonts w:cs="Times New Roman" w:eastAsia="Times New Roman"/>
          <w:b/>
          <w:szCs w:val="24"/>
          <w:lang w:eastAsia="hr-HR"/>
        </w:rPr>
      </w:pPr>
    </w:p>
    <w:p w:rsidRDefault="00382B95" w:rsidP="00382B95" w:rsidR="00382B95" w:rsidRPr="00D0244B">
      <w:pPr>
        <w:rPr>
          <w:rFonts w:cs="Times New Roman" w:eastAsia="Times New Roman"/>
          <w:b/>
          <w:szCs w:val="24"/>
          <w:lang w:eastAsia="hr-HR"/>
        </w:rPr>
      </w:pPr>
    </w:p>
    <w:p w:rsidRDefault="00382B95" w:rsidP="00382B95" w:rsidR="00382B95" w:rsidRPr="00D0244B">
      <w:pPr>
        <w:jc w:val="both"/>
        <w:rPr>
          <w:rFonts w:cs="Times New Roman" w:eastAsia="Times New Roman"/>
          <w:b/>
          <w:szCs w:val="24"/>
          <w:lang w:eastAsia="hr-HR"/>
        </w:rPr>
      </w:pPr>
      <w:r w:rsidRPr="00D0244B">
        <w:rPr>
          <w:rFonts w:cs="Times New Roman" w:eastAsia="Times New Roman"/>
          <w:b/>
          <w:szCs w:val="24"/>
          <w:lang w:eastAsia="hr-HR"/>
        </w:rPr>
        <w:t xml:space="preserve">                                                                  Z A P I S N I K</w:t>
      </w: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val="en-US"/>
        </w:rPr>
      </w:pPr>
      <w:r w:rsidRPr="00D0244B">
        <w:rPr>
          <w:rFonts w:cs="Times New Roman" w:eastAsia="Times New Roman"/>
          <w:szCs w:val="24"/>
          <w:lang w:eastAsia="hr-HR"/>
        </w:rPr>
        <w:t>sa ročišta održanog</w:t>
      </w:r>
      <w:r w:rsidRPr="00DB498A"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>kod Trgovačkog suda u Splitu</w:t>
      </w:r>
      <w:r>
        <w:rPr>
          <w:rFonts w:cs="Times New Roman" w:eastAsia="Times New Roman"/>
          <w:szCs w:val="24"/>
          <w:lang w:eastAsia="hr-HR"/>
        </w:rPr>
        <w:t>,</w:t>
      </w:r>
      <w:r w:rsidRPr="00D0244B">
        <w:rPr>
          <w:rFonts w:cs="Times New Roman" w:eastAsia="Times New Roman"/>
          <w:szCs w:val="24"/>
          <w:lang w:eastAsia="hr-HR"/>
        </w:rPr>
        <w:t xml:space="preserve"> dana </w:t>
      </w:r>
      <w:r>
        <w:rPr>
          <w:rFonts w:cs="Times New Roman" w:eastAsia="Times New Roman"/>
          <w:szCs w:val="24"/>
          <w:lang w:eastAsia="hr-HR"/>
        </w:rPr>
        <w:t xml:space="preserve">22. rujna 2015. </w:t>
      </w:r>
      <w:r w:rsidRPr="00694F0D">
        <w:rPr>
          <w:rFonts w:cs="Times New Roman" w:eastAsia="Times New Roman"/>
          <w:szCs w:val="24"/>
          <w:lang w:eastAsia="hr-HR"/>
        </w:rPr>
        <w:t xml:space="preserve">godine, </w:t>
      </w:r>
      <w:r w:rsidRPr="00D0244B">
        <w:rPr>
          <w:rFonts w:cs="Times New Roman" w:eastAsia="Times New Roman"/>
          <w:szCs w:val="24"/>
          <w:lang w:eastAsia="hr-HR"/>
        </w:rPr>
        <w:t>s početkom</w:t>
      </w:r>
      <w:r w:rsidRPr="00694F0D">
        <w:rPr>
          <w:rFonts w:cs="Times New Roman" w:eastAsia="Times New Roman"/>
          <w:szCs w:val="24"/>
          <w:lang w:eastAsia="hr-HR"/>
        </w:rPr>
        <w:t xml:space="preserve"> u </w:t>
      </w:r>
      <w:r>
        <w:rPr>
          <w:rFonts w:cs="Times New Roman" w:eastAsia="Times New Roman"/>
          <w:szCs w:val="24"/>
          <w:lang w:eastAsia="hr-HR"/>
        </w:rPr>
        <w:t>13,30</w:t>
      </w:r>
      <w:r w:rsidRPr="00694F0D">
        <w:rPr>
          <w:rFonts w:cs="Times New Roman" w:eastAsia="Times New Roman"/>
          <w:szCs w:val="24"/>
          <w:lang w:eastAsia="hr-HR"/>
        </w:rPr>
        <w:t xml:space="preserve"> sati,</w:t>
      </w:r>
      <w:r w:rsidRPr="00D0244B">
        <w:rPr>
          <w:rFonts w:cs="Times New Roman" w:eastAsia="Times New Roman"/>
          <w:szCs w:val="24"/>
          <w:lang w:eastAsia="hr-HR"/>
        </w:rPr>
        <w:t xml:space="preserve"> u postupku radi sklapanja </w:t>
      </w:r>
      <w:proofErr w:type="spellStart"/>
      <w:r w:rsidRPr="00D0244B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D0244B">
        <w:rPr>
          <w:rFonts w:cs="Times New Roman" w:eastAsia="Times New Roman"/>
          <w:szCs w:val="24"/>
          <w:lang w:eastAsia="hr-HR"/>
        </w:rPr>
        <w:t xml:space="preserve"> nagodbe po prijedlogu</w:t>
      </w:r>
      <w:r w:rsidRPr="000673BF">
        <w:t xml:space="preserve">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CA39AD">
        <w:t>:</w:t>
      </w:r>
      <w:r w:rsidRPr="00B57526">
        <w:t xml:space="preserve"> </w:t>
      </w:r>
      <w:r>
        <w:rPr>
          <w:rFonts w:cs="Times New Roman"/>
          <w:szCs w:val="24"/>
          <w:lang w:eastAsia="hr-HR"/>
        </w:rPr>
        <w:t xml:space="preserve">DEZI, d.o.o., Split (Grad Split), Vidilica 4.,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23289660711</w:t>
      </w:r>
      <w:r w:rsidRPr="00246D0D">
        <w:rPr>
          <w:rFonts w:cs="Times New Roman"/>
          <w:szCs w:val="24"/>
          <w:lang w:eastAsia="hr-HR"/>
        </w:rPr>
        <w:t>.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D0244B">
      <w:pPr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Nazočni  od suda:</w:t>
      </w: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JOZO ĆALETA, sudac,</w:t>
      </w: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VESNA KATIĆ, zapisničar,</w:t>
      </w: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Utvrđuje se kako su pristupili:</w:t>
      </w: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 xml:space="preserve">Za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CA39AD">
        <w:t>:</w:t>
      </w:r>
      <w:r>
        <w:t xml:space="preserve"> pristupila </w:t>
      </w:r>
      <w:proofErr w:type="spellStart"/>
      <w:r>
        <w:rPr>
          <w:rFonts w:cs="Times New Roman"/>
          <w:szCs w:val="24"/>
          <w:lang w:eastAsia="hr-HR"/>
        </w:rPr>
        <w:t>Željana</w:t>
      </w:r>
      <w:proofErr w:type="spellEnd"/>
      <w:r>
        <w:rPr>
          <w:rFonts w:cs="Times New Roman"/>
          <w:szCs w:val="24"/>
          <w:lang w:eastAsia="hr-HR"/>
        </w:rPr>
        <w:t xml:space="preserve"> </w:t>
      </w:r>
      <w:proofErr w:type="spellStart"/>
      <w:r>
        <w:rPr>
          <w:rFonts w:cs="Times New Roman"/>
          <w:szCs w:val="24"/>
          <w:lang w:eastAsia="hr-HR"/>
        </w:rPr>
        <w:t>Antonini</w:t>
      </w:r>
      <w:proofErr w:type="spellEnd"/>
      <w:r>
        <w:rPr>
          <w:rFonts w:cs="Times New Roman"/>
          <w:szCs w:val="24"/>
          <w:lang w:eastAsia="hr-HR"/>
        </w:rPr>
        <w:t>, član Uprave, direktorica.</w:t>
      </w: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Za vjerovnike koji su</w:t>
      </w:r>
      <w:r>
        <w:rPr>
          <w:rFonts w:cs="Times New Roman" w:eastAsia="Times New Roman"/>
          <w:szCs w:val="24"/>
          <w:lang w:eastAsia="hr-HR"/>
        </w:rPr>
        <w:t xml:space="preserve"> glasovanjem ZA</w:t>
      </w:r>
      <w:r w:rsidRPr="00D0244B">
        <w:rPr>
          <w:rFonts w:cs="Times New Roman" w:eastAsia="Times New Roman"/>
          <w:szCs w:val="24"/>
          <w:lang w:eastAsia="hr-HR"/>
        </w:rPr>
        <w:t xml:space="preserve"> prihvatili plan financijskog restruktur</w:t>
      </w:r>
      <w:r>
        <w:rPr>
          <w:rFonts w:cs="Times New Roman" w:eastAsia="Times New Roman"/>
          <w:szCs w:val="24"/>
          <w:lang w:eastAsia="hr-HR"/>
        </w:rPr>
        <w:t>iranja Dužnika, jesu pristupili: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/>
          <w:szCs w:val="24"/>
          <w:lang w:eastAsia="hr-HR"/>
        </w:rPr>
        <w:t>Željana</w:t>
      </w:r>
      <w:proofErr w:type="spellEnd"/>
      <w:r>
        <w:rPr>
          <w:rFonts w:cs="Times New Roman"/>
          <w:szCs w:val="24"/>
          <w:lang w:eastAsia="hr-HR"/>
        </w:rPr>
        <w:t xml:space="preserve"> </w:t>
      </w:r>
      <w:proofErr w:type="spellStart"/>
      <w:r>
        <w:rPr>
          <w:rFonts w:cs="Times New Roman"/>
          <w:szCs w:val="24"/>
          <w:lang w:eastAsia="hr-HR"/>
        </w:rPr>
        <w:t>Antonini</w:t>
      </w:r>
      <w:proofErr w:type="spellEnd"/>
      <w:r>
        <w:rPr>
          <w:rFonts w:cs="Times New Roman"/>
          <w:szCs w:val="24"/>
          <w:lang w:eastAsia="hr-HR"/>
        </w:rPr>
        <w:t xml:space="preserve">, iz Splita, Vidilica 4., OIB: 05415463915., </w:t>
      </w:r>
      <w:r>
        <w:rPr>
          <w:rFonts w:cs="Times New Roman" w:eastAsia="Times New Roman"/>
          <w:szCs w:val="24"/>
          <w:lang w:eastAsia="hr-HR"/>
        </w:rPr>
        <w:t>raspolaže sa: 326.829,22 glasa (visina utvrđene tražbine).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Sudac upoznaje prisutn</w:t>
      </w:r>
      <w:r>
        <w:rPr>
          <w:rFonts w:cs="Times New Roman" w:eastAsia="Times New Roman"/>
          <w:szCs w:val="24"/>
          <w:lang w:eastAsia="hr-HR"/>
        </w:rPr>
        <w:t>u</w:t>
      </w:r>
      <w:r w:rsidRPr="00D0244B">
        <w:rPr>
          <w:rFonts w:cs="Times New Roman" w:eastAsia="Times New Roman"/>
          <w:szCs w:val="24"/>
          <w:lang w:eastAsia="hr-HR"/>
        </w:rPr>
        <w:t xml:space="preserve"> kako je ovo ročište zakazano sukladno članku 66., Zakona o financijskom poslovanju i </w:t>
      </w:r>
      <w:proofErr w:type="spellStart"/>
      <w:r w:rsidRPr="00D0244B">
        <w:rPr>
          <w:rFonts w:cs="Times New Roman" w:eastAsia="Times New Roman"/>
          <w:szCs w:val="24"/>
          <w:lang w:eastAsia="hr-HR"/>
        </w:rPr>
        <w:t>predstečajnoj</w:t>
      </w:r>
      <w:proofErr w:type="spellEnd"/>
      <w:r w:rsidRPr="00D0244B">
        <w:rPr>
          <w:rFonts w:cs="Times New Roman" w:eastAsia="Times New Roman"/>
          <w:szCs w:val="24"/>
          <w:lang w:eastAsia="hr-HR"/>
        </w:rPr>
        <w:t xml:space="preserve"> nagodbi (ZFPPN), povodom prijedloga</w:t>
      </w:r>
      <w:r w:rsidRPr="00DE4DEA">
        <w:t xml:space="preserve">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CA39AD">
        <w:t>:</w:t>
      </w:r>
      <w:r w:rsidRPr="00B57526">
        <w:t xml:space="preserve"> </w:t>
      </w:r>
      <w:r>
        <w:rPr>
          <w:rFonts w:cs="Times New Roman"/>
          <w:szCs w:val="24"/>
          <w:lang w:eastAsia="hr-HR"/>
        </w:rPr>
        <w:t xml:space="preserve">DEZI, d.o.o., Split (Grad Split), Vidilica 4.,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23289660711</w:t>
      </w:r>
      <w:r w:rsidRPr="00246D0D">
        <w:rPr>
          <w:rFonts w:cs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D0244B">
        <w:rPr>
          <w:rFonts w:cs="Times New Roman" w:eastAsia="Times New Roman"/>
          <w:szCs w:val="24"/>
          <w:lang w:eastAsia="hr-HR"/>
        </w:rPr>
        <w:t>nad koj</w:t>
      </w:r>
      <w:r>
        <w:rPr>
          <w:rFonts w:cs="Times New Roman" w:eastAsia="Times New Roman"/>
          <w:szCs w:val="24"/>
          <w:lang w:eastAsia="hr-HR"/>
        </w:rPr>
        <w:t>i</w:t>
      </w:r>
      <w:r w:rsidRPr="00D0244B">
        <w:rPr>
          <w:rFonts w:cs="Times New Roman" w:eastAsia="Times New Roman"/>
          <w:szCs w:val="24"/>
          <w:lang w:eastAsia="hr-HR"/>
        </w:rPr>
        <w:t xml:space="preserve">m je u postupku </w:t>
      </w:r>
      <w:proofErr w:type="spellStart"/>
      <w:r w:rsidRPr="00D0244B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D0244B">
        <w:rPr>
          <w:rFonts w:cs="Times New Roman" w:eastAsia="Times New Roman"/>
          <w:szCs w:val="24"/>
          <w:lang w:eastAsia="hr-HR"/>
        </w:rPr>
        <w:t xml:space="preserve"> nagodbe vođenom kod Financijske agencije (FINA-e), Regionalni centar</w:t>
      </w:r>
      <w:r>
        <w:rPr>
          <w:rFonts w:cs="Times New Roman" w:eastAsia="Times New Roman"/>
          <w:szCs w:val="24"/>
          <w:lang w:eastAsia="hr-HR"/>
        </w:rPr>
        <w:t xml:space="preserve"> Split,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za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</w:t>
      </w:r>
      <w:r w:rsidRPr="00D0244B">
        <w:rPr>
          <w:rFonts w:cs="Times New Roman" w:eastAsia="Times New Roman"/>
          <w:szCs w:val="24"/>
          <w:lang w:eastAsia="hr-HR"/>
        </w:rPr>
        <w:t>lan financijskog restrukturiranja ist</w:t>
      </w:r>
      <w:r>
        <w:rPr>
          <w:rFonts w:cs="Times New Roman" w:eastAsia="Times New Roman"/>
          <w:szCs w:val="24"/>
          <w:lang w:eastAsia="hr-HR"/>
        </w:rPr>
        <w:t>og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Predlagatelja-</w:t>
      </w:r>
      <w:r w:rsidRPr="00D0244B">
        <w:rPr>
          <w:rFonts w:cs="Times New Roman" w:eastAsia="Times New Roman"/>
          <w:szCs w:val="24"/>
          <w:lang w:eastAsia="hr-HR"/>
        </w:rPr>
        <w:t>Dužni</w:t>
      </w:r>
      <w:r>
        <w:rPr>
          <w:rFonts w:cs="Times New Roman" w:eastAsia="Times New Roman"/>
          <w:szCs w:val="24"/>
          <w:lang w:eastAsia="hr-HR"/>
        </w:rPr>
        <w:t>ka glasovala vjerovnica čija tražbina prelazi 2/3 vrijednosti svih utvrđenih tražbina</w:t>
      </w:r>
      <w:r w:rsidRPr="00D0244B">
        <w:rPr>
          <w:rFonts w:cs="Times New Roman" w:eastAsia="Times New Roman"/>
          <w:szCs w:val="24"/>
          <w:lang w:eastAsia="hr-HR"/>
        </w:rPr>
        <w:t xml:space="preserve"> te je postupak kod FINA-e proveden sukladno odredbama ZFPPN, kako je to i utvrđeno rješenjem FINA-e od </w:t>
      </w:r>
      <w:r>
        <w:rPr>
          <w:rFonts w:cs="Times New Roman" w:eastAsia="Times New Roman"/>
          <w:szCs w:val="24"/>
          <w:lang w:eastAsia="hr-HR"/>
        </w:rPr>
        <w:t>07. srpnja</w:t>
      </w:r>
      <w:r w:rsidRPr="00D0244B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5</w:t>
      </w:r>
      <w:r w:rsidRPr="00D0244B">
        <w:rPr>
          <w:rFonts w:cs="Times New Roman" w:eastAsia="Times New Roman"/>
          <w:szCs w:val="24"/>
          <w:lang w:eastAsia="hr-HR"/>
        </w:rPr>
        <w:t>. godine, Klasa: UP-I/110/07/1</w:t>
      </w:r>
      <w:r>
        <w:rPr>
          <w:rFonts w:cs="Times New Roman" w:eastAsia="Times New Roman"/>
          <w:szCs w:val="24"/>
          <w:lang w:eastAsia="hr-HR"/>
        </w:rPr>
        <w:t>5</w:t>
      </w:r>
      <w:r w:rsidRPr="00D0244B">
        <w:rPr>
          <w:rFonts w:cs="Times New Roman" w:eastAsia="Times New Roman"/>
          <w:szCs w:val="24"/>
          <w:lang w:eastAsia="hr-HR"/>
        </w:rPr>
        <w:t>-01/</w:t>
      </w:r>
      <w:r>
        <w:rPr>
          <w:rFonts w:cs="Times New Roman" w:eastAsia="Times New Roman"/>
          <w:szCs w:val="24"/>
          <w:lang w:eastAsia="hr-HR"/>
        </w:rPr>
        <w:t>7905</w:t>
      </w:r>
      <w:r w:rsidRPr="00D0244B">
        <w:rPr>
          <w:rFonts w:cs="Times New Roman" w:eastAsia="Times New Roman"/>
          <w:szCs w:val="24"/>
          <w:lang w:eastAsia="hr-HR"/>
        </w:rPr>
        <w:t>., Ur.br.: 04-06-1</w:t>
      </w:r>
      <w:r>
        <w:rPr>
          <w:rFonts w:cs="Times New Roman" w:eastAsia="Times New Roman"/>
          <w:szCs w:val="24"/>
          <w:lang w:eastAsia="hr-HR"/>
        </w:rPr>
        <w:t>5</w:t>
      </w:r>
      <w:r w:rsidRPr="00D0244B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7905-45</w:t>
      </w:r>
      <w:r w:rsidRPr="00D0244B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 xml:space="preserve">(list: </w:t>
      </w:r>
      <w:r>
        <w:rPr>
          <w:rFonts w:cs="Times New Roman" w:eastAsia="Times New Roman"/>
          <w:szCs w:val="24"/>
          <w:lang w:eastAsia="hr-HR"/>
        </w:rPr>
        <w:t>158. do 162.</w:t>
      </w:r>
      <w:r w:rsidRPr="00D0244B">
        <w:rPr>
          <w:rFonts w:cs="Times New Roman" w:eastAsia="Times New Roman"/>
          <w:szCs w:val="24"/>
          <w:lang w:eastAsia="hr-HR"/>
        </w:rPr>
        <w:t xml:space="preserve"> spisa).</w:t>
      </w:r>
      <w:r>
        <w:rPr>
          <w:rFonts w:cs="Times New Roman" w:eastAsia="Times New Roman"/>
          <w:szCs w:val="24"/>
          <w:lang w:eastAsia="hr-HR"/>
        </w:rPr>
        <w:t xml:space="preserve"> Čitanjem spisa predmeta utvrđuje se kako je zbroj svih utvrđenih tražbina vjerovnika u postupku vođenom kod Financijske agencije (FINA-e) je: 399.621,40 kuna.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86498C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Čita se cijeli spis predmeta o postupku vođenom kod FINA-e pa se utvrđuje kako će p</w:t>
      </w:r>
      <w:r w:rsidRPr="00D0244B">
        <w:rPr>
          <w:rFonts w:cs="Times New Roman" w:eastAsia="Times New Roman"/>
          <w:szCs w:val="24"/>
          <w:lang w:eastAsia="hr-HR"/>
        </w:rPr>
        <w:t>rihvaćenim planom financijskog restrukturiranja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D0244B">
        <w:rPr>
          <w:rFonts w:cs="Times New Roman" w:eastAsia="Times New Roman"/>
          <w:szCs w:val="24"/>
          <w:lang w:eastAsia="hr-HR"/>
        </w:rPr>
        <w:t>, ist</w:t>
      </w:r>
      <w:r>
        <w:rPr>
          <w:rFonts w:cs="Times New Roman" w:eastAsia="Times New Roman"/>
          <w:szCs w:val="24"/>
          <w:lang w:eastAsia="hr-HR"/>
        </w:rPr>
        <w:t>i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Predlagatelj-Dužnik,</w:t>
      </w:r>
      <w:r w:rsidRPr="00D0244B">
        <w:rPr>
          <w:rFonts w:cs="Times New Roman" w:eastAsia="Times New Roman"/>
          <w:szCs w:val="24"/>
          <w:lang w:eastAsia="hr-HR"/>
        </w:rPr>
        <w:t xml:space="preserve"> vjerovnicima utvrđenih tražbina</w:t>
      </w:r>
      <w:r>
        <w:rPr>
          <w:rFonts w:cs="Times New Roman" w:eastAsia="Times New Roman"/>
          <w:szCs w:val="24"/>
          <w:lang w:eastAsia="hr-HR"/>
        </w:rPr>
        <w:t>,</w:t>
      </w:r>
      <w:r w:rsidRPr="00D0244B">
        <w:rPr>
          <w:rFonts w:cs="Times New Roman" w:eastAsia="Times New Roman"/>
          <w:szCs w:val="24"/>
          <w:lang w:eastAsia="hr-HR"/>
        </w:rPr>
        <w:t xml:space="preserve"> iste</w:t>
      </w:r>
      <w:r>
        <w:rPr>
          <w:rFonts w:cs="Times New Roman" w:eastAsia="Times New Roman"/>
          <w:szCs w:val="24"/>
          <w:lang w:eastAsia="hr-HR"/>
        </w:rPr>
        <w:t xml:space="preserve"> utvrđene</w:t>
      </w:r>
      <w:r w:rsidRPr="00D0244B">
        <w:rPr>
          <w:rFonts w:cs="Times New Roman" w:eastAsia="Times New Roman"/>
          <w:szCs w:val="24"/>
          <w:lang w:eastAsia="hr-HR"/>
        </w:rPr>
        <w:t xml:space="preserve"> tražbine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>namiriti</w:t>
      </w:r>
      <w:r w:rsidRPr="0052526B">
        <w:rPr>
          <w:rFonts w:cs="Times New Roman" w:eastAsia="Times New Roman"/>
          <w:szCs w:val="24"/>
        </w:rPr>
        <w:t xml:space="preserve"> </w:t>
      </w:r>
      <w:r w:rsidRPr="0086498C">
        <w:rPr>
          <w:rFonts w:cs="Times New Roman" w:eastAsia="Times New Roman"/>
          <w:szCs w:val="24"/>
        </w:rPr>
        <w:t>onako kako je to navedeno i utvrđeno u kod FINA-e prihvaćenom planu financijskog restrukturiranja</w:t>
      </w:r>
      <w:r>
        <w:rPr>
          <w:rFonts w:cs="Times New Roman" w:eastAsia="Times New Roman"/>
          <w:szCs w:val="24"/>
        </w:rPr>
        <w:t xml:space="preserve"> Predlagatelja- Dužnika</w:t>
      </w:r>
      <w:r w:rsidRPr="0086498C">
        <w:rPr>
          <w:rFonts w:cs="Times New Roman" w:eastAsia="Times New Roman"/>
          <w:szCs w:val="24"/>
        </w:rPr>
        <w:t>.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D0244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Gore navedeni</w:t>
      </w:r>
      <w:r w:rsidRPr="00DE4DEA">
        <w:t xml:space="preserve"> </w:t>
      </w:r>
      <w:r w:rsidRPr="00CA39AD">
        <w:t>Predlagatelj-Dužni</w:t>
      </w:r>
      <w:r>
        <w:t>k</w:t>
      </w:r>
      <w:r w:rsidRPr="00D0244B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>izlaž</w:t>
      </w:r>
      <w:r>
        <w:rPr>
          <w:rFonts w:cs="Times New Roman" w:eastAsia="Times New Roman"/>
          <w:szCs w:val="24"/>
          <w:lang w:eastAsia="hr-HR"/>
        </w:rPr>
        <w:t>e</w:t>
      </w:r>
      <w:r w:rsidRPr="00D0244B">
        <w:rPr>
          <w:rFonts w:cs="Times New Roman" w:eastAsia="Times New Roman"/>
          <w:szCs w:val="24"/>
          <w:lang w:eastAsia="hr-HR"/>
        </w:rPr>
        <w:t xml:space="preserve"> i predlaž</w:t>
      </w:r>
      <w:r>
        <w:rPr>
          <w:rFonts w:cs="Times New Roman" w:eastAsia="Times New Roman"/>
          <w:szCs w:val="24"/>
          <w:lang w:eastAsia="hr-HR"/>
        </w:rPr>
        <w:t>e</w:t>
      </w:r>
      <w:r w:rsidRPr="00D0244B">
        <w:rPr>
          <w:rFonts w:cs="Times New Roman" w:eastAsia="Times New Roman"/>
          <w:szCs w:val="24"/>
          <w:lang w:eastAsia="hr-HR"/>
        </w:rPr>
        <w:t xml:space="preserve"> kao u kod FINA-e prihvaćenom planu financijskog restrukturiranja te daje svoju suglasnost za sklapanje </w:t>
      </w:r>
      <w:proofErr w:type="spellStart"/>
      <w:r w:rsidRPr="00D0244B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D0244B">
        <w:rPr>
          <w:rFonts w:cs="Times New Roman" w:eastAsia="Times New Roman"/>
          <w:szCs w:val="24"/>
          <w:lang w:eastAsia="hr-HR"/>
        </w:rPr>
        <w:t xml:space="preserve"> nagodbe.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Gore na</w:t>
      </w:r>
      <w:r>
        <w:rPr>
          <w:rFonts w:cs="Times New Roman" w:eastAsia="Times New Roman"/>
          <w:szCs w:val="24"/>
          <w:lang w:eastAsia="hr-HR"/>
        </w:rPr>
        <w:t>vedena prisutna Vjerovnica, koja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i</w:t>
      </w:r>
      <w:r w:rsidRPr="00D0244B">
        <w:rPr>
          <w:rFonts w:cs="Times New Roman" w:eastAsia="Times New Roman"/>
          <w:szCs w:val="24"/>
          <w:lang w:eastAsia="hr-HR"/>
        </w:rPr>
        <w:t xml:space="preserve"> kod FINA-e glasova</w:t>
      </w:r>
      <w:r>
        <w:rPr>
          <w:rFonts w:cs="Times New Roman" w:eastAsia="Times New Roman"/>
          <w:szCs w:val="24"/>
          <w:lang w:eastAsia="hr-HR"/>
        </w:rPr>
        <w:t>la</w:t>
      </w:r>
      <w:r w:rsidRPr="00D0244B">
        <w:rPr>
          <w:rFonts w:cs="Times New Roman" w:eastAsia="Times New Roman"/>
          <w:szCs w:val="24"/>
          <w:lang w:eastAsia="hr-HR"/>
        </w:rPr>
        <w:t xml:space="preserve"> ZA prihvaćanje plana financijskog restrukturiranja Dužnika</w:t>
      </w:r>
      <w:r>
        <w:rPr>
          <w:rFonts w:cs="Times New Roman" w:eastAsia="Times New Roman"/>
          <w:szCs w:val="24"/>
          <w:lang w:eastAsia="hr-HR"/>
        </w:rPr>
        <w:t>, ističe kako je</w:t>
      </w:r>
      <w:r w:rsidRPr="00D0244B">
        <w:rPr>
          <w:rFonts w:cs="Times New Roman" w:eastAsia="Times New Roman"/>
          <w:szCs w:val="24"/>
          <w:lang w:eastAsia="hr-HR"/>
        </w:rPr>
        <w:t xml:space="preserve"> suglasn</w:t>
      </w:r>
      <w:r>
        <w:rPr>
          <w:rFonts w:cs="Times New Roman" w:eastAsia="Times New Roman"/>
          <w:szCs w:val="24"/>
          <w:lang w:eastAsia="hr-HR"/>
        </w:rPr>
        <w:t>a</w:t>
      </w:r>
      <w:r w:rsidRPr="00D0244B">
        <w:rPr>
          <w:rFonts w:cs="Times New Roman" w:eastAsia="Times New Roman"/>
          <w:szCs w:val="24"/>
          <w:lang w:eastAsia="hr-HR"/>
        </w:rPr>
        <w:t xml:space="preserve"> sa sklapanjem </w:t>
      </w:r>
      <w:proofErr w:type="spellStart"/>
      <w:r w:rsidRPr="00D0244B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Pr="00D0244B">
        <w:rPr>
          <w:rFonts w:cs="Times New Roman" w:eastAsia="Times New Roman"/>
          <w:szCs w:val="24"/>
          <w:lang w:eastAsia="hr-HR"/>
        </w:rPr>
        <w:t xml:space="preserve"> nagodbe.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634185" w:rsidP="00382B95" w:rsidR="00634185">
      <w:pPr>
        <w:jc w:val="both"/>
        <w:rPr>
          <w:rFonts w:cs="Times New Roman" w:eastAsia="Times New Roman"/>
          <w:szCs w:val="24"/>
          <w:lang w:eastAsia="hr-HR"/>
        </w:rPr>
      </w:pPr>
    </w:p>
    <w:p w:rsidRDefault="00634185" w:rsidP="00382B95" w:rsidR="0063418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C2215D">
      <w:pPr>
        <w:jc w:val="right"/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t xml:space="preserve">- 2 -                                Broj: 14. </w:t>
      </w:r>
      <w:proofErr w:type="spellStart"/>
      <w:r>
        <w:rPr>
          <w:rFonts w:cs="Times New Roman" w:eastAsia="Times New Roman"/>
          <w:szCs w:val="24"/>
        </w:rPr>
        <w:t>Stpn</w:t>
      </w:r>
      <w:proofErr w:type="spellEnd"/>
      <w:r>
        <w:rPr>
          <w:rFonts w:cs="Times New Roman" w:eastAsia="Times New Roman"/>
          <w:szCs w:val="24"/>
        </w:rPr>
        <w:t>-66/2015.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Utvrđuje se kako je ukupan iznos utvrđenih tražbina za koji vjerovnici imaju pravo glasa: 399.621,40 kuna od čega je danas na ročištu prisutno i dalo svoju suglasnost za sklapanje </w:t>
      </w:r>
      <w:proofErr w:type="spellStart"/>
      <w:r>
        <w:rPr>
          <w:rFonts w:cs="Times New Roman" w:eastAsia="Times New Roman"/>
          <w:szCs w:val="24"/>
          <w:lang w:eastAsia="hr-HR"/>
        </w:rPr>
        <w:t>predstečajne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nagodbe: 326.829,22 kune što znači kako je na ročištu za sklapanje </w:t>
      </w:r>
      <w:proofErr w:type="spellStart"/>
      <w:r>
        <w:rPr>
          <w:rFonts w:cs="Times New Roman" w:eastAsia="Times New Roman"/>
          <w:szCs w:val="24"/>
          <w:lang w:eastAsia="hr-HR"/>
        </w:rPr>
        <w:t>predstečajne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nagodbe prisutno: 81,78 % glasova (326.829,22 : 399.621,40 x 100 = 81,78 %), što čini potrebnu većinu za sklapanje </w:t>
      </w:r>
      <w:proofErr w:type="spellStart"/>
      <w:r>
        <w:rPr>
          <w:rFonts w:cs="Times New Roman" w:eastAsia="Times New Roman"/>
          <w:szCs w:val="24"/>
          <w:lang w:eastAsia="hr-HR"/>
        </w:rPr>
        <w:t>predstečajne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nagodbe iz članka 63., ZFPPN. 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86498C">
      <w:pPr>
        <w:jc w:val="both"/>
        <w:rPr>
          <w:rFonts w:cs="Times New Roman" w:eastAsia="Times New Roman"/>
          <w:szCs w:val="24"/>
        </w:rPr>
      </w:pPr>
      <w:r w:rsidRPr="0086498C">
        <w:rPr>
          <w:rFonts w:cs="Times New Roman" w:eastAsia="Times New Roman"/>
          <w:szCs w:val="24"/>
        </w:rPr>
        <w:t xml:space="preserve">Kako su na današnjem ročištu svoj pristanak za sklapanje </w:t>
      </w:r>
      <w:proofErr w:type="spellStart"/>
      <w:r w:rsidRPr="0086498C">
        <w:rPr>
          <w:rFonts w:cs="Times New Roman" w:eastAsia="Times New Roman"/>
          <w:szCs w:val="24"/>
        </w:rPr>
        <w:t>predstečajne</w:t>
      </w:r>
      <w:proofErr w:type="spellEnd"/>
      <w:r w:rsidRPr="0086498C">
        <w:rPr>
          <w:rFonts w:cs="Times New Roman" w:eastAsia="Times New Roman"/>
          <w:szCs w:val="24"/>
        </w:rPr>
        <w:t xml:space="preserve"> nagodbe dali Predlagatelj-Dužni</w:t>
      </w:r>
      <w:r>
        <w:rPr>
          <w:rFonts w:cs="Times New Roman" w:eastAsia="Times New Roman"/>
          <w:szCs w:val="24"/>
        </w:rPr>
        <w:t>k i gore navedena</w:t>
      </w:r>
      <w:r w:rsidRPr="0086498C">
        <w:rPr>
          <w:rFonts w:cs="Times New Roman" w:eastAsia="Times New Roman"/>
          <w:szCs w:val="24"/>
        </w:rPr>
        <w:t xml:space="preserve"> prisutn</w:t>
      </w:r>
      <w:r>
        <w:rPr>
          <w:rFonts w:cs="Times New Roman" w:eastAsia="Times New Roman"/>
          <w:szCs w:val="24"/>
        </w:rPr>
        <w:t>a</w:t>
      </w:r>
      <w:r w:rsidRPr="0086498C">
        <w:rPr>
          <w:rFonts w:cs="Times New Roman" w:eastAsia="Times New Roman"/>
          <w:szCs w:val="24"/>
        </w:rPr>
        <w:t xml:space="preserve"> vjerovni</w:t>
      </w:r>
      <w:r>
        <w:rPr>
          <w:rFonts w:cs="Times New Roman" w:eastAsia="Times New Roman"/>
          <w:szCs w:val="24"/>
        </w:rPr>
        <w:t>ca koja je i kod FINE glasovanjem ZA prihvatila plan financijskog restrukturiranja Predlagatelja, Dužnika</w:t>
      </w:r>
      <w:r w:rsidRPr="0086498C">
        <w:rPr>
          <w:rFonts w:cs="Times New Roman" w:eastAsia="Times New Roman"/>
          <w:szCs w:val="24"/>
        </w:rPr>
        <w:t xml:space="preserve"> a čij</w:t>
      </w:r>
      <w:r>
        <w:rPr>
          <w:rFonts w:cs="Times New Roman" w:eastAsia="Times New Roman"/>
          <w:szCs w:val="24"/>
        </w:rPr>
        <w:t>a</w:t>
      </w:r>
      <w:r w:rsidRPr="0086498C">
        <w:rPr>
          <w:rFonts w:cs="Times New Roman" w:eastAsia="Times New Roman"/>
          <w:szCs w:val="24"/>
        </w:rPr>
        <w:t xml:space="preserve"> tražbin</w:t>
      </w:r>
      <w:r>
        <w:rPr>
          <w:rFonts w:cs="Times New Roman" w:eastAsia="Times New Roman"/>
          <w:szCs w:val="24"/>
        </w:rPr>
        <w:t>a</w:t>
      </w:r>
      <w:r w:rsidRPr="0086498C">
        <w:rPr>
          <w:rFonts w:cs="Times New Roman" w:eastAsia="Times New Roman"/>
          <w:szCs w:val="24"/>
        </w:rPr>
        <w:t xml:space="preserve"> čin</w:t>
      </w:r>
      <w:r>
        <w:rPr>
          <w:rFonts w:cs="Times New Roman" w:eastAsia="Times New Roman"/>
          <w:szCs w:val="24"/>
        </w:rPr>
        <w:t>i</w:t>
      </w:r>
      <w:r w:rsidRPr="0086498C">
        <w:rPr>
          <w:rFonts w:cs="Times New Roman" w:eastAsia="Times New Roman"/>
          <w:szCs w:val="24"/>
        </w:rPr>
        <w:t xml:space="preserve"> potrebnu većinu iz članka 63., ZFPPN te su ispunjene i druge pretpostavke za sklapanje </w:t>
      </w:r>
      <w:proofErr w:type="spellStart"/>
      <w:r w:rsidRPr="0086498C">
        <w:rPr>
          <w:rFonts w:cs="Times New Roman" w:eastAsia="Times New Roman"/>
          <w:szCs w:val="24"/>
        </w:rPr>
        <w:t>predstečajne</w:t>
      </w:r>
      <w:proofErr w:type="spellEnd"/>
      <w:r w:rsidRPr="0086498C">
        <w:rPr>
          <w:rFonts w:cs="Times New Roman" w:eastAsia="Times New Roman"/>
          <w:szCs w:val="24"/>
        </w:rPr>
        <w:t xml:space="preserve"> nagodbe iz članka 66., stavak 9., ZFPPN, to Sud donosi</w:t>
      </w:r>
    </w:p>
    <w:p w:rsidRDefault="00382B95" w:rsidP="00382B95" w:rsidR="00382B95" w:rsidRPr="0086498C">
      <w:pPr>
        <w:jc w:val="both"/>
        <w:rPr>
          <w:rFonts w:cs="Times New Roman" w:eastAsia="Times New Roman"/>
          <w:szCs w:val="24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</w:p>
    <w:p w:rsidRDefault="00382B95" w:rsidP="00382B95" w:rsidR="00382B95" w:rsidRPr="004232D2">
      <w:pPr>
        <w:jc w:val="center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>r j e š e n j e</w:t>
      </w: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proofErr w:type="spellStart"/>
      <w:r w:rsidRPr="004232D2">
        <w:rPr>
          <w:rFonts w:eastAsia="Times New Roman"/>
          <w:szCs w:val="24"/>
        </w:rPr>
        <w:t>Odobraje</w:t>
      </w:r>
      <w:proofErr w:type="spellEnd"/>
      <w:r w:rsidRPr="004232D2">
        <w:rPr>
          <w:rFonts w:eastAsia="Times New Roman"/>
          <w:szCs w:val="24"/>
        </w:rPr>
        <w:t xml:space="preserve"> se</w:t>
      </w:r>
      <w:r>
        <w:rPr>
          <w:rFonts w:eastAsia="Times New Roman"/>
          <w:szCs w:val="24"/>
        </w:rPr>
        <w:t xml:space="preserve"> prisutnim strankama</w:t>
      </w:r>
      <w:r w:rsidRPr="004232D2">
        <w:rPr>
          <w:rFonts w:eastAsia="Times New Roman"/>
          <w:szCs w:val="24"/>
        </w:rPr>
        <w:t xml:space="preserve"> sklapanje </w:t>
      </w:r>
      <w:proofErr w:type="spellStart"/>
      <w:r w:rsidRPr="004232D2">
        <w:rPr>
          <w:rFonts w:eastAsia="Times New Roman"/>
          <w:szCs w:val="24"/>
        </w:rPr>
        <w:t>predstečajne</w:t>
      </w:r>
      <w:proofErr w:type="spellEnd"/>
      <w:r w:rsidRPr="004232D2">
        <w:rPr>
          <w:rFonts w:eastAsia="Times New Roman"/>
          <w:szCs w:val="24"/>
        </w:rPr>
        <w:t xml:space="preserve"> nagodbe</w:t>
      </w:r>
      <w:r>
        <w:rPr>
          <w:rFonts w:eastAsia="Times New Roman"/>
          <w:szCs w:val="24"/>
        </w:rPr>
        <w:t>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Pismeni </w:t>
      </w:r>
      <w:proofErr w:type="spellStart"/>
      <w:r>
        <w:rPr>
          <w:rFonts w:eastAsia="Times New Roman"/>
          <w:szCs w:val="24"/>
        </w:rPr>
        <w:t>otpravak</w:t>
      </w:r>
      <w:proofErr w:type="spellEnd"/>
      <w:r>
        <w:rPr>
          <w:rFonts w:eastAsia="Times New Roman"/>
          <w:szCs w:val="24"/>
        </w:rPr>
        <w:t xml:space="preserve"> ovog rješenja dostavit će se strankama preko web stranica FINA-e.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Nakon toga prisutne stranke: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/>
          <w:szCs w:val="24"/>
          <w:lang w:eastAsia="hr-HR"/>
        </w:rPr>
      </w:pPr>
      <w:r>
        <w:rPr>
          <w:rFonts w:cs="Times New Roman"/>
          <w:szCs w:val="24"/>
          <w:lang w:eastAsia="hr-HR"/>
        </w:rPr>
        <w:t xml:space="preserve">Dužnik: DEZI, d.o.o., Split (Grad Split), Vidilica 4.,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23289660711</w:t>
      </w:r>
      <w:r w:rsidRPr="00246D0D">
        <w:rPr>
          <w:rFonts w:cs="Times New Roman"/>
          <w:szCs w:val="24"/>
          <w:lang w:eastAsia="hr-HR"/>
        </w:rPr>
        <w:t>.</w:t>
      </w:r>
      <w:r>
        <w:rPr>
          <w:rFonts w:cs="Times New Roman"/>
          <w:szCs w:val="24"/>
          <w:lang w:eastAsia="hr-HR"/>
        </w:rPr>
        <w:t xml:space="preserve">, zastupan po direktorici </w:t>
      </w:r>
      <w:proofErr w:type="spellStart"/>
      <w:r>
        <w:rPr>
          <w:rFonts w:cs="Times New Roman"/>
          <w:szCs w:val="24"/>
          <w:lang w:eastAsia="hr-HR"/>
        </w:rPr>
        <w:t>Željani</w:t>
      </w:r>
      <w:proofErr w:type="spellEnd"/>
      <w:r>
        <w:rPr>
          <w:rFonts w:cs="Times New Roman"/>
          <w:szCs w:val="24"/>
          <w:lang w:eastAsia="hr-HR"/>
        </w:rPr>
        <w:t xml:space="preserve"> </w:t>
      </w:r>
      <w:proofErr w:type="spellStart"/>
      <w:r>
        <w:rPr>
          <w:rFonts w:cs="Times New Roman"/>
          <w:szCs w:val="24"/>
          <w:lang w:eastAsia="hr-HR"/>
        </w:rPr>
        <w:t>Antonini</w:t>
      </w:r>
      <w:proofErr w:type="spellEnd"/>
      <w:r>
        <w:rPr>
          <w:rFonts w:cs="Times New Roman"/>
          <w:szCs w:val="24"/>
          <w:lang w:eastAsia="hr-HR"/>
        </w:rPr>
        <w:t xml:space="preserve"> i</w:t>
      </w:r>
    </w:p>
    <w:p w:rsidRDefault="00382B95" w:rsidP="00382B95" w:rsidR="00382B95">
      <w:pPr>
        <w:jc w:val="both"/>
        <w:rPr>
          <w:rFonts w:cs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vjerovni</w:t>
      </w:r>
      <w:r>
        <w:rPr>
          <w:rFonts w:cs="Times New Roman" w:eastAsia="Times New Roman"/>
          <w:szCs w:val="24"/>
          <w:lang w:eastAsia="hr-HR"/>
        </w:rPr>
        <w:t xml:space="preserve">ca: </w:t>
      </w:r>
      <w:proofErr w:type="spellStart"/>
      <w:r>
        <w:rPr>
          <w:rFonts w:cs="Times New Roman"/>
          <w:szCs w:val="24"/>
          <w:lang w:eastAsia="hr-HR"/>
        </w:rPr>
        <w:t>Željana</w:t>
      </w:r>
      <w:proofErr w:type="spellEnd"/>
      <w:r>
        <w:rPr>
          <w:rFonts w:cs="Times New Roman"/>
          <w:szCs w:val="24"/>
          <w:lang w:eastAsia="hr-HR"/>
        </w:rPr>
        <w:t xml:space="preserve"> </w:t>
      </w:r>
      <w:proofErr w:type="spellStart"/>
      <w:r>
        <w:rPr>
          <w:rFonts w:cs="Times New Roman"/>
          <w:szCs w:val="24"/>
          <w:lang w:eastAsia="hr-HR"/>
        </w:rPr>
        <w:t>Antonini</w:t>
      </w:r>
      <w:proofErr w:type="spellEnd"/>
      <w:r>
        <w:rPr>
          <w:rFonts w:cs="Times New Roman"/>
          <w:szCs w:val="24"/>
          <w:lang w:eastAsia="hr-HR"/>
        </w:rPr>
        <w:t>, iz Splita, Vidilica 4., OIB: 05415463915., osobno,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>sklapaju pred ovim Sudom slijedeću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center"/>
        <w:rPr>
          <w:rFonts w:eastAsia="Times New Roman"/>
          <w:szCs w:val="24"/>
          <w:lang w:val="en-US"/>
        </w:rPr>
      </w:pPr>
      <w:r w:rsidRPr="004232D2">
        <w:rPr>
          <w:rFonts w:eastAsia="Times New Roman"/>
          <w:szCs w:val="24"/>
          <w:lang w:val="en-US"/>
        </w:rPr>
        <w:t>PREDSTEČAJNU NAGODBU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b/>
          <w:szCs w:val="24"/>
        </w:rPr>
        <w:t>1)</w:t>
      </w:r>
      <w:r w:rsidRPr="004232D2">
        <w:rPr>
          <w:rFonts w:eastAsia="Times New Roman"/>
          <w:szCs w:val="24"/>
        </w:rPr>
        <w:t xml:space="preserve"> Stranke suglasno utvrđuju kako </w:t>
      </w:r>
      <w:r>
        <w:rPr>
          <w:rFonts w:eastAsia="Times New Roman"/>
          <w:szCs w:val="24"/>
        </w:rPr>
        <w:t>su</w:t>
      </w:r>
      <w:r w:rsidRPr="004232D2">
        <w:rPr>
          <w:rFonts w:eastAsia="Times New Roman"/>
          <w:szCs w:val="24"/>
        </w:rPr>
        <w:t xml:space="preserve"> u postupku </w:t>
      </w:r>
      <w:proofErr w:type="spellStart"/>
      <w:r w:rsidRPr="004232D2">
        <w:rPr>
          <w:rFonts w:eastAsia="Times New Roman"/>
          <w:szCs w:val="24"/>
        </w:rPr>
        <w:t>predstečajne</w:t>
      </w:r>
      <w:proofErr w:type="spellEnd"/>
      <w:r w:rsidRPr="004232D2">
        <w:rPr>
          <w:rFonts w:eastAsia="Times New Roman"/>
          <w:szCs w:val="24"/>
        </w:rPr>
        <w:t xml:space="preserve"> nagodbe koji je nad Dužni</w:t>
      </w:r>
      <w:r>
        <w:rPr>
          <w:rFonts w:eastAsia="Times New Roman"/>
          <w:szCs w:val="24"/>
        </w:rPr>
        <w:t>k</w:t>
      </w:r>
      <w:r w:rsidRPr="004232D2">
        <w:rPr>
          <w:rFonts w:eastAsia="Times New Roman"/>
          <w:szCs w:val="24"/>
        </w:rPr>
        <w:t>om vođen kod Financijske agencije, Regionalni centar Split, pod brojem: Klasa: UP-I/110/07/1</w:t>
      </w:r>
      <w:r>
        <w:rPr>
          <w:rFonts w:eastAsia="Times New Roman"/>
          <w:szCs w:val="24"/>
        </w:rPr>
        <w:t>4</w:t>
      </w:r>
      <w:r w:rsidRPr="004232D2">
        <w:rPr>
          <w:rFonts w:eastAsia="Times New Roman"/>
          <w:szCs w:val="24"/>
        </w:rPr>
        <w:t>-01/</w:t>
      </w:r>
      <w:r>
        <w:rPr>
          <w:rFonts w:eastAsia="Times New Roman"/>
          <w:szCs w:val="24"/>
        </w:rPr>
        <w:t>6210</w:t>
      </w:r>
      <w:r w:rsidRPr="004232D2">
        <w:rPr>
          <w:rFonts w:eastAsia="Times New Roman"/>
          <w:szCs w:val="24"/>
        </w:rPr>
        <w:t xml:space="preserve">., </w:t>
      </w:r>
      <w:r>
        <w:rPr>
          <w:rFonts w:eastAsia="Times New Roman"/>
          <w:szCs w:val="24"/>
        </w:rPr>
        <w:t>utvrđene</w:t>
      </w:r>
      <w:r w:rsidRPr="004232D2">
        <w:rPr>
          <w:rFonts w:eastAsia="Times New Roman"/>
          <w:szCs w:val="24"/>
        </w:rPr>
        <w:t xml:space="preserve"> tražbin</w:t>
      </w:r>
      <w:r>
        <w:rPr>
          <w:rFonts w:eastAsia="Times New Roman"/>
          <w:szCs w:val="24"/>
        </w:rPr>
        <w:t>e</w:t>
      </w:r>
      <w:r w:rsidRPr="004232D2">
        <w:rPr>
          <w:rFonts w:eastAsia="Times New Roman"/>
          <w:szCs w:val="24"/>
        </w:rPr>
        <w:t xml:space="preserve"> vjerovnika </w:t>
      </w:r>
      <w:proofErr w:type="spellStart"/>
      <w:r w:rsidRPr="004232D2">
        <w:rPr>
          <w:rFonts w:eastAsia="Times New Roman"/>
          <w:szCs w:val="24"/>
        </w:rPr>
        <w:t>poimenice</w:t>
      </w:r>
      <w:proofErr w:type="spellEnd"/>
      <w:r w:rsidRPr="004232D2">
        <w:rPr>
          <w:rFonts w:eastAsia="Times New Roman"/>
          <w:szCs w:val="24"/>
        </w:rPr>
        <w:t xml:space="preserve"> i u iznos</w:t>
      </w:r>
      <w:r>
        <w:rPr>
          <w:rFonts w:eastAsia="Times New Roman"/>
          <w:szCs w:val="24"/>
        </w:rPr>
        <w:t>ima</w:t>
      </w:r>
      <w:r w:rsidRPr="004232D2">
        <w:rPr>
          <w:rFonts w:eastAsia="Times New Roman"/>
          <w:szCs w:val="24"/>
        </w:rPr>
        <w:t xml:space="preserve"> kako slijedi i ist</w:t>
      </w:r>
      <w:r>
        <w:rPr>
          <w:rFonts w:eastAsia="Times New Roman"/>
          <w:szCs w:val="24"/>
        </w:rPr>
        <w:t>e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se tražbine</w:t>
      </w:r>
      <w:r w:rsidRPr="004232D2">
        <w:rPr>
          <w:rFonts w:eastAsia="Times New Roman"/>
          <w:szCs w:val="24"/>
        </w:rPr>
        <w:t xml:space="preserve"> Dužni</w:t>
      </w:r>
      <w:r>
        <w:rPr>
          <w:rFonts w:eastAsia="Times New Roman"/>
          <w:szCs w:val="24"/>
        </w:rPr>
        <w:t>k,</w:t>
      </w:r>
      <w:r w:rsidRPr="004232D2">
        <w:rPr>
          <w:rFonts w:eastAsia="Times New Roman"/>
          <w:szCs w:val="24"/>
        </w:rPr>
        <w:t xml:space="preserve"> ist</w:t>
      </w:r>
      <w:r>
        <w:rPr>
          <w:rFonts w:eastAsia="Times New Roman"/>
          <w:szCs w:val="24"/>
        </w:rPr>
        <w:t>im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V</w:t>
      </w:r>
      <w:r w:rsidRPr="004232D2">
        <w:rPr>
          <w:rFonts w:eastAsia="Times New Roman"/>
          <w:szCs w:val="24"/>
        </w:rPr>
        <w:t>jerovni</w:t>
      </w:r>
      <w:r>
        <w:rPr>
          <w:rFonts w:eastAsia="Times New Roman"/>
          <w:szCs w:val="24"/>
        </w:rPr>
        <w:t>cima a podijeljenim po grupama, obvezuje</w:t>
      </w:r>
      <w:r w:rsidRPr="004232D2">
        <w:rPr>
          <w:rFonts w:eastAsia="Times New Roman"/>
          <w:szCs w:val="24"/>
        </w:rPr>
        <w:t xml:space="preserve"> namiriti, također, kako slijedi: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  <w:r w:rsidRPr="00A327F6">
        <w:rPr>
          <w:rFonts w:eastAsia="Times New Roman"/>
          <w:b/>
          <w:szCs w:val="24"/>
        </w:rPr>
        <w:t>a)</w:t>
      </w:r>
      <w:r w:rsidRPr="00A327F6">
        <w:rPr>
          <w:rFonts w:eastAsia="Times New Roman"/>
          <w:szCs w:val="24"/>
        </w:rPr>
        <w:t xml:space="preserve"> Vjerovnicima koji su tijela javne uprave i trgovačka društva u većinskom državnom vlasništvu</w:t>
      </w:r>
      <w:r>
        <w:rPr>
          <w:rFonts w:eastAsia="Times New Roman"/>
          <w:szCs w:val="24"/>
        </w:rPr>
        <w:t>, stranke su suglasne kako se</w:t>
      </w:r>
      <w:r w:rsidRPr="00253F3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otpisuje 70 % (sedamdeset posto) iznosa od utvrđene tražbine a preostali utvrđeni iznos tražbine od 30 % (trideset posto),</w:t>
      </w:r>
      <w:r w:rsidRPr="00DB05F9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nakon isteka jedne godine počeka i koji rok počeka od jedne godine počinje teći od danas kao dana sklapanja ove PREDSTEČAJNE NAGODBE, Dužnik će svakom ovom Vjerovniku isplatiti u 12. (dvanaest)</w:t>
      </w:r>
      <w:r w:rsidRPr="009545A1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jednakih mjesečnih anuiteta, obroka, sa kamatom po stopi od 4,5 % godišnje, koja kamata teče i za vrijeme počeka i za vrijeme otplate. Prvi mjesečni anuitet, obrok, dospijeva za plaćanje zadnjeg datuma (dana) slijedećeg mjeseca nakon isteka roka počeka od jedne godine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 w:rsidRPr="00C2215D">
      <w:pPr>
        <w:jc w:val="right"/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t xml:space="preserve">- 3 -                                Broj: 14. </w:t>
      </w:r>
      <w:proofErr w:type="spellStart"/>
      <w:r>
        <w:rPr>
          <w:rFonts w:cs="Times New Roman" w:eastAsia="Times New Roman"/>
          <w:szCs w:val="24"/>
        </w:rPr>
        <w:t>Stpn</w:t>
      </w:r>
      <w:proofErr w:type="spellEnd"/>
      <w:r>
        <w:rPr>
          <w:rFonts w:cs="Times New Roman" w:eastAsia="Times New Roman"/>
          <w:szCs w:val="24"/>
        </w:rPr>
        <w:t>-66/2015.</w:t>
      </w:r>
    </w:p>
    <w:p w:rsidRDefault="00382B95" w:rsidP="00382B95" w:rsidR="00382B95">
      <w:pPr>
        <w:jc w:val="both"/>
        <w:rPr>
          <w:rFonts w:cs="Times New Roman" w:eastAsia="Times New Roman"/>
          <w:szCs w:val="24"/>
          <w:lang w:eastAsia="hr-HR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A327F6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a svaki slijedeći mjesečni anuitet, obrok, dospijeva za plaćanje zadnjeg datuma (dana) slijedećeg mjeseca za prethodni mjesec i tako sve do isteka razdoblja od 12. mjeseci. Iznos utvrđene tražbine te iznos 30 % utvrđene tražbine koji preostaje za isplatu, za svakoga Vjerovnika ove grupe iznosi ovako</w:t>
      </w:r>
      <w:r w:rsidRPr="00A327F6">
        <w:rPr>
          <w:rFonts w:eastAsia="Times New Roman"/>
          <w:szCs w:val="24"/>
        </w:rPr>
        <w:t xml:space="preserve">: 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RH-MINISTARSTVO FINANCIJA, Porezna uprava, OIB: 18683136487., iznos utvrđene tražbine je: 6.727,40 kuna a iznos 30 % utvrđene tražbine za isplatu je: 2.018,22 kune.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FINANCIJSKA AGENCIJA (FINA), Zagreb, OIB: 85821130368., iznos utvrđene tražbine je: 1.869,00 kuna a iznos 30 % utvrđene tražbine za isplatu je: 560,70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GRAD SPLIT, Split, OIB: 78755598868., iznos utvrđene tražbine je: 17.257,36 kuna a iznos 30 % utvrđene tražbine za isplatu je: 5.177,21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HEP – Operater distribucijskog sustava, d.o.o., Split, OIB: 46830600751., iznos utvrđene tražbine je: 6.977,56 kuna a iznos 30 % utvrđene tražbine za isplatu je: 2.093,27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b</w:t>
      </w:r>
      <w:r w:rsidRPr="00A327F6">
        <w:rPr>
          <w:rFonts w:eastAsia="Times New Roman"/>
          <w:b/>
          <w:szCs w:val="24"/>
        </w:rPr>
        <w:t>)</w:t>
      </w:r>
      <w:r w:rsidRPr="00A327F6">
        <w:rPr>
          <w:rFonts w:eastAsia="Times New Roman"/>
          <w:szCs w:val="24"/>
        </w:rPr>
        <w:t xml:space="preserve"> Vjerovni</w:t>
      </w:r>
      <w:r>
        <w:rPr>
          <w:rFonts w:eastAsia="Times New Roman"/>
          <w:szCs w:val="24"/>
        </w:rPr>
        <w:t>ku</w:t>
      </w:r>
      <w:r w:rsidRPr="00A327F6">
        <w:rPr>
          <w:rFonts w:eastAsia="Times New Roman"/>
          <w:szCs w:val="24"/>
        </w:rPr>
        <w:t xml:space="preserve"> koji </w:t>
      </w:r>
      <w:r>
        <w:rPr>
          <w:rFonts w:eastAsia="Times New Roman"/>
          <w:szCs w:val="24"/>
        </w:rPr>
        <w:t>je</w:t>
      </w:r>
      <w:r w:rsidRPr="00A327F6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financijska institucija: HYPO ALPE-ADRIA-BANK, d.d., Zagreb, OIB: 14036333877., stranke su suglasne kako se</w:t>
      </w:r>
      <w:r w:rsidRPr="00253F3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otpisuje 70 % (sedamdeset posto) iznosa utvrđene tražbine</w:t>
      </w:r>
      <w:r w:rsidRPr="00E27E8C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od: 56,80 a preostali utvrđeni dio tražbine od 30 % (trideset posto) u</w:t>
      </w:r>
      <w:r w:rsidRPr="00E27E8C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iznosu od: 17,04 kune,</w:t>
      </w:r>
      <w:r w:rsidRPr="00DB05F9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Dužnik će ovom Vjerovniku isplatiti jednokratno zadnjeg dana slijedećeg mjeseca nakon</w:t>
      </w:r>
      <w:r w:rsidRPr="00E27E8C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sklapanja ove PREDSTEČAJNE NAGODBE, koji dan je i dan dospijeća za plaćanje.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c/</w:t>
      </w:r>
      <w:r w:rsidRPr="00A327F6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Svim ostalim vjerovnicima – dobavljačima Dužnika, stranke su suglasne kako će Dužnik utvrđene tražbine isplatiti kako slijedi: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A327F6">
      <w:pPr>
        <w:jc w:val="both"/>
        <w:rPr>
          <w:rFonts w:eastAsia="Times New Roman"/>
          <w:szCs w:val="24"/>
        </w:rPr>
      </w:pPr>
      <w:proofErr w:type="spellStart"/>
      <w:r>
        <w:rPr>
          <w:rFonts w:eastAsia="Times New Roman"/>
          <w:b/>
          <w:szCs w:val="24"/>
        </w:rPr>
        <w:t>ca</w:t>
      </w:r>
      <w:proofErr w:type="spellEnd"/>
      <w:r>
        <w:rPr>
          <w:rFonts w:eastAsia="Times New Roman"/>
          <w:b/>
          <w:szCs w:val="24"/>
        </w:rPr>
        <w:t>/</w:t>
      </w:r>
      <w:r>
        <w:rPr>
          <w:rFonts w:eastAsia="Times New Roman"/>
          <w:szCs w:val="24"/>
        </w:rPr>
        <w:t xml:space="preserve">  vjerovnicima ove grupe </w:t>
      </w:r>
      <w:proofErr w:type="spellStart"/>
      <w:r>
        <w:rPr>
          <w:rFonts w:eastAsia="Times New Roman"/>
          <w:szCs w:val="24"/>
        </w:rPr>
        <w:t>ca</w:t>
      </w:r>
      <w:proofErr w:type="spellEnd"/>
      <w:r>
        <w:rPr>
          <w:rFonts w:eastAsia="Times New Roman"/>
          <w:szCs w:val="24"/>
        </w:rPr>
        <w:t>/, stranke su suglasne kako se</w:t>
      </w:r>
      <w:r w:rsidRPr="00253F3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otpisuje 70 % (sedamdeset posto) iznosa od utvrđene tražbine a preostali utvrđeni iznos tražbine od 30 % (trideset posto),</w:t>
      </w:r>
      <w:r w:rsidRPr="00DB05F9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nakon isteka dvije godine počeka i koji rok počeka od dvije godine počinje teći od danas kao dana sklapanja ove PREDSTEČAJNE NAGODBE, Dužnik će svakom ovom Vjerovniku isplatiti u 24. (</w:t>
      </w:r>
      <w:proofErr w:type="spellStart"/>
      <w:r>
        <w:rPr>
          <w:rFonts w:eastAsia="Times New Roman"/>
          <w:szCs w:val="24"/>
        </w:rPr>
        <w:t>dvadestičetiri</w:t>
      </w:r>
      <w:proofErr w:type="spellEnd"/>
      <w:r>
        <w:rPr>
          <w:rFonts w:eastAsia="Times New Roman"/>
          <w:szCs w:val="24"/>
        </w:rPr>
        <w:t>) jednaka mjesečna anuiteta, obroka. Prvi mjesečni anuitet, obrok, dospijeva za plaćanje zadnjeg datuma (dana) slijedećeg mjeseca nakon isteka roka počeka od dvije godine a svaki slijedeći mjesečni anuitet, obrok, dospijeva za plaćanje zadnjeg datuma (dana) slijedećeg mjeseca za prethodni mjesec i tako sve do isteka razdoblja od 24. mjeseca. Iznos utvrđene tražbine te iznos 30 % utvrđene tražbine koji preostaje za isplatu, za svakoga Vjerovnika ove grupe iznosi ovako</w:t>
      </w:r>
      <w:r w:rsidRPr="00A327F6">
        <w:rPr>
          <w:rFonts w:eastAsia="Times New Roman"/>
          <w:szCs w:val="24"/>
        </w:rPr>
        <w:t xml:space="preserve">: 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JAGRAF, d.o.o., za tiskarsku i trgovačku djelatnost, OIB: 78687857611., iznos utvrđene tražbine je: 14.675,15 kuna a iznos 30 % utvrđene tražbine za isplatu je: 4.402,55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Tea Bašić, vlasnica Obrta za usluge BILANCA, Split, </w:t>
      </w:r>
      <w:proofErr w:type="spellStart"/>
      <w:r>
        <w:rPr>
          <w:rFonts w:eastAsia="Times New Roman"/>
          <w:szCs w:val="24"/>
        </w:rPr>
        <w:t>Smiljanićeva</w:t>
      </w:r>
      <w:proofErr w:type="spellEnd"/>
      <w:r>
        <w:rPr>
          <w:rFonts w:eastAsia="Times New Roman"/>
          <w:szCs w:val="24"/>
        </w:rPr>
        <w:t xml:space="preserve"> 2., OIB: 74024588723., iznos utvrđene tražbine je: 6.250,00 kuna a iznos 30 % utvrđene tražbine za isplatu je: 1.875,00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PRESIDENT, d.o.o. za gradnju, trgovinu i usluge, OIB: 42089042789., iznos utvrđene tražbine je: 14.498,71 kuna a iznos 30 % utvrđene tražbine za isplatu je: 4.349,61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SLOBODNA DALMACIJA, d.d., Split, OIB: 35075764438., iznos utvrđene tražbine je: 4.014,20 kuna a iznos 30 % utvrđene tražbine za isplatu je: 1.204,26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C2215D">
      <w:pPr>
        <w:jc w:val="right"/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t xml:space="preserve">- 4 -                                Broj: 14. </w:t>
      </w:r>
      <w:proofErr w:type="spellStart"/>
      <w:r>
        <w:rPr>
          <w:rFonts w:cs="Times New Roman" w:eastAsia="Times New Roman"/>
          <w:szCs w:val="24"/>
        </w:rPr>
        <w:t>Stpn</w:t>
      </w:r>
      <w:proofErr w:type="spellEnd"/>
      <w:r>
        <w:rPr>
          <w:rFonts w:cs="Times New Roman" w:eastAsia="Times New Roman"/>
          <w:szCs w:val="24"/>
        </w:rPr>
        <w:t>-66/2015.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TEHNOPLAST, d.o.o. za upravljanje nekretninama, OIB: 70676517267., iznos utvrđene tražbine je: 466,00 kuna a iznos 30 % utvrđene tražbine za isplatu je: 139,80 kuna.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A327F6">
      <w:pPr>
        <w:jc w:val="both"/>
        <w:rPr>
          <w:rFonts w:eastAsia="Times New Roman"/>
          <w:szCs w:val="24"/>
        </w:rPr>
      </w:pPr>
      <w:proofErr w:type="spellStart"/>
      <w:r>
        <w:rPr>
          <w:rFonts w:eastAsia="Times New Roman"/>
          <w:b/>
          <w:szCs w:val="24"/>
        </w:rPr>
        <w:t>cb</w:t>
      </w:r>
      <w:proofErr w:type="spellEnd"/>
      <w:r>
        <w:rPr>
          <w:rFonts w:eastAsia="Times New Roman"/>
          <w:b/>
          <w:szCs w:val="24"/>
        </w:rPr>
        <w:t>/</w:t>
      </w:r>
      <w:r>
        <w:rPr>
          <w:rFonts w:eastAsia="Times New Roman"/>
          <w:szCs w:val="24"/>
        </w:rPr>
        <w:t xml:space="preserve">  vjerovnici ove grupe </w:t>
      </w:r>
      <w:proofErr w:type="spellStart"/>
      <w:r>
        <w:rPr>
          <w:rFonts w:eastAsia="Times New Roman"/>
          <w:szCs w:val="24"/>
        </w:rPr>
        <w:t>cb</w:t>
      </w:r>
      <w:proofErr w:type="spellEnd"/>
      <w:r>
        <w:rPr>
          <w:rFonts w:eastAsia="Times New Roman"/>
          <w:szCs w:val="24"/>
        </w:rPr>
        <w:t xml:space="preserve">/: </w:t>
      </w:r>
      <w:proofErr w:type="spellStart"/>
      <w:r>
        <w:rPr>
          <w:rFonts w:eastAsia="Times New Roman"/>
          <w:szCs w:val="24"/>
        </w:rPr>
        <w:t>Željani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Antonini</w:t>
      </w:r>
      <w:proofErr w:type="spellEnd"/>
      <w:r>
        <w:rPr>
          <w:rFonts w:eastAsia="Times New Roman"/>
          <w:szCs w:val="24"/>
        </w:rPr>
        <w:t>, iz Splita, OIB: 05415463915., stranke su suglasne kako će</w:t>
      </w:r>
      <w:r w:rsidRPr="00253F3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100 %-</w:t>
      </w:r>
      <w:proofErr w:type="spellStart"/>
      <w:r>
        <w:rPr>
          <w:rFonts w:eastAsia="Times New Roman"/>
          <w:szCs w:val="24"/>
        </w:rPr>
        <w:t>tni</w:t>
      </w:r>
      <w:proofErr w:type="spellEnd"/>
      <w:r>
        <w:rPr>
          <w:rFonts w:eastAsia="Times New Roman"/>
          <w:szCs w:val="24"/>
        </w:rPr>
        <w:t xml:space="preserve"> (stopostotni) iznos utvrđene tražbine od: 326.829,22 kune,</w:t>
      </w:r>
      <w:r w:rsidRPr="00DB05F9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nakon isteka jedne godine počeka i koji rok počeka od jedne godine počinje teći od danas kao dana sklapanja ove PREDSTEČAJNE NAGODBE, Dužnik ovoj Vjerovnici isplatiti u 108. (</w:t>
      </w:r>
      <w:proofErr w:type="spellStart"/>
      <w:r>
        <w:rPr>
          <w:rFonts w:eastAsia="Times New Roman"/>
          <w:szCs w:val="24"/>
        </w:rPr>
        <w:t>stoiosam</w:t>
      </w:r>
      <w:proofErr w:type="spellEnd"/>
      <w:r>
        <w:rPr>
          <w:rFonts w:eastAsia="Times New Roman"/>
          <w:szCs w:val="24"/>
        </w:rPr>
        <w:t xml:space="preserve">) jednakih mjesečnih anuiteta, obroka (rok od 9., devet, godina). Prvi mjesečni anuitet, obrok, dospijeva za plaćanje zadnjeg datuma (dana) slijedećeg mjeseca nakon isteka roka počeka od jedne godine a svaki slijedeći mjesečni anuitet, obrok, dospijeva za plaćanje zadnjeg datuma (dana) slijedećeg mjeseca za prethodni mjesec i tako sve do isteka razdoblja od 108. mjeseci. 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b/>
          <w:szCs w:val="24"/>
        </w:rPr>
        <w:t>2)</w:t>
      </w:r>
      <w:r w:rsidRPr="004232D2">
        <w:rPr>
          <w:rFonts w:eastAsia="Times New Roman"/>
          <w:szCs w:val="24"/>
        </w:rPr>
        <w:t xml:space="preserve">  Stranke su suglasne kako rokovi određeni u ovoj PREDSTEČAJNOJ NAGODBI, počinju teći i teku kako je to u Nagodbi i određeno. 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3</w:t>
      </w:r>
      <w:r w:rsidRPr="004232D2">
        <w:rPr>
          <w:rFonts w:eastAsia="Times New Roman"/>
          <w:b/>
          <w:szCs w:val="24"/>
        </w:rPr>
        <w:t>)</w:t>
      </w:r>
      <w:r w:rsidRPr="004232D2">
        <w:rPr>
          <w:rFonts w:eastAsia="Times New Roman"/>
          <w:szCs w:val="24"/>
        </w:rPr>
        <w:t xml:space="preserve">  Stranke su suglasne kako</w:t>
      </w:r>
      <w:r>
        <w:rPr>
          <w:rFonts w:eastAsia="Times New Roman"/>
          <w:szCs w:val="24"/>
        </w:rPr>
        <w:t xml:space="preserve"> prioritetne tražbine nisu predmet ove PREDSTEČAJNE NAGODBE i iste će prioritetne tražbine Dužnik namiriti, tj., isplatiti, neovisno od ove PREDSTEČAJNE NAGODBE. U ove prioritetne tražbine spadaju i tražbine radnika iz radnog odnosa kod Dužnika.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4</w:t>
      </w:r>
      <w:r w:rsidRPr="004232D2">
        <w:rPr>
          <w:rFonts w:eastAsia="Times New Roman"/>
          <w:b/>
          <w:szCs w:val="24"/>
        </w:rPr>
        <w:t>)</w:t>
      </w:r>
      <w:r w:rsidRPr="004232D2">
        <w:rPr>
          <w:rFonts w:eastAsia="Times New Roman"/>
          <w:szCs w:val="24"/>
        </w:rPr>
        <w:t xml:space="preserve">  Stranke su suglasne kako</w:t>
      </w:r>
      <w:r>
        <w:rPr>
          <w:rFonts w:eastAsia="Times New Roman"/>
          <w:szCs w:val="24"/>
        </w:rPr>
        <w:t xml:space="preserve"> su ovom PREDSTEČAJNOM NAGODBOM u cijelosti riješile svoje međusobne dužničko-vjerovničke odnose.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5</w:t>
      </w:r>
      <w:r w:rsidRPr="00635C79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Ova PREDSTEČAJNA NAGODBA predstavlja ovršnu ispravu temeljem koje svaki Vjerovnik može zahtijevati namirenje tražbine prisilnom ovrhom. 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6</w:t>
      </w:r>
      <w:r w:rsidRPr="004232D2">
        <w:rPr>
          <w:rFonts w:eastAsia="Times New Roman"/>
          <w:b/>
          <w:szCs w:val="24"/>
        </w:rPr>
        <w:t>)</w:t>
      </w:r>
      <w:r w:rsidRPr="004232D2">
        <w:rPr>
          <w:rFonts w:eastAsia="Times New Roman"/>
          <w:szCs w:val="24"/>
        </w:rPr>
        <w:t xml:space="preserve"> Strankama je ova PREDSTEČAJNA NAGODBA pročitana i protumačena pa je stranke svojim potpisima u cijelosti prihvaćaju. 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  <w:u w:val="single"/>
        </w:rPr>
      </w:pPr>
    </w:p>
    <w:p w:rsidRDefault="00382B95" w:rsidP="00382B95" w:rsidR="00382B95">
      <w:pPr>
        <w:jc w:val="both"/>
        <w:rPr>
          <w:rFonts w:cs="Times New Roman"/>
          <w:szCs w:val="24"/>
          <w:lang w:eastAsia="hr-HR"/>
        </w:rPr>
      </w:pPr>
      <w:r w:rsidRPr="004C0E71">
        <w:rPr>
          <w:rFonts w:eastAsia="Times New Roman"/>
          <w:szCs w:val="24"/>
          <w:u w:val="single"/>
        </w:rPr>
        <w:t>Stranke:</w:t>
      </w:r>
      <w:r>
        <w:rPr>
          <w:rFonts w:eastAsia="Times New Roman"/>
          <w:szCs w:val="24"/>
        </w:rPr>
        <w:t xml:space="preserve">   </w:t>
      </w:r>
      <w:r w:rsidRPr="004C0E71">
        <w:rPr>
          <w:rFonts w:eastAsia="Times New Roman"/>
          <w:szCs w:val="24"/>
        </w:rPr>
        <w:t>Dužnik</w:t>
      </w:r>
      <w:r>
        <w:rPr>
          <w:rFonts w:eastAsia="Times New Roman"/>
          <w:szCs w:val="24"/>
        </w:rPr>
        <w:t xml:space="preserve"> – </w:t>
      </w:r>
      <w:r>
        <w:rPr>
          <w:rFonts w:cs="Times New Roman"/>
          <w:szCs w:val="24"/>
          <w:lang w:eastAsia="hr-HR"/>
        </w:rPr>
        <w:t xml:space="preserve">DEZI, d.o.o., Split (Grad Split), Vidilica 4.,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23289660711</w:t>
      </w:r>
      <w:r w:rsidRPr="00246D0D">
        <w:rPr>
          <w:rFonts w:cs="Times New Roman"/>
          <w:szCs w:val="24"/>
          <w:lang w:eastAsia="hr-HR"/>
        </w:rPr>
        <w:t>.</w:t>
      </w:r>
      <w:r>
        <w:rPr>
          <w:rFonts w:cs="Times New Roman"/>
          <w:szCs w:val="24"/>
          <w:lang w:eastAsia="hr-HR"/>
        </w:rPr>
        <w:t xml:space="preserve">, </w:t>
      </w:r>
    </w:p>
    <w:p w:rsidRDefault="00382B95" w:rsidP="00382B95" w:rsidR="00382B95">
      <w:pPr>
        <w:jc w:val="both"/>
        <w:rPr>
          <w:rFonts w:cs="Times New Roman"/>
          <w:szCs w:val="24"/>
          <w:lang w:eastAsia="hr-HR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>
        <w:rPr>
          <w:rFonts w:cs="Times New Roman"/>
          <w:szCs w:val="24"/>
          <w:lang w:eastAsia="hr-HR"/>
        </w:rPr>
        <w:t xml:space="preserve">zastupan po članu Uprave, direktorici, </w:t>
      </w:r>
      <w:proofErr w:type="spellStart"/>
      <w:r>
        <w:rPr>
          <w:rFonts w:cs="Times New Roman"/>
          <w:szCs w:val="24"/>
          <w:lang w:eastAsia="hr-HR"/>
        </w:rPr>
        <w:t>Željani</w:t>
      </w:r>
      <w:proofErr w:type="spellEnd"/>
      <w:r>
        <w:rPr>
          <w:rFonts w:cs="Times New Roman"/>
          <w:szCs w:val="24"/>
          <w:lang w:eastAsia="hr-HR"/>
        </w:rPr>
        <w:t xml:space="preserve"> </w:t>
      </w:r>
      <w:proofErr w:type="spellStart"/>
      <w:r>
        <w:rPr>
          <w:rFonts w:cs="Times New Roman"/>
          <w:szCs w:val="24"/>
          <w:lang w:eastAsia="hr-HR"/>
        </w:rPr>
        <w:t>Antonini</w:t>
      </w:r>
      <w:proofErr w:type="spellEnd"/>
      <w:r>
        <w:rPr>
          <w:rFonts w:cs="Times New Roman"/>
          <w:szCs w:val="24"/>
          <w:lang w:eastAsia="hr-HR"/>
        </w:rPr>
        <w:t xml:space="preserve">, </w:t>
      </w:r>
      <w:r w:rsidRPr="004232D2">
        <w:rPr>
          <w:rFonts w:eastAsia="Times New Roman"/>
          <w:szCs w:val="24"/>
        </w:rPr>
        <w:t xml:space="preserve">_____________________________ </w:t>
      </w:r>
      <w:r>
        <w:rPr>
          <w:rFonts w:eastAsia="Times New Roman"/>
          <w:szCs w:val="24"/>
        </w:rPr>
        <w:t>,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cs="Times New Roman"/>
          <w:szCs w:val="24"/>
          <w:lang w:eastAsia="hr-HR"/>
        </w:rPr>
      </w:pPr>
      <w:r w:rsidRPr="004232D2">
        <w:rPr>
          <w:rFonts w:eastAsia="Times New Roman"/>
          <w:szCs w:val="24"/>
          <w:u w:val="single"/>
        </w:rPr>
        <w:t>Vjerovni</w:t>
      </w:r>
      <w:r>
        <w:rPr>
          <w:rFonts w:eastAsia="Times New Roman"/>
          <w:szCs w:val="24"/>
          <w:u w:val="single"/>
        </w:rPr>
        <w:t>ca</w:t>
      </w:r>
      <w:r w:rsidRPr="004232D2">
        <w:rPr>
          <w:rFonts w:eastAsia="Times New Roman"/>
          <w:szCs w:val="24"/>
          <w:u w:val="single"/>
        </w:rPr>
        <w:t>:</w:t>
      </w:r>
      <w:r w:rsidRPr="00791D45">
        <w:rPr>
          <w:rFonts w:eastAsia="Times New Roman"/>
          <w:szCs w:val="24"/>
        </w:rPr>
        <w:t xml:space="preserve"> </w:t>
      </w:r>
      <w:proofErr w:type="spellStart"/>
      <w:r>
        <w:rPr>
          <w:rFonts w:cs="Times New Roman"/>
          <w:szCs w:val="24"/>
          <w:lang w:eastAsia="hr-HR"/>
        </w:rPr>
        <w:t>Željana</w:t>
      </w:r>
      <w:proofErr w:type="spellEnd"/>
      <w:r>
        <w:rPr>
          <w:rFonts w:cs="Times New Roman"/>
          <w:szCs w:val="24"/>
          <w:lang w:eastAsia="hr-HR"/>
        </w:rPr>
        <w:t xml:space="preserve"> </w:t>
      </w:r>
      <w:proofErr w:type="spellStart"/>
      <w:r>
        <w:rPr>
          <w:rFonts w:cs="Times New Roman"/>
          <w:szCs w:val="24"/>
          <w:lang w:eastAsia="hr-HR"/>
        </w:rPr>
        <w:t>Antonini</w:t>
      </w:r>
      <w:proofErr w:type="spellEnd"/>
      <w:r>
        <w:rPr>
          <w:rFonts w:cs="Times New Roman"/>
          <w:szCs w:val="24"/>
          <w:lang w:eastAsia="hr-HR"/>
        </w:rPr>
        <w:t xml:space="preserve">, iz Splita, Vidilica 4., </w:t>
      </w:r>
    </w:p>
    <w:p w:rsidRDefault="00382B95" w:rsidP="00382B95" w:rsidR="00382B95">
      <w:pPr>
        <w:jc w:val="both"/>
        <w:rPr>
          <w:rFonts w:cs="Times New Roman"/>
          <w:szCs w:val="24"/>
          <w:lang w:eastAsia="hr-HR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>
        <w:rPr>
          <w:rFonts w:cs="Times New Roman"/>
          <w:szCs w:val="24"/>
          <w:lang w:eastAsia="hr-HR"/>
        </w:rPr>
        <w:t xml:space="preserve">OIB: 05415463915., osobno,  </w:t>
      </w:r>
      <w:r>
        <w:rPr>
          <w:rFonts w:eastAsia="Times New Roman"/>
          <w:szCs w:val="24"/>
        </w:rPr>
        <w:t>__________________________________________________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,</w:t>
      </w: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>
      <w:pPr>
        <w:jc w:val="both"/>
        <w:rPr>
          <w:rFonts w:eastAsia="Times New Roman"/>
          <w:szCs w:val="24"/>
        </w:rPr>
      </w:pPr>
    </w:p>
    <w:p w:rsidRDefault="00382B95" w:rsidP="00382B95" w:rsidR="00382B95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 xml:space="preserve">Zapisničar: ________________________ ,  </w:t>
      </w:r>
      <w:r>
        <w:rPr>
          <w:rFonts w:eastAsia="Times New Roman"/>
          <w:szCs w:val="24"/>
        </w:rPr>
        <w:t xml:space="preserve">                 </w:t>
      </w:r>
      <w:r w:rsidRPr="004232D2">
        <w:rPr>
          <w:rFonts w:eastAsia="Times New Roman"/>
          <w:szCs w:val="24"/>
        </w:rPr>
        <w:t>Sudac: _________</w:t>
      </w:r>
      <w:r>
        <w:rPr>
          <w:rFonts w:eastAsia="Times New Roman"/>
          <w:szCs w:val="24"/>
        </w:rPr>
        <w:t>_______</w:t>
      </w:r>
      <w:r w:rsidRPr="004232D2">
        <w:rPr>
          <w:rFonts w:eastAsia="Times New Roman"/>
          <w:szCs w:val="24"/>
        </w:rPr>
        <w:t>________ .</w:t>
      </w:r>
    </w:p>
    <w:p w:rsidRDefault="00382B95" w:rsidP="00382B95" w:rsidR="00382B95" w:rsidRPr="004232D2">
      <w:pPr>
        <w:jc w:val="both"/>
        <w:rPr>
          <w:rFonts w:eastAsia="Times New Roman"/>
          <w:szCs w:val="24"/>
          <w:lang w:val="en-US"/>
        </w:rPr>
      </w:pPr>
    </w:p>
    <w:p w:rsidRDefault="00382B95" w:rsidP="00382B95" w:rsidR="00382B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05B37">
        <w:rPr>
          <w:rFonts w:cs="Times New Roman" w:hAnsi="Times New Roman" w:ascii="Times New Roman"/>
          <w:sz w:val="24"/>
          <w:szCs w:val="24"/>
        </w:rPr>
        <w:t>Dovršeno u  13,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F05B37">
        <w:rPr>
          <w:rFonts w:cs="Times New Roman" w:hAnsi="Times New Roman" w:ascii="Times New Roman"/>
          <w:sz w:val="24"/>
          <w:szCs w:val="24"/>
        </w:rPr>
        <w:t>0 sati.</w:t>
      </w:r>
    </w:p>
    <w:p w:rsidRDefault="00382B95" w:rsidP="00382B95" w:rsidR="00382B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2B95"/>
    <w:rsid w:val="00382B95"/>
    <w:rsid w:val="00634185"/>
    <w:rsid w:val="00704E2C"/>
    <w:rsid w:val="00DC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B9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2B95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C1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CBC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1CBC"/>
    <w:rPr>
      <w:rFonts w:cs="Times New Roman" w:eastAsia="Times New Roman"/>
      <w:b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1CB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1CBC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B9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2B95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DC1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CBC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1CBC"/>
    <w:rPr>
      <w:rFonts w:cs="Times New Roman" w:eastAsia="Times New Roman"/>
      <w:b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1CB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1CBC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rujna 2015.</izvorni_sadrzaj>
    <derivirana_varijabla naziv="DomainObject.PlaniraniZavrsetakDatum_1">22. rujna 2015.</derivirana_varijabla>
  </DomainObject.PlaniraniZavrsetakDatum>
  <DomainObject.PlaniraniPocetakDatum>
    <izvorni_sadrzaj>22. rujna 2015.</izvorni_sadrzaj>
    <derivirana_varijabla naziv="DomainObject.PlaniraniPocetakDatum_1">22.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DEZI, trgovina i usluge d.o.o.</item>
    </izvorni_sadrzaj>
    <derivirana_varijabla naziv="DomainObject.UcesnikSudskeRadnjeListNaziv_1">
      <item>DEZI, trgovina i usluge d.o.o.</item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Stpn-66/2015</izvorni_sadrzaj>
    <derivirana_varijabla naziv="DomainObject.Predmet.OznakaBroj_1">Stpn-66/2015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DEZI, trgovina i usluge d.o.o.</izvorni_sadrzaj>
    <derivirana_varijabla naziv="DomainObject.Predmet.StrankaFormated_1">  DEZI, trgovina i usluge d.o.o.</derivirana_varijabla>
  </DomainObject.Predmet.StrankaFormated>
  <DomainObject.Predmet.StrankaFormatedOIB>
    <izvorni_sadrzaj>  DEZI, trgovina i usluge d.o.o., OIB 23289660711</izvorni_sadrzaj>
    <derivirana_varijabla naziv="DomainObject.Predmet.StrankaFormatedOIB_1">  DEZI, trgovina i usluge d.o.o., OIB 23289660711</derivirana_varijabla>
  </DomainObject.Predmet.StrankaFormatedOIB>
  <DomainObject.Predmet.StrankaFormatedWithAdress>
    <izvorni_sadrzaj> DEZI, trgovina i usluge d.o.o., Vidilica 4, 21000 Split</izvorni_sadrzaj>
    <derivirana_varijabla naziv="DomainObject.Predmet.StrankaFormatedWithAdress_1"> DEZI, trgovina i usluge d.o.o., Vidilica 4, 21000 Split</derivirana_varijabla>
  </DomainObject.Predmet.StrankaFormatedWithAdress>
  <DomainObject.Predmet.StrankaFormatedWithAdressOIB>
    <izvorni_sadrzaj> DEZI, trgovina i usluge d.o.o., OIB 23289660711, Vidilica 4, 21000 Split</izvorni_sadrzaj>
    <derivirana_varijabla naziv="DomainObject.Predmet.StrankaFormatedWithAdressOIB_1"> DEZI, trgovina i usluge d.o.o., OIB 23289660711, Vidilica 4, 21000 Split</derivirana_varijabla>
  </DomainObject.Predmet.StrankaFormatedWithAdressOIB>
  <DomainObject.Predmet.StrankaWithAdress>
    <izvorni_sadrzaj>DEZI, trgovina i usluge d.o.o. Vidilica 4,21000 Split</izvorni_sadrzaj>
    <derivirana_varijabla naziv="DomainObject.Predmet.StrankaWithAdress_1">DEZI, trgovina i usluge d.o.o. Vidilica 4,21000 Split</derivirana_varijabla>
  </DomainObject.Predmet.StrankaWithAdress>
  <DomainObject.Predmet.StrankaWithAdressOIB>
    <izvorni_sadrzaj>DEZI, trgovina i usluge d.o.o., OIB 23289660711, Vidilica 4,21000 Split</izvorni_sadrzaj>
    <derivirana_varijabla naziv="DomainObject.Predmet.StrankaWithAdressOIB_1">DEZI, trgovina i usluge d.o.o., OIB 23289660711, Vidilica 4,21000 Split</derivirana_varijabla>
  </DomainObject.Predmet.StrankaWithAdressOIB>
  <DomainObject.Predmet.StrankaNazivFormated>
    <izvorni_sadrzaj>DEZI, trgovina i usluge d.o.o.</izvorni_sadrzaj>
    <derivirana_varijabla naziv="DomainObject.Predmet.StrankaNazivFormated_1">DEZI, trgovina i usluge d.o.o.</derivirana_varijabla>
  </DomainObject.Predmet.StrankaNazivFormated>
  <DomainObject.Predmet.StrankaNazivFormatedOIB>
    <izvorni_sadrzaj>DEZI, trgovina i usluge d.o.o., OIB 23289660711</izvorni_sadrzaj>
    <derivirana_varijabla naziv="DomainObject.Predmet.StrankaNazivFormatedOIB_1">DEZI, trgovina i usluge d.o.o., OIB 23289660711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378979.66</izvorni_sadrzaj>
    <derivirana_varijabla naziv="DomainObject.Predmet.TrenutnaVrijednost_1">378979.66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DEZI, trgovina i usluge d.o.o.</item>
    </izvorni_sadrzaj>
    <derivirana_varijabla naziv="DomainObject.Predmet.StrankaListFormated_1">
      <item>DEZI, trgovina i usluge d.o.o.</item>
    </derivirana_varijabla>
  </DomainObject.Predmet.StrankaListFormated>
  <DomainObject.Predmet.StrankaListFormatedOIB>
    <izvorni_sadrzaj>
      <item>DEZI, trgovina i usluge d.o.o., OIB 23289660711</item>
    </izvorni_sadrzaj>
    <derivirana_varijabla naziv="DomainObject.Predmet.StrankaListFormatedOIB_1">
      <item>DEZI, trgovina i usluge d.o.o., OIB 23289660711</item>
    </derivirana_varijabla>
  </DomainObject.Predmet.StrankaListFormatedOIB>
  <DomainObject.Predmet.StrankaListFormatedWithAdress>
    <izvorni_sadrzaj>
      <item>DEZI, trgovina i usluge d.o.o., Vidilica 4, 21000 Split</item>
    </izvorni_sadrzaj>
    <derivirana_varijabla naziv="DomainObject.Predmet.StrankaListFormatedWithAdress_1">
      <item>DEZI, trgovina i usluge d.o.o., Vidilica 4, 21000 Split</item>
    </derivirana_varijabla>
  </DomainObject.Predmet.StrankaListFormatedWithAdress>
  <DomainObject.Predmet.StrankaListFormatedWithAdressOIB>
    <izvorni_sadrzaj>
      <item>DEZI, trgovina i usluge d.o.o., OIB 23289660711, Vidilica 4, 21000 Split</item>
    </izvorni_sadrzaj>
    <derivirana_varijabla naziv="DomainObject.Predmet.StrankaListFormatedWithAdressOIB_1">
      <item>DEZI, trgovina i usluge d.o.o., OIB 23289660711, Vidilica 4, 21000 Split</item>
    </derivirana_varijabla>
  </DomainObject.Predmet.StrankaListFormatedWithAdressOIB>
  <DomainObject.Predmet.StrankaListNazivFormated>
    <izvorni_sadrzaj>
      <item>DEZI, trgovina i usluge d.o.o.</item>
    </izvorni_sadrzaj>
    <derivirana_varijabla naziv="DomainObject.Predmet.StrankaListNazivFormated_1">
      <item>DEZI, trgovina i usluge d.o.o.</item>
    </derivirana_varijabla>
  </DomainObject.Predmet.StrankaListNazivFormated>
  <DomainObject.Predmet.StrankaListNazivFormatedOIB>
    <izvorni_sadrzaj>
      <item>DEZI, trgovina i usluge d.o.o., OIB 23289660711</item>
    </izvorni_sadrzaj>
    <derivirana_varijabla naziv="DomainObject.Predmet.StrankaListNazivFormatedOIB_1">
      <item>DEZI, trgovina i usluge d.o.o., OIB 23289660711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DEZI, trgovina i usluge d.o.o.</izvorni_sadrzaj>
    <derivirana_varijabla naziv="DomainObject.Predmet.StrankaIDrugi_1">DEZI,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DEZI, trgovina i usluge d.o.o., OIB 23289660711, Vidilica 4, 21000 Split</izvorni_sadrzaj>
    <derivirana_varijabla naziv="DomainObject.Predmet.StrankaIDrugiAdressOIB_1">DEZI, trgovina i usluge d.o.o., OIB 23289660711, Vidilica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DEZI, trgovina i usluge d.o.o.</item>
    </izvorni_sadrzaj>
    <derivirana_varijabla naziv="DomainObject.Predmet.SudioniciListNaziv_1">
      <item>DEZI, trgovina i usluge d.o.o.</item>
    </derivirana_varijabla>
  </DomainObject.Predmet.SudioniciListNaziv>
  <DomainObject.Predmet.SudioniciListAdressOIB>
    <izvorni_sadrzaj>
      <item>DEZI, trgovina i usluge d.o.o., OIB 23289660711, Vidilica 4,21000 Split</item>
    </izvorni_sadrzaj>
    <derivirana_varijabla naziv="DomainObject.Predmet.SudioniciListAdressOIB_1">
      <item>DEZI, trgovina i usluge d.o.o., OIB 23289660711,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23289660711</item>
    </izvorni_sadrzaj>
    <derivirana_varijabla naziv="DomainObject.Predmet.SudioniciListNazivOIB_1">
      <item>, OIB 23289660711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1415</properties:Words>
  <properties:Characters>8546</properties:Characters>
  <properties:Lines>199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2015-09-22T11:41:00Z</dcterms:created>
  <dc:creator>Jozo Ćaleta</dc:creator>
  <cp:lastModifiedBy>Jozo Ćaleta</cp:lastModifiedBy>
  <dcterms:modified xmlns:xsi="http://www.w3.org/2001/XMLSchema-instance" xsi:type="dcterms:W3CDTF">2015-09-22T11:42:00Z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