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c978b" w14:paraId="cdc978b" w:rsidRDefault="003038DE" w:rsidP="002275E2" w:rsidR="002275E2" w:rsidRPr="00AA650B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9F4820">
        <w:rPr>
          <w:rFonts w:cs="Times New Roman" w:hAnsi="Times New Roman" w:ascii="Times New Roman"/>
          <w:i w:val="false"/>
          <w:sz w:val="24"/>
          <w:szCs w:val="24"/>
        </w:rPr>
        <w:t>17</w:t>
      </w:r>
      <w:r w:rsidR="008A6839">
        <w:rPr>
          <w:rFonts w:cs="Times New Roman" w:hAnsi="Times New Roman" w:ascii="Times New Roman"/>
          <w:i w:val="false"/>
          <w:sz w:val="24"/>
          <w:szCs w:val="24"/>
        </w:rPr>
        <w:t>8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8A6839">
        <w:rPr>
          <w:rFonts w:cs="Times New Roman" w:hAnsi="Times New Roman" w:ascii="Times New Roman"/>
          <w:i w:val="false"/>
          <w:sz w:val="24"/>
          <w:szCs w:val="24"/>
        </w:rPr>
        <w:t>-26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/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8A6839" w:rsidR="00741D3F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8A6839" w:rsidP="008A6839" w:rsidR="008A6839" w:rsidRPr="008A6839">
      <w:pPr>
        <w:rPr>
          <w:b/>
        </w:rPr>
      </w:pPr>
    </w:p>
    <w:p w:rsidRDefault="002275E2" w:rsidP="00A77D41" w:rsid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77D41" w:rsidP="00A77D41" w:rsidR="00A77D41" w:rsidRPr="00A77D41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8A6839" w:rsidRPr="008A6839">
        <w:t>TISKARA PAVLEKOVIĆ d.o.o."u stečaju", Dubrovnik, Vinogradarska 32, MBS: 060030257, OIB: 14632399555</w:t>
      </w:r>
      <w:r w:rsidR="00452088">
        <w:t xml:space="preserve">, dana </w:t>
      </w:r>
      <w:r w:rsidR="008A6839">
        <w:t>2</w:t>
      </w:r>
      <w:r w:rsidR="009F4820">
        <w:t>6</w:t>
      </w:r>
      <w:r w:rsidR="00FF68CD" w:rsidRPr="00FF68CD">
        <w:t xml:space="preserve">. </w:t>
      </w:r>
      <w:r w:rsidR="00452088">
        <w:t>rujn</w:t>
      </w:r>
      <w:r w:rsidR="00FF68CD" w:rsidRPr="00FF68CD">
        <w:t>a</w:t>
      </w:r>
      <w:r w:rsidR="00FF68CD">
        <w:t xml:space="preserve"> 2016.g.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A83539" w:rsidP="005E3D72" w:rsidR="00A83539">
      <w:pPr>
        <w:jc w:val="center"/>
        <w:rPr>
          <w:b/>
        </w:rPr>
      </w:pPr>
    </w:p>
    <w:p w:rsidRDefault="00452088" w:rsidP="00452088" w:rsidR="00452088">
      <w:pPr>
        <w:jc w:val="both"/>
      </w:pPr>
    </w:p>
    <w:p w:rsidRDefault="00452088" w:rsidP="008A6839" w:rsidR="002A38D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8A6839" w:rsidRPr="008A6839">
        <w:t>Perica Mitrović, Osijek, Kardinala A. Stepinca 35, OIB: 29538074286</w:t>
      </w:r>
      <w:r w:rsidR="009F4820">
        <w:t xml:space="preserve"> </w:t>
      </w:r>
      <w:r>
        <w:t xml:space="preserve">u roku osam dana </w:t>
      </w:r>
      <w:r w:rsidR="009F4820">
        <w:t xml:space="preserve">u spis dostaviti izvješće </w:t>
      </w:r>
      <w:r w:rsidR="009F4820" w:rsidRPr="009F4820">
        <w:t>o tijeku stečajnoga postupka i o stanju stečajne mase</w:t>
      </w:r>
      <w:r w:rsidR="009F4820">
        <w:t>, te se posebno očitovati o stanju ovršnih predmeta na Općinsk</w:t>
      </w:r>
      <w:r w:rsidR="008A6839">
        <w:t>o</w:t>
      </w:r>
      <w:r w:rsidR="009F4820">
        <w:t>m sud</w:t>
      </w:r>
      <w:r w:rsidR="008A6839">
        <w:t>u</w:t>
      </w:r>
      <w:r w:rsidR="009F4820">
        <w:t xml:space="preserve"> na nekretnin</w:t>
      </w:r>
      <w:r w:rsidR="008A6839">
        <w:t>i</w:t>
      </w:r>
      <w:r w:rsidR="009F4820">
        <w:t xml:space="preserve"> koj</w:t>
      </w:r>
      <w:r w:rsidR="008A6839">
        <w:t>a</w:t>
      </w:r>
      <w:r w:rsidR="009F4820">
        <w:t xml:space="preserve"> ulaz</w:t>
      </w:r>
      <w:r w:rsidR="008A6839">
        <w:t>i</w:t>
      </w:r>
      <w:r w:rsidR="009F4820">
        <w:t xml:space="preserve"> u stečajnu masu obzirom da ovršni predmeti sa općinsk</w:t>
      </w:r>
      <w:r w:rsidR="008A6839">
        <w:t>og suda</w:t>
      </w:r>
      <w:r w:rsidR="009F4820">
        <w:t xml:space="preserve"> još nisu dostavljeni u stečajni spis.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765F5E" w:rsidP="00452088" w:rsidR="00765F5E">
      <w:pPr>
        <w:jc w:val="center"/>
        <w:rPr>
          <w:b/>
        </w:rPr>
      </w:pPr>
    </w:p>
    <w:p w:rsidRDefault="00452088" w:rsidP="00452088" w:rsidR="00F076DC">
      <w:pPr>
        <w:jc w:val="both"/>
      </w:pPr>
      <w:r>
        <w:tab/>
      </w:r>
      <w:r w:rsidR="009F4820">
        <w:t xml:space="preserve">Nakon odluka donesenih na ispitnom i izvještajnom ročištu održanom </w:t>
      </w:r>
      <w:r w:rsidR="008A6839">
        <w:t>27</w:t>
      </w:r>
      <w:r w:rsidR="009F4820">
        <w:t xml:space="preserve">. </w:t>
      </w:r>
      <w:r w:rsidR="008A6839">
        <w:t>trav</w:t>
      </w:r>
      <w:r w:rsidR="009F4820">
        <w:t xml:space="preserve">nja 2016.g. dana stečajni upravitelj je </w:t>
      </w:r>
      <w:r w:rsidR="008A6839">
        <w:t>02</w:t>
      </w:r>
      <w:r w:rsidR="009F4820">
        <w:t>. kolovoza 2016.g. dostavio elaborat o procijeni vrijednosti nekretnin</w:t>
      </w:r>
      <w:r w:rsidR="008A6839">
        <w:t>e</w:t>
      </w:r>
      <w:r w:rsidR="009F4820">
        <w:t xml:space="preserve"> stečajnog dužnika. Pregledom </w:t>
      </w:r>
      <w:r w:rsidR="009F4820" w:rsidRPr="009F4820">
        <w:t>zemljišno knjižn</w:t>
      </w:r>
      <w:r w:rsidR="008A6839">
        <w:t>og</w:t>
      </w:r>
      <w:r w:rsidR="009F4820" w:rsidRPr="009F4820">
        <w:t xml:space="preserve"> izva</w:t>
      </w:r>
      <w:r w:rsidR="008A6839">
        <w:t>tk</w:t>
      </w:r>
      <w:r w:rsidR="009F4820" w:rsidRPr="009F4820">
        <w:t>a</w:t>
      </w:r>
      <w:r w:rsidR="009F4820">
        <w:t xml:space="preserve"> za nekretnin</w:t>
      </w:r>
      <w:r w:rsidR="008A6839">
        <w:t>u</w:t>
      </w:r>
      <w:r w:rsidR="009F4820">
        <w:t xml:space="preserve"> koj</w:t>
      </w:r>
      <w:r w:rsidR="008A6839">
        <w:t>a</w:t>
      </w:r>
      <w:r w:rsidR="009F4820">
        <w:t xml:space="preserve"> ulaz</w:t>
      </w:r>
      <w:r w:rsidR="008A6839">
        <w:t>i</w:t>
      </w:r>
      <w:r w:rsidR="009F4820">
        <w:t xml:space="preserve"> u stečajnu masu sud je utvrdio da </w:t>
      </w:r>
      <w:r w:rsidR="008A6839">
        <w:t>su</w:t>
      </w:r>
      <w:r w:rsidR="009F4820">
        <w:t xml:space="preserve"> na ist</w:t>
      </w:r>
      <w:r w:rsidR="008A6839">
        <w:t>oj</w:t>
      </w:r>
      <w:r w:rsidR="009F4820">
        <w:t xml:space="preserve"> </w:t>
      </w:r>
      <w:r w:rsidR="008A6839">
        <w:t>vidljive</w:t>
      </w:r>
      <w:r w:rsidR="00F076DC">
        <w:t xml:space="preserve"> zabilježb</w:t>
      </w:r>
      <w:r w:rsidR="008A6839">
        <w:t>e</w:t>
      </w:r>
      <w:r w:rsidR="00F076DC">
        <w:t xml:space="preserve"> ovrhe, a da općinski sud nije u stečajni spis dostavio ovršn</w:t>
      </w:r>
      <w:r w:rsidR="00261BE0">
        <w:t>e</w:t>
      </w:r>
      <w:r w:rsidR="00F076DC">
        <w:t xml:space="preserve"> predmet</w:t>
      </w:r>
      <w:r w:rsidR="00261BE0">
        <w:t>e</w:t>
      </w:r>
      <w:r w:rsidR="00F076DC">
        <w:t xml:space="preserve">.  </w:t>
      </w:r>
      <w:r w:rsidR="008A6839">
        <w:t xml:space="preserve">Stoga je potrebno izvijestiti sud o </w:t>
      </w:r>
      <w:r w:rsidR="008A6839" w:rsidRPr="008A6839">
        <w:t>stanju ovršnih predmeta na Općinskom sudu na nekretnini koja ulazi u stečajnu masu</w:t>
      </w:r>
      <w:r w:rsidR="008A6839">
        <w:t>.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452088" w:rsidP="00452088" w:rsidR="00452088">
      <w:pPr>
        <w:jc w:val="both"/>
      </w:pPr>
    </w:p>
    <w:p w:rsidRDefault="00452088" w:rsidP="00FD23BA" w:rsidR="00452088">
      <w:pPr>
        <w:ind w:firstLine="708"/>
        <w:jc w:val="both"/>
      </w:pPr>
      <w:r>
        <w:t>Slijedom iznesenog, na temelju spomenutih odredbi, odlučeno je kao u izreci zaključka.</w:t>
      </w:r>
    </w:p>
    <w:p w:rsidRDefault="00452088" w:rsidP="00452088" w:rsidR="00452088">
      <w:pPr>
        <w:jc w:val="both"/>
      </w:pPr>
    </w:p>
    <w:p w:rsidRDefault="00452088" w:rsidP="008A6839" w:rsidR="00452088" w:rsidRPr="00FD23BA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8A6839">
        <w:rPr>
          <w:b/>
        </w:rPr>
        <w:t>2</w:t>
      </w:r>
      <w:r w:rsidR="00261BE0">
        <w:rPr>
          <w:b/>
        </w:rPr>
        <w:t>6</w:t>
      </w:r>
      <w:r w:rsidR="00FD23BA" w:rsidRPr="00FD23BA">
        <w:rPr>
          <w:b/>
        </w:rPr>
        <w:t>. rujn</w:t>
      </w:r>
      <w:r w:rsidRPr="00FD23BA">
        <w:rPr>
          <w:b/>
        </w:rPr>
        <w:t>a 2016. godine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D21658">
        <w:rPr>
          <w:b/>
        </w:rPr>
        <w:tab/>
      </w:r>
      <w:r w:rsidR="00D21658">
        <w:rPr>
          <w:b/>
        </w:rPr>
        <w:tab/>
      </w:r>
      <w:r w:rsidR="00D21658">
        <w:rPr>
          <w:b/>
        </w:rPr>
        <w:tab/>
      </w:r>
      <w:r w:rsidR="00D21658">
        <w:rPr>
          <w:b/>
        </w:rPr>
        <w:tab/>
      </w:r>
      <w:r w:rsidR="00D21658">
        <w:rPr>
          <w:b/>
        </w:rPr>
        <w:tab/>
        <w:t>Katarina Franković</w:t>
      </w:r>
    </w:p>
    <w:p w:rsidRDefault="00452088" w:rsidP="00452088" w:rsidR="00452088">
      <w:pPr>
        <w:jc w:val="both"/>
      </w:pPr>
    </w:p>
    <w:p w:rsidRDefault="00FD23BA" w:rsidP="00452088" w:rsidR="00FD23BA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452088" w:rsidP="00452088" w:rsidR="00452088">
      <w:pPr>
        <w:jc w:val="both"/>
      </w:pPr>
    </w:p>
    <w:p w:rsidRDefault="00FD23BA" w:rsidP="00452088" w:rsidR="00FD23BA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452088" w:rsidR="00452088">
      <w:pPr>
        <w:jc w:val="both"/>
      </w:pPr>
      <w:r>
        <w:t>-</w:t>
      </w:r>
      <w:r>
        <w:tab/>
        <w:t>stečajnom upravitelju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</w:p>
    <w:p w:rsidRDefault="00555CCB" w:rsidP="004C03FF" w:rsidR="00EA3334" w:rsidRPr="00AA650B">
      <w:pPr>
        <w:jc w:val="both"/>
      </w:pPr>
      <w:r w:rsidRPr="00AA650B">
        <w:tab/>
      </w:r>
    </w:p>
    <w:p w:rsidRDefault="00EA3334" w:rsidR="00EA3334" w:rsidRPr="00AA650B">
      <w:pPr>
        <w:jc w:val="both"/>
      </w:pPr>
    </w:p>
    <w:p w:rsidRDefault="002861BF" w:rsidR="002861BF" w:rsidRPr="00AA650B"/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16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r w:rsidRPr="00FD23BA">
      <w:t>Posl. br. 18 St-</w:t>
    </w:r>
    <w:r w:rsidR="008A6839">
      <w:t>178</w:t>
    </w:r>
    <w:r w:rsidRPr="00FD23BA">
      <w:t>/2016</w:t>
    </w:r>
    <w:r w:rsidR="008A6839">
      <w:t>-26</w:t>
    </w:r>
    <w:r w:rsidRPr="00FD23BA"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61BF"/>
    <w:rsid w:val="00291E84"/>
    <w:rsid w:val="00292FE3"/>
    <w:rsid w:val="002A38D9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7333EE"/>
    <w:rsid w:val="00741D3F"/>
    <w:rsid w:val="00765F5E"/>
    <w:rsid w:val="00780E26"/>
    <w:rsid w:val="00794EDF"/>
    <w:rsid w:val="007967AA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A6839"/>
    <w:rsid w:val="008B029A"/>
    <w:rsid w:val="008C10A1"/>
    <w:rsid w:val="00900A88"/>
    <w:rsid w:val="009047CC"/>
    <w:rsid w:val="0090622A"/>
    <w:rsid w:val="00924513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21658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3C8B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16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6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65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6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6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16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6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65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6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6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St-700/15</izvorni_sadrzaj>
    <derivirana_varijabla naziv="DomainObject.Predmet.Opis_1">Nastavak postupka nakon obustave
skrać. steč. postupka St-700/15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St-178/2016</izvorni_sadrzaj>
    <derivirana_varijabla naziv="DomainObject.Predmet.OznakaBroj_1">St-178/2016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PAVLEKOVIĆ d.o.o. za grafičku i trgovačku djelatnost</izvorni_sadrzaj>
    <derivirana_varijabla naziv="DomainObject.Predmet.ProtustrankaFormated_1">  TISKARA PAVLEKOVIĆ d.o.o. za grafičku i trgovačku djelatnost</derivirana_varijabla>
  </DomainObject.Predmet.ProtustrankaFormated>
  <DomainObject.Predmet.ProtustrankaFormatedOIB>
    <izvorni_sadrzaj>  TISKARA PAVLEKOVIĆ d.o.o. za grafičku i trgovačku djelatnost, OIB 14632399555</izvorni_sadrzaj>
    <derivirana_varijabla naziv="DomainObject.Predmet.ProtustrankaFormatedOIB_1">  TISKARA PAVLEKOVIĆ d.o.o. za grafičku i trgovačku djelatnost, OIB 14632399555</derivirana_varijabla>
  </DomainObject.Predmet.ProtustrankaFormatedOIB>
  <DomainObject.Predmet.ProtustrankaFormatedWithAdress>
    <izvorni_sadrzaj> TISKARA PAVLEKOVIĆ d.o.o. za grafičku i trgovačku djelatnost, Vinogradarska 32, 20000 Dubrovnik</izvorni_sadrzaj>
    <derivirana_varijabla naziv="DomainObject.Predmet.ProtustrankaFormatedWithAdress_1"> TISKARA PAVLEKOVIĆ d.o.o. za grafičku i trgovačku djelatnost, Vinogradarska 32, 20000 Dubrovnik</derivirana_varijabla>
  </DomainObject.Predmet.ProtustrankaFormatedWithAdress>
  <DomainObject.Predmet.ProtustrankaFormatedWithAdressOIB>
    <izvorni_sadrzaj> TISKARA PAVLEKOVIĆ d.o.o. za grafičku i trgovačku djelatnost, OIB 14632399555, Vinogradarska 32, 20000 Dubrovnik</izvorni_sadrzaj>
    <derivirana_varijabla naziv="DomainObject.Predmet.ProtustrankaFormatedWithAdressOIB_1"> TISKARA PAVLEKOVIĆ d.o.o. za grafičku i trgovačku djelatnost, OIB 14632399555, Vinogradarska 32, 20000 Dubrovnik</derivirana_varijabla>
  </DomainObject.Predmet.ProtustrankaFormatedWithAdressOIB>
  <DomainObject.Predmet.ProtustrankaWithAdress>
    <izvorni_sadrzaj>TISKARA PAVLEKOVIĆ d.o.o. za grafičku i trgovačku djelatnost Vinogradarska 32, 20000 Dubrovnik</izvorni_sadrzaj>
    <derivirana_varijabla naziv="DomainObject.Predmet.ProtustrankaWithAdress_1">TISKARA PAVLEKOVIĆ d.o.o. za grafičku i trgovačku djelatnost Vinogradarska 32, 20000 Dubrovnik</derivirana_varijabla>
  </DomainObject.Predmet.ProtustrankaWithAdress>
  <DomainObject.Predmet.ProtustrankaWithAdressOIB>
    <izvorni_sadrzaj>TISKARA PAVLEKOVIĆ d.o.o. za grafičku i trgovačku djelatnost, OIB 14632399555, Vinogradarska 32, 20000 Dubrovnik</izvorni_sadrzaj>
    <derivirana_varijabla naziv="DomainObject.Predmet.ProtustrankaWithAdressOIB_1">TISKARA PAVLEKOVIĆ d.o.o. za grafičku i trgovačku djelatnost, OIB 14632399555, Vinogradarska 32, 20000 Dubrovnik</derivirana_varijabla>
  </DomainObject.Predmet.ProtustrankaWithAdressOIB>
  <DomainObject.Predmet.ProtustrankaNazivFormated>
    <izvorni_sadrzaj>TISKARA PAVLEKOVIĆ d.o.o. za grafičku i trgovačku djelatnost</izvorni_sadrzaj>
    <derivirana_varijabla naziv="DomainObject.Predmet.ProtustrankaNazivFormated_1">TISKARA PAVLEKOVIĆ d.o.o. za grafičku i trgovačku djelatnost</derivirana_varijabla>
  </DomainObject.Predmet.ProtustrankaNazivFormated>
  <DomainObject.Predmet.ProtustrankaNazivFormatedOIB>
    <izvorni_sadrzaj>TISKARA PAVLEKOVIĆ d.o.o. za grafičku i trgovačku djelatnost, OIB 14632399555</izvorni_sadrzaj>
    <derivirana_varijabla naziv="DomainObject.Predmet.ProtustrankaNazivFormatedOIB_1">TISKARA PAVLEKOVIĆ d.o.o. za grafičku i trgovačku djelatnost, OIB 14632399555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4756067.71</izvorni_sadrzaj>
    <derivirana_varijabla naziv="DomainObject.Predmet.TrenutnaVrijednost_1">4756067.71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TISKARA PAVLEKOVIĆ d.o.o. za grafičku i trgovačku djelatnost</item>
    </izvorni_sadrzaj>
    <derivirana_varijabla naziv="DomainObject.Predmet.ProtuStrankaListFormated_1">
      <item>TISKARA PAVLEKOVIĆ d.o.o. za grafičku i trgovačku djelatnost</item>
    </derivirana_varijabla>
  </DomainObject.Predmet.ProtuStrankaListFormated>
  <DomainObject.Predmet.ProtuStrankaListFormatedOIB>
    <izvorni_sadrzaj>
      <item>TISKARA PAVLEKOVIĆ d.o.o. za grafičku i trgovačku djelatnost, OIB 14632399555</item>
    </izvorni_sadrzaj>
    <derivirana_varijabla naziv="DomainObject.Predmet.ProtuStrankaListFormatedOIB_1">
      <item>TISKARA PAVLEKOVIĆ d.o.o. za grafičku i trgovačku djelatnost, OIB 14632399555</item>
    </derivirana_varijabla>
  </DomainObject.Predmet.ProtuStrankaListFormatedOIB>
  <DomainObject.Predmet.ProtuStrankaListFormatedWithAdress>
    <izvorni_sadrzaj>
      <item>TISKARA PAVLEKOVIĆ d.o.o. za grafičku i trgovačku djelatnost, Vinogradarska 32, 20000 Dubrovnik</item>
    </izvorni_sadrzaj>
    <derivirana_varijabla naziv="DomainObject.Predmet.ProtuStrankaListFormatedWithAdress_1">
      <item>TISKARA PAVLEKOVIĆ d.o.o. za grafičku i trgovačku djelatnost, Vinogradarska 32, 20000 Dubrovnik</item>
    </derivirana_varijabla>
  </DomainObject.Predmet.ProtuStrankaListFormatedWithAdress>
  <DomainObject.Predmet.ProtuStrankaListFormatedWithAdressOIB>
    <izvorni_sadrzaj>
      <item>TISKARA PAVLEKOVIĆ d.o.o. za grafičku i trgovačku djelatnost, OIB 14632399555, Vinogradarska 32, 20000 Dubrovnik</item>
    </izvorni_sadrzaj>
    <derivirana_varijabla naziv="DomainObject.Predmet.ProtuStrankaListFormatedWithAdressOIB_1">
      <item>TISKARA PAVLEKOVIĆ d.o.o. za grafičku i trgovačku djelatnost, OIB 14632399555, Vinogradarska 32, 20000 Dubrovnik</item>
    </derivirana_varijabla>
  </DomainObject.Predmet.ProtuStrankaListFormatedWithAdressOIB>
  <DomainObject.Predmet.ProtuStrankaListNazivFormated>
    <izvorni_sadrzaj>
      <item>TISKARA PAVLEKOVIĆ d.o.o. za grafičku i trgovačku djelatnost</item>
    </izvorni_sadrzaj>
    <derivirana_varijabla naziv="DomainObject.Predmet.ProtuStrankaListNazivFormated_1">
      <item>TISKARA PAVLEKOVIĆ d.o.o. za grafičku i trgovačku djelatnost</item>
    </derivirana_varijabla>
  </DomainObject.Predmet.ProtuStrankaListNazivFormated>
  <DomainObject.Predmet.ProtuStrankaListNazivFormatedOIB>
    <izvorni_sadrzaj>
      <item>TISKARA PAVLEKOVIĆ d.o.o. za grafičku i trgovačku djelatnost, OIB 14632399555</item>
    </izvorni_sadrzaj>
    <derivirana_varijabla naziv="DomainObject.Predmet.ProtuStrankaListNazivFormatedOIB_1">
      <item>TISKARA PAVLEKOVIĆ d.o.o. za grafičku i trgovačku djelatnost, OIB 14632399555</item>
    </derivirana_varijabla>
  </DomainObject.Predmet.ProtuStrankaListNazivFormatedOIB>
  <DomainObject.Predmet.OstaliListFormated>
    <izvorni_sadrzaj>
      <item>Perica Mitrović, stečajni upravitelj</item>
      <item>Republika Hrvatska</item>
    </izvorni_sadrzaj>
    <derivirana_varijabla naziv="DomainObject.Predmet.OstaliListFormated_1">
      <item>Perica Mitrović, stečajni upravitelj</item>
      <item>Republika Hrvatska</item>
    </derivirana_varijabla>
  </DomainObject.Predmet.OstaliListFormated>
  <DomainObject.Predmet.OstaliListFormatedOIB>
    <izvorni_sadrzaj>
      <item>Perica Mitrović, stečajni upravitelj</item>
      <item>Republika Hrvatska</item>
    </izvorni_sadrzaj>
    <derivirana_varijabla naziv="DomainObject.Predmet.OstaliListFormatedOIB_1">
      <item>Perica Mitrović, stečajni upravitelj</item>
      <item>Republika Hrvatska</item>
    </derivirana_varijabla>
  </DomainObject.Predmet.OstaliListFormatedOIB>
  <DomainObject.Predmet.OstaliListFormatedWithAdress>
    <izvorni_sadrzaj>
      <item>Perica Mitrović, stečajni upravitelj</item>
      <item>Republika Hrvatska</item>
    </izvorni_sadrzaj>
    <derivirana_varijabla naziv="DomainObject.Predmet.OstaliListFormatedWithAdress_1">
      <item>Perica Mitrović, stečajni upravitelj</item>
      <item>Republika Hrvatska</item>
    </derivirana_varijabla>
  </DomainObject.Predmet.OstaliListFormatedWithAdress>
  <DomainObject.Predmet.OstaliListFormatedWithAdressOIB>
    <izvorni_sadrzaj>
      <item>Perica Mitrović, stečajni upravitelj</item>
      <item>Republika Hrvatska</item>
    </izvorni_sadrzaj>
    <derivirana_varijabla naziv="DomainObject.Predmet.OstaliListFormatedWithAdressOIB_1">
      <item>Perica Mitrović, stečajni upravitelj</item>
      <item>Republika Hrvatska</item>
    </derivirana_varijabla>
  </DomainObject.Predmet.OstaliListFormatedWithAdressOIB>
  <DomainObject.Predmet.OstaliListNazivFormated>
    <izvorni_sadrzaj>
      <item>Perica Mitrović, stečajni upravitelj</item>
      <item>Republika Hrvatska</item>
    </izvorni_sadrzaj>
    <derivirana_varijabla naziv="DomainObject.Predmet.OstaliListNazivFormated_1">
      <item>Perica Mitrović, stečajni upravitelj</item>
      <item>Republika Hrvatska</item>
    </derivirana_varijabla>
  </DomainObject.Predmet.OstaliListNazivFormated>
  <DomainObject.Predmet.OstaliListNazivFormatedOIB>
    <izvorni_sadrzaj>
      <item>Perica Mitrović, stečajni upravitelj</item>
      <item>Republika Hrvatska</item>
    </izvorni_sadrzaj>
    <derivirana_varijabla naziv="DomainObject.Predmet.OstaliListNazivFormatedOIB_1">
      <item>Perica Mitrović, stečajni upravitelj</item>
      <item>Republika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TISKARA PAVLEKOVIĆ d.o.o. za grafičku i trgovačku djelatnost</izvorni_sadrzaj>
    <derivirana_varijabla naziv="DomainObject.Predmet.ProtustrankaIDrugi_1">TISKARA PAVLEKOVIĆ d.o.o. za grafičku i trgovačku djelatnost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TISKARA PAVLEKOVIĆ d.o.o. za grafičku i trgovačku djelatnost, OIB 14632399555, Vinogradarska 32, 20000 Dubrovnik</izvorni_sadrzaj>
    <derivirana_varijabla naziv="DomainObject.Predmet.ProtustrankaIDrugiAdressOIB_1">TISKARA PAVLEKOVIĆ d.o.o. za grafičku i trgovačku djelatnost, OIB 14632399555, Vinogradarska 32,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TISKARA PAVLEKOVIĆ d.o.o. za grafičku i trgovačku djelatnost</item>
      <item>Perica Mitrović, stečajni upravitelj</item>
      <item>Republika Hrvatska</item>
    </izvorni_sadrzaj>
    <derivirana_varijabla naziv="DomainObject.Predmet.SudioniciListNaziv_1">
      <item>FINA, RC Split, Podružnica Dubrovnik</item>
      <item>TISKARA PAVLEKOVIĆ d.o.o. za grafičku i trgovačku djelatnost</item>
      <item>Perica Mitrović, stečajni upravitelj</item>
      <item>Republika Hrvatska</item>
    </derivirana_varijabla>
  </DomainObject.Predmet.SudioniciListNaziv>
  <DomainObject.Predmet.SudioniciListAdressOIB>
    <izvorni_sadrzaj>
      <item>FINA, RC Split, Podružnica Dubrovnik, OIB 85821130368, Vukovarska 2,20000 Dubrovnik</item>
      <item>TISKARA PAVLEKOVIĆ d.o.o. za grafičku i trgovačku djelatnost, OIB 14632399555, Vinogradarska 32,20000 Dubrovnik</item>
      <item>Perica Mitrović, stečajni upravitelj</item>
      <item>Republika Hrvatska</item>
    </izvorni_sadrzaj>
    <derivirana_varijabla naziv="DomainObject.Predmet.SudioniciListAdressOIB_1">
      <item>FINA, RC Split, Podružnica Dubrovnik, OIB 85821130368, Vukovarska 2,20000 Dubrovnik</item>
      <item>TISKARA PAVLEKOVIĆ d.o.o. za grafičku i trgovačku djelatnost, OIB 14632399555, Vinogradarska 32,20000 Dubrovnik</item>
      <item>Perica Mitrović, stečajni upravitelj</item>
      <item>Republika Hrvatska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14632399555</item>
      <item>, OIB null</item>
      <item>, OIB null</item>
    </izvorni_sadrzaj>
    <derivirana_varijabla naziv="DomainObject.Predmet.SudioniciListNazivOIB_1">
      <item>, OIB 85821130368</item>
      <item>, OIB 14632399555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D71253-0DEC-4388-9B03-619374C456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353</properties:Words>
  <properties:Characters>1895</properties:Characters>
  <properties:Lines>61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2285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2016-09-26T12:26:00Z</dcterms:created>
  <dc:creator>none</dc:creator>
  <cp:lastModifiedBy>Katarina Franković</cp:lastModifiedBy>
  <cp:lastPrinted>2016-09-26T12:26:00Z</cp:lastPrinted>
  <dcterms:modified xmlns:xsi="http://www.w3.org/2001/XMLSchema-instance" xsi:type="dcterms:W3CDTF">2016-09-26T12:26:00Z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