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4ea0" w14:paraId="c3c4ea0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93723C">
        <w:t>592/16-10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93723C">
        <w:t>AURORA d.o.o., Tribunj, Križine 46, OIB: 77472404163</w:t>
      </w:r>
      <w:r w:rsidR="006B338C">
        <w:t xml:space="preserve">, </w:t>
      </w:r>
      <w:r w:rsidR="00594BBD">
        <w:t>5. prosinca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B338C">
        <w:t>Skraćeni stečajni</w:t>
      </w:r>
      <w:r w:rsidRPr="000C3CA4">
        <w:t xml:space="preserve"> postupak </w:t>
      </w:r>
      <w:r w:rsidR="00D21088" w:rsidRPr="000C3CA4">
        <w:t xml:space="preserve">nad </w:t>
      </w:r>
      <w:r w:rsidRPr="000C3CA4">
        <w:t xml:space="preserve">stečajnim dužnikom </w:t>
      </w:r>
      <w:r w:rsidR="0093723C">
        <w:t>AURORA d.o.o., Tribunj, Križine 46, OIB: 77472404163</w:t>
      </w:r>
      <w:r w:rsidRPr="000C3CA4">
        <w:t xml:space="preserve"> </w:t>
      </w:r>
      <w:r w:rsidR="006B338C">
        <w:t>se</w:t>
      </w:r>
      <w:r w:rsidR="000C3CA4">
        <w:t xml:space="preserve">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93723C">
        <w:t>AURORA d.o.o., Tribunj</w:t>
      </w:r>
      <w:r w:rsidR="00D21088" w:rsidRPr="000C3CA4">
        <w:t>.</w:t>
      </w:r>
      <w:r w:rsidR="00594BBD">
        <w:t xml:space="preserve"> </w:t>
      </w:r>
      <w:r w:rsidR="0093723C">
        <w:t xml:space="preserve"> </w:t>
      </w:r>
    </w:p>
    <w:p w:rsidRDefault="00842091" w:rsidP="00842091" w:rsidR="00842091">
      <w:pPr>
        <w:ind w:firstLine="708"/>
        <w:jc w:val="both"/>
      </w:pPr>
      <w:r>
        <w:t>O</w:t>
      </w:r>
      <w:r w:rsidRPr="002B5AAE">
        <w:t xml:space="preserve">glasom objavljenim na mrežnoj stranici e-Oglasne ploče suda </w:t>
      </w:r>
      <w:r w:rsidR="00594BBD">
        <w:t>13. listopada</w:t>
      </w:r>
      <w:r>
        <w:t xml:space="preserve">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C3CA4" w:rsidP="000C3CA4" w:rsidR="000C3CA4">
      <w:pPr>
        <w:jc w:val="both"/>
      </w:pPr>
      <w:r w:rsidRPr="000C3CA4">
        <w:t xml:space="preserve">           </w:t>
      </w:r>
      <w:r w:rsidR="00E14537" w:rsidRPr="0066271E">
        <w:t xml:space="preserve">Dana </w:t>
      </w:r>
      <w:r w:rsidR="0093723C">
        <w:t>28. studenoga</w:t>
      </w:r>
      <w:r w:rsidR="0093723C" w:rsidRPr="0066271E">
        <w:t xml:space="preserve"> </w:t>
      </w:r>
      <w:r w:rsidR="00E14537" w:rsidRPr="0066271E">
        <w:t>201</w:t>
      </w:r>
      <w:r w:rsidR="00E14537">
        <w:t>6</w:t>
      </w:r>
      <w:r w:rsidR="00E14537" w:rsidRPr="0066271E">
        <w:t>. godine</w:t>
      </w:r>
      <w:r w:rsidR="00E14537">
        <w:t xml:space="preserve"> Financijska agencija</w:t>
      </w:r>
      <w:r w:rsidR="00E14537" w:rsidRPr="0066271E">
        <w:t xml:space="preserve"> </w:t>
      </w:r>
      <w:r w:rsidR="00E14537">
        <w:t>je dostavila podatak da</w:t>
      </w:r>
      <w:r w:rsidR="00E14537" w:rsidRPr="0066271E">
        <w:t xml:space="preserve"> društvo </w:t>
      </w:r>
      <w:r w:rsidR="0093723C">
        <w:t xml:space="preserve">AURORA d.o.o., Tribunj </w:t>
      </w:r>
      <w:r w:rsidR="00E14537">
        <w:t>više nije u blokadi i da nema evidentiranih neizvršenih osnova za plaćanje</w:t>
      </w:r>
      <w:r w:rsidR="00A05F52">
        <w:t>.</w:t>
      </w:r>
      <w:r w:rsidR="0093723C">
        <w:t xml:space="preserve"> </w:t>
      </w:r>
    </w:p>
    <w:p w:rsidRDefault="005F41CD" w:rsidP="005F41CD" w:rsidR="005F41CD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  <w:r w:rsidR="00594BBD">
        <w:t xml:space="preserve"> </w:t>
      </w:r>
    </w:p>
    <w:p w:rsidRDefault="005F41CD" w:rsidP="005F41CD" w:rsidR="005F41CD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302FB" w:rsidP="000302FB" w:rsidR="000302FB" w:rsidRPr="000C3CA4">
      <w:pPr>
        <w:jc w:val="both"/>
      </w:pPr>
    </w:p>
    <w:p w:rsidRDefault="000302FB" w:rsidP="003D4686" w:rsidR="000302FB">
      <w:pPr>
        <w:jc w:val="center"/>
      </w:pPr>
      <w:r w:rsidRPr="000C3CA4">
        <w:t xml:space="preserve">U Zadru, </w:t>
      </w:r>
      <w:r w:rsidR="00594BBD">
        <w:t>5. prosinca</w:t>
      </w:r>
      <w:r w:rsidR="0053370D">
        <w:t xml:space="preserve"> </w:t>
      </w:r>
      <w:r w:rsidR="006B338C">
        <w:t>2016</w:t>
      </w:r>
      <w:r w:rsidR="003D4686" w:rsidRPr="000C3CA4">
        <w:t xml:space="preserve">. </w:t>
      </w:r>
    </w:p>
    <w:p w:rsidRDefault="00C052B0" w:rsidP="003D4686" w:rsidR="00C052B0" w:rsidRPr="000C3CA4">
      <w:pPr>
        <w:jc w:val="center"/>
      </w:pPr>
    </w:p>
    <w:p w:rsidRDefault="00A05F52" w:rsidP="003D4686" w:rsidR="000302FB" w:rsidRPr="000C3CA4">
      <w:pPr>
        <w:ind w:firstLine="708" w:left="5664"/>
        <w:jc w:val="right"/>
      </w:pPr>
      <w:r>
        <w:t>Sutkinja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5F41CD" w:rsidP="004A3683" w:rsidR="005F41CD">
      <w:pPr>
        <w:ind w:firstLine="708" w:left="5664"/>
        <w:jc w:val="right"/>
      </w:pPr>
    </w:p>
    <w:p w:rsidRDefault="00E14537" w:rsidP="004A3683" w:rsidR="00E14537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5F41CD">
        <w:t>dostave</w:t>
      </w:r>
      <w:r w:rsidRPr="000C3CA4">
        <w:t xml:space="preserve">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302FB" w:rsidP="000302FB" w:rsidR="00C55CCE" w:rsidRPr="000C3CA4">
      <w:pPr>
        <w:numPr>
          <w:ilvl w:val="0"/>
          <w:numId w:val="1"/>
        </w:numPr>
        <w:jc w:val="both"/>
      </w:pPr>
      <w:r w:rsidRPr="000C3CA4">
        <w:t xml:space="preserve">predlagatelju </w:t>
      </w:r>
      <w:r w:rsidR="006B338C">
        <w:t>– elektronskim putem</w:t>
      </w:r>
      <w:r w:rsidR="00C55CCE" w:rsidRPr="000C3CA4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77E" w:rsidP="00DF177E" w:rsidR="00DF177E">
      <w:r>
        <w:separator/>
      </w:r>
    </w:p>
  </w:endnote>
  <w:endnote w:id="0" w:type="continuationSeparator">
    <w:p w:rsidRDefault="00DF177E" w:rsidP="00DF177E" w:rsidR="00DF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77E" w:rsidP="00DF177E" w:rsidR="00DF177E">
      <w:r>
        <w:separator/>
      </w:r>
    </w:p>
  </w:footnote>
  <w:footnote w:id="0" w:type="continuationSeparator">
    <w:p w:rsidRDefault="00DF177E" w:rsidP="00DF177E" w:rsidR="00DF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C8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93723C">
          <w:t>592</w:t>
        </w:r>
        <w:r w:rsidR="00E14537">
          <w:t>/16-10</w:t>
        </w:r>
      </w:p>
      <w:p w:rsidRDefault="004A2C85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3CA4"/>
    <w:rsid w:val="00192D9A"/>
    <w:rsid w:val="001C0852"/>
    <w:rsid w:val="0021510A"/>
    <w:rsid w:val="0027651C"/>
    <w:rsid w:val="00375BE6"/>
    <w:rsid w:val="00391689"/>
    <w:rsid w:val="003A47CB"/>
    <w:rsid w:val="003D4686"/>
    <w:rsid w:val="004A2C85"/>
    <w:rsid w:val="004A3683"/>
    <w:rsid w:val="00517489"/>
    <w:rsid w:val="0053370D"/>
    <w:rsid w:val="00594BBD"/>
    <w:rsid w:val="005D4610"/>
    <w:rsid w:val="005F41CD"/>
    <w:rsid w:val="00633176"/>
    <w:rsid w:val="0066271E"/>
    <w:rsid w:val="006B338C"/>
    <w:rsid w:val="006D5987"/>
    <w:rsid w:val="00745785"/>
    <w:rsid w:val="007A66AD"/>
    <w:rsid w:val="00842091"/>
    <w:rsid w:val="0089575C"/>
    <w:rsid w:val="008B3276"/>
    <w:rsid w:val="008E1367"/>
    <w:rsid w:val="009217D3"/>
    <w:rsid w:val="0093723C"/>
    <w:rsid w:val="009E05AD"/>
    <w:rsid w:val="00A05F52"/>
    <w:rsid w:val="00A6550C"/>
    <w:rsid w:val="00A94666"/>
    <w:rsid w:val="00BE6C59"/>
    <w:rsid w:val="00C052B0"/>
    <w:rsid w:val="00C55CCE"/>
    <w:rsid w:val="00D21088"/>
    <w:rsid w:val="00D21F59"/>
    <w:rsid w:val="00DC56CB"/>
    <w:rsid w:val="00DF177E"/>
    <w:rsid w:val="00E14537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46, 22211 Tribunj</izvorni_sadrzaj>
    <derivirana_varijabla naziv="DomainObject.Predmet.ProtustrankaFormatedWithAdress_1"> AURORA društvo s ograničenom odgovornošću za turizam i promet nekretninama, Križine 46,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46, 22211 Tribunj</izvorni_sadrzaj>
    <derivirana_varijabla naziv="DomainObject.Predmet.ProtustrankaFormatedWithAdressOIB_1"> AURORA društvo s ograničenom odgovornošću za turizam i promet nekretninama, OIB 77472404163, Križine 46, 22211 Tribunj</derivirana_varijabla>
  </DomainObject.Predmet.ProtustrankaFormatedWithAdressOIB>
  <DomainObject.Predmet.ProtustrankaWithAdress>
    <izvorni_sadrzaj>AURORA društvo s ograničenom odgovornošću za turizam i promet nekretninama Križine 46, 22211 Tribunj</izvorni_sadrzaj>
    <derivirana_varijabla naziv="DomainObject.Predmet.ProtustrankaWithAdress_1">AURORA društvo s ograničenom odgovornošću za turizam i promet nekretninama Križine 46, 22211 Tribunj</derivirana_varijabla>
  </DomainObject.Predmet.ProtustrankaWithAdress>
  <DomainObject.Predmet.ProtustrankaWithAdressOIB>
    <izvorni_sadrzaj>AURORA društvo s ograničenom odgovornošću za turizam i promet nekretninama, OIB 77472404163, Križine 46, 22211 Tribunj</izvorni_sadrzaj>
    <derivirana_varijabla naziv="DomainObject.Predmet.ProtustrankaWithAdressOIB_1">AURORA društvo s ograničenom odgovornošću za turizam i promet nekretninama, OIB 77472404163, Križine 46,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L.Marune 1, 22000 Šibenik</izvorni_sadrzaj>
    <derivirana_varijabla naziv="DomainObject.Predmet.StrankaFormatedWithAdress_1"> Fina Šibenik, Perivoj L.Marune 1, 22000 Šibenik</derivirana_varijabla>
  </DomainObject.Predmet.StrankaFormatedWithAdress>
  <DomainObject.Predmet.StrankaFormatedWithAdressOIB>
    <izvorni_sadrzaj> Fina Šibenik, OIB 85821130368, Perivoj L.Marune 1, 22000 Šibenik</izvorni_sadrzaj>
    <derivirana_varijabla naziv="DomainObject.Predmet.StrankaFormatedWithAdressOIB_1"> Fina Šibenik, OIB 85821130368, Perivoj L.Marune 1, 22000 Šibenik</derivirana_varijabla>
  </DomainObject.Predmet.StrankaFormatedWithAdressOIB>
  <DomainObject.Predmet.StrankaWithAdress>
    <izvorni_sadrzaj>Fina Šibenik Perivoj L.Marune 1,22000 Šibenik</izvorni_sadrzaj>
    <derivirana_varijabla naziv="DomainObject.Predmet.StrankaWithAdress_1">Fina Šibenik Perivoj L.Marune 1,22000 Šibenik</derivirana_varijabla>
  </DomainObject.Predmet.StrankaWithAdress>
  <DomainObject.Predmet.StrankaWithAdressOIB>
    <izvorni_sadrzaj>Fina Šibenik, OIB 85821130368, Perivoj L.Marune 1,22000 Šibenik</izvorni_sadrzaj>
    <derivirana_varijabla naziv="DomainObject.Predmet.StrankaWithAdressOIB_1">Fina Šibenik, OIB 85821130368, Perivoj L.Marune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L.Marune 1, 22000 Šibenik</item>
    </izvorni_sadrzaj>
    <derivirana_varijabla naziv="DomainObject.Predmet.StrankaListFormatedWithAdress_1">
      <item>Fina Šibenik, Perivoj L.Marune 1, 22000 Šibenik</item>
    </derivirana_varijabla>
  </DomainObject.Predmet.StrankaListFormatedWithAdress>
  <DomainObject.Predmet.StrankaListFormatedWithAdressOIB>
    <izvorni_sadrzaj>
      <item>Fina Šibenik, OIB 85821130368, Perivoj L.Marune 1, 22000 Šibenik</item>
    </izvorni_sadrzaj>
    <derivirana_varijabla naziv="DomainObject.Predmet.StrankaListFormatedWithAdressOIB_1">
      <item>Fina Šibenik, OIB 85821130368, Perivoj L.Marune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46, 22211 Tribunj</item>
    </izvorni_sadrzaj>
    <derivirana_varijabla naziv="DomainObject.Predmet.ProtuStrankaListFormatedWithAdress_1">
      <item>AURORA društvo s ograničenom odgovornošću za turizam i promet nekretninama, Križine 46,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46, 22211 Tribunj</item>
    </izvorni_sadrzaj>
    <derivirana_varijabla naziv="DomainObject.Predmet.ProtuStrankaListFormatedWithAdressOIB_1">
      <item>AURORA društvo s ograničenom odgovornošću za turizam i promet nekretninama, OIB 77472404163, Križine 46,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Šibenik, OIB 85821130368, Perivoj L.Marune 1, 22000 Šibenik</izvorni_sadrzaj>
    <derivirana_varijabla naziv="DomainObject.Predmet.StrankaIDrugiAdressOIB_1">Fina Šibenik, OIB 85821130368, Perivoj L.Marune 1, 22000 Šibenik</derivirana_varijabla>
  </DomainObject.Predmet.StrankaIDrugiAdressOIB>
  <DomainObject.Predmet.ProtustrankaIDrugiAdressOIB>
    <izvorni_sadrzaj>AURORA društvo s ograničenom odgovornošću za turizam i promet nekretninama, OIB 77472404163, Križine 46, 22211 Tribunj</izvorni_sadrzaj>
    <derivirana_varijabla naziv="DomainObject.Predmet.ProtustrankaIDrugiAdressOIB_1">AURORA društvo s ograničenom odgovornošću za turizam i promet nekretninama, OIB 77472404163, Križine 46,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AURORA društvo s ograničenom odgovornošću za turizam i promet nekretninama</item>
    </izvorni_sadrzaj>
    <derivirana_varijabla naziv="DomainObject.Predmet.SudioniciListNaziv_1">
      <item>Fina Šibenik</item>
      <item>AURORA društvo s ograničenom odgovornošću za turizam i promet nekretninama</item>
    </derivirana_varijabla>
  </DomainObject.Predmet.SudioniciListNaziv>
  <DomainObject.Predmet.SudioniciListAdressOIB>
    <izvorni_sadrzaj>
      <item>Fina Šibenik, OIB 85821130368, Perivoj L.Marune 1,22000 Šibenik</item>
      <item>AURORA društvo s ograničenom odgovornošću za turizam i promet nekretninama, OIB 77472404163, Križine 46,22211 Tribunj</item>
    </izvorni_sadrzaj>
    <derivirana_varijabla naziv="DomainObject.Predmet.SudioniciListAdressOIB_1">
      <item>Fina Šibenik, OIB 85821130368, Perivoj L.Marune 1,22000 Šibenik</item>
      <item>AURORA društvo s ograničenom odgovornošću za turizam i promet nekretninama, OIB 77472404163, Križine 46,22211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344</properties:Words>
  <properties:Characters>1754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2016-12-02T12:12:00Z</dcterms:created>
  <dc:creator>Ardena Bajlo</dc:creator>
  <cp:lastModifiedBy>Nena Mužanović</cp:lastModifiedBy>
  <cp:lastPrinted>2015-09-23T08:15:00Z</cp:lastPrinted>
  <dcterms:modified xmlns:xsi="http://www.w3.org/2001/XMLSchema-instance" xsi:type="dcterms:W3CDTF">2016-12-06T07:52:00Z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