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4f3e" w14:paraId="f034f3e" w:rsidRDefault="00E42BD3" w:rsidP="0084063E" w:rsidR="0084063E">
      <w:pPr>
        <w:pStyle w:val="Zaglavlje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573405</wp:posOffset>
            </wp:positionH>
            <wp:positionV relativeFrom="paragraph">
              <wp:posOffset>111760</wp:posOffset>
            </wp:positionV>
            <wp:extent cy="678180" cx="520700"/>
            <wp:effectExtent b="762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84063E" w:rsidP="0084063E" w:rsidR="0084063E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84063E" w:rsidP="00632915" w:rsidR="0084063E">
      <w:pPr>
        <w:pStyle w:val="Zaglavlje"/>
        <w:tabs>
          <w:tab w:pos="7088" w:val="left"/>
        </w:tabs>
        <w:rPr>
          <w:sz w:val="24"/>
          <w:szCs w:val="24"/>
        </w:rPr>
      </w:pPr>
      <w:r>
        <w:rPr>
          <w:sz w:val="24"/>
          <w:szCs w:val="24"/>
        </w:rPr>
        <w:t>Zagreb, A</w:t>
      </w:r>
      <w:r w:rsidR="00632915">
        <w:rPr>
          <w:sz w:val="24"/>
          <w:szCs w:val="24"/>
        </w:rPr>
        <w:t>mruševa 2/II, desno (p.p. 432)</w:t>
      </w:r>
      <w:r w:rsidR="00632915">
        <w:rPr>
          <w:sz w:val="24"/>
          <w:szCs w:val="24"/>
        </w:rPr>
        <w:tab/>
      </w:r>
      <w:r w:rsidR="00632915">
        <w:rPr>
          <w:sz w:val="24"/>
          <w:szCs w:val="24"/>
        </w:rPr>
        <w:tab/>
      </w:r>
      <w:r w:rsidR="00956E36">
        <w:rPr>
          <w:sz w:val="24"/>
          <w:szCs w:val="24"/>
        </w:rPr>
        <w:t>20. St-</w:t>
      </w:r>
      <w:r w:rsidR="00836670">
        <w:rPr>
          <w:sz w:val="24"/>
          <w:szCs w:val="24"/>
        </w:rPr>
        <w:t>1925/18</w:t>
      </w:r>
      <w:r w:rsidR="00632915">
        <w:rPr>
          <w:sz w:val="24"/>
          <w:szCs w:val="24"/>
        </w:rPr>
        <w:t>-16</w:t>
      </w:r>
      <w:r w:rsidR="00956E36">
        <w:rPr>
          <w:sz w:val="24"/>
          <w:szCs w:val="24"/>
        </w:rPr>
        <w:tab/>
      </w:r>
    </w:p>
    <w:p w:rsidRDefault="0084063E" w:rsidP="0084063E" w:rsidR="0084063E">
      <w:pPr>
        <w:jc w:val="center"/>
        <w:rPr>
          <w:szCs w:val="24"/>
        </w:rPr>
      </w:pP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84063E" w:rsidP="0084063E" w:rsidR="0084063E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956E36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Luciji Butigan, </w:t>
      </w:r>
      <w:r w:rsidR="00956E36">
        <w:rPr>
          <w:sz w:val="24"/>
          <w:szCs w:val="24"/>
        </w:rPr>
        <w:t xml:space="preserve">u predstečajnom postupku nad dužnikom </w:t>
      </w:r>
      <w:r w:rsidR="00836670" w:rsidRPr="00836670">
        <w:rPr>
          <w:sz w:val="24"/>
          <w:szCs w:val="24"/>
        </w:rPr>
        <w:t>SOLDUS d.o.o. za proizvodnju, trgovinu i usluge, Zagreb (Grad Zagreb), Radnička cesta 27, OIB 48865649031, kojeg zastupa punomoćnik Marko Samaržija, odvjetnik u Zagrebu, Gundulićeva 36</w:t>
      </w:r>
      <w:r w:rsidR="00CF209A">
        <w:rPr>
          <w:sz w:val="24"/>
          <w:szCs w:val="24"/>
        </w:rPr>
        <w:t>, dana 25</w:t>
      </w:r>
      <w:r>
        <w:rPr>
          <w:sz w:val="24"/>
          <w:szCs w:val="24"/>
        </w:rPr>
        <w:t xml:space="preserve">. </w:t>
      </w:r>
      <w:r w:rsidR="00836670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</w:t>
      </w:r>
      <w:r w:rsidR="00956E36">
        <w:rPr>
          <w:sz w:val="24"/>
          <w:szCs w:val="24"/>
        </w:rPr>
        <w:t>18</w:t>
      </w:r>
      <w:r>
        <w:rPr>
          <w:sz w:val="24"/>
          <w:szCs w:val="24"/>
        </w:rPr>
        <w:t>. godine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 j e</w:t>
      </w:r>
    </w:p>
    <w:p w:rsidRDefault="0084063E" w:rsidP="0084063E" w:rsidR="0084063E">
      <w:pPr>
        <w:jc w:val="both"/>
        <w:rPr>
          <w:b/>
          <w:sz w:val="24"/>
          <w:szCs w:val="24"/>
        </w:rPr>
      </w:pPr>
    </w:p>
    <w:p w:rsidRDefault="0084063E" w:rsidP="00CF209A" w:rsidR="0084063E" w:rsidRPr="00CF209A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U </w:t>
      </w:r>
      <w:r w:rsidR="00956E36" w:rsidRPr="00956E36">
        <w:rPr>
          <w:sz w:val="24"/>
          <w:szCs w:val="24"/>
        </w:rPr>
        <w:t>predstečajnom</w:t>
      </w:r>
      <w:r w:rsidRPr="00956E36">
        <w:rPr>
          <w:sz w:val="24"/>
          <w:szCs w:val="24"/>
        </w:rPr>
        <w:t xml:space="preserve"> postupku </w:t>
      </w:r>
      <w:r w:rsidR="007378E2">
        <w:rPr>
          <w:sz w:val="24"/>
          <w:szCs w:val="24"/>
        </w:rPr>
        <w:t xml:space="preserve">pod posl. br. St-1925/18 </w:t>
      </w:r>
      <w:r w:rsidRPr="00956E36">
        <w:rPr>
          <w:sz w:val="24"/>
          <w:szCs w:val="24"/>
        </w:rPr>
        <w:t xml:space="preserve">nad dužnikom </w:t>
      </w:r>
      <w:r w:rsidR="00836670" w:rsidRPr="00836670">
        <w:rPr>
          <w:sz w:val="24"/>
          <w:szCs w:val="24"/>
        </w:rPr>
        <w:t>SOLDUS d.o.o. za proizvodnju, trgovinu i usluge, Zagreb (Grad Zagreb), Radnička cesta 27, OIB 48865649031</w:t>
      </w:r>
      <w:r w:rsidR="00CF209A">
        <w:rPr>
          <w:sz w:val="24"/>
          <w:szCs w:val="24"/>
        </w:rPr>
        <w:t xml:space="preserve">, </w:t>
      </w:r>
      <w:r w:rsidR="00836670">
        <w:rPr>
          <w:sz w:val="24"/>
          <w:szCs w:val="24"/>
        </w:rPr>
        <w:t xml:space="preserve">povjerenik </w:t>
      </w:r>
      <w:r w:rsidR="00CF209A">
        <w:rPr>
          <w:sz w:val="24"/>
          <w:szCs w:val="24"/>
        </w:rPr>
        <w:t>Ivan Čulić, Osijek, Sljemenska ulica 44, OIB 28643153330</w:t>
      </w:r>
      <w:r w:rsidRPr="00CF209A">
        <w:rPr>
          <w:sz w:val="24"/>
          <w:szCs w:val="24"/>
        </w:rPr>
        <w:t xml:space="preserve">,  razrješava se dužnosti </w:t>
      </w:r>
      <w:r w:rsidR="00956E36" w:rsidRPr="00CF209A">
        <w:rPr>
          <w:sz w:val="24"/>
          <w:szCs w:val="24"/>
        </w:rPr>
        <w:t>povjerenika.</w:t>
      </w:r>
    </w:p>
    <w:p w:rsidRDefault="0084063E" w:rsidP="00956E36" w:rsidR="0084063E">
      <w:pPr>
        <w:jc w:val="both"/>
        <w:rPr>
          <w:sz w:val="24"/>
          <w:szCs w:val="24"/>
        </w:rPr>
      </w:pPr>
    </w:p>
    <w:p w:rsidRDefault="0084063E" w:rsidP="00956E36" w:rsidR="0084063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U </w:t>
      </w:r>
      <w:r w:rsidR="00956E36" w:rsidRPr="00956E36">
        <w:rPr>
          <w:sz w:val="24"/>
          <w:szCs w:val="24"/>
        </w:rPr>
        <w:t>predstečajnom</w:t>
      </w:r>
      <w:r w:rsidRPr="00956E36">
        <w:rPr>
          <w:sz w:val="24"/>
          <w:szCs w:val="24"/>
        </w:rPr>
        <w:t xml:space="preserve"> postupku </w:t>
      </w:r>
      <w:r w:rsidR="007378E2">
        <w:rPr>
          <w:sz w:val="24"/>
          <w:szCs w:val="24"/>
        </w:rPr>
        <w:t xml:space="preserve">pod posl. br. St-1925/18 </w:t>
      </w:r>
      <w:r w:rsidRPr="00956E36">
        <w:rPr>
          <w:sz w:val="24"/>
          <w:szCs w:val="24"/>
        </w:rPr>
        <w:t xml:space="preserve">nad dužnikom </w:t>
      </w:r>
      <w:r w:rsidR="00836670" w:rsidRPr="00836670">
        <w:rPr>
          <w:sz w:val="24"/>
          <w:szCs w:val="24"/>
        </w:rPr>
        <w:t>SOLDUS d.o.o. za proizvodnju, trgovinu i usluge, Zagreb (Grad Zagreb), Radnička cesta 27, OIB 48865649031</w:t>
      </w:r>
      <w:r w:rsidRPr="00956E36">
        <w:rPr>
          <w:sz w:val="24"/>
          <w:szCs w:val="24"/>
        </w:rPr>
        <w:t xml:space="preserve">,  za </w:t>
      </w:r>
      <w:r w:rsidR="00956E36" w:rsidRPr="00956E36">
        <w:rPr>
          <w:sz w:val="24"/>
          <w:szCs w:val="24"/>
        </w:rPr>
        <w:t>povjerenika</w:t>
      </w:r>
      <w:r w:rsidRPr="00956E36">
        <w:rPr>
          <w:sz w:val="24"/>
          <w:szCs w:val="24"/>
        </w:rPr>
        <w:t xml:space="preserve"> imenuje se</w:t>
      </w:r>
      <w:r w:rsidR="008C4BFC">
        <w:rPr>
          <w:sz w:val="24"/>
          <w:szCs w:val="24"/>
        </w:rPr>
        <w:t xml:space="preserve"> Dragutin Romić, Čepin, Ulica Papuka 28, OIB 07423571519.</w:t>
      </w:r>
    </w:p>
    <w:p w:rsidRDefault="001D5D93" w:rsidP="001D5D93" w:rsidR="001D5D93" w:rsidRPr="001D5D93">
      <w:pPr>
        <w:pStyle w:val="Odlomakpopisa"/>
        <w:rPr>
          <w:sz w:val="24"/>
          <w:szCs w:val="24"/>
        </w:rPr>
      </w:pPr>
    </w:p>
    <w:p w:rsidRDefault="0084063E" w:rsidP="00956E36" w:rsidR="0084063E" w:rsidRPr="00956E3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Ovo rješenje će se objaviti na </w:t>
      </w:r>
      <w:r w:rsidR="001E1D5E">
        <w:rPr>
          <w:sz w:val="24"/>
          <w:szCs w:val="24"/>
        </w:rPr>
        <w:t>mrežnoj stranici e-oglasna ploča Trgovačkog suda u Zagrebu</w:t>
      </w:r>
      <w:r w:rsidRPr="00956E36">
        <w:rPr>
          <w:sz w:val="24"/>
          <w:szCs w:val="24"/>
        </w:rPr>
        <w:t>, te dosta</w:t>
      </w:r>
      <w:r w:rsidR="00597C5D">
        <w:rPr>
          <w:sz w:val="24"/>
          <w:szCs w:val="24"/>
        </w:rPr>
        <w:t>viti sudskom registru ovog suda i Financijskoj agenciji Zagreb.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597C5D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</w:t>
      </w:r>
      <w:r w:rsidR="00B1500E">
        <w:rPr>
          <w:sz w:val="24"/>
          <w:szCs w:val="24"/>
        </w:rPr>
        <w:t>Trgovačkog suda u  Zagrebu</w:t>
      </w:r>
      <w:r>
        <w:rPr>
          <w:sz w:val="24"/>
          <w:szCs w:val="24"/>
        </w:rPr>
        <w:t xml:space="preserve"> </w:t>
      </w:r>
      <w:r w:rsidR="00B1500E">
        <w:rPr>
          <w:sz w:val="24"/>
          <w:szCs w:val="24"/>
        </w:rPr>
        <w:t xml:space="preserve"> pod posl. br. </w:t>
      </w:r>
      <w:r>
        <w:rPr>
          <w:sz w:val="24"/>
          <w:szCs w:val="24"/>
        </w:rPr>
        <w:t>St-</w:t>
      </w:r>
      <w:r w:rsidR="006E6D40">
        <w:rPr>
          <w:sz w:val="24"/>
          <w:szCs w:val="24"/>
        </w:rPr>
        <w:t>1925/18 od 12</w:t>
      </w:r>
      <w:r w:rsidR="00D14126">
        <w:rPr>
          <w:sz w:val="24"/>
          <w:szCs w:val="24"/>
        </w:rPr>
        <w:t xml:space="preserve">. </w:t>
      </w:r>
      <w:r w:rsidR="006E6D40">
        <w:rPr>
          <w:sz w:val="24"/>
          <w:szCs w:val="24"/>
        </w:rPr>
        <w:t>listopada</w:t>
      </w:r>
      <w:r w:rsidR="00D14126">
        <w:rPr>
          <w:sz w:val="24"/>
          <w:szCs w:val="24"/>
        </w:rPr>
        <w:t xml:space="preserve"> 2018</w:t>
      </w:r>
      <w:r>
        <w:rPr>
          <w:sz w:val="24"/>
          <w:szCs w:val="24"/>
        </w:rPr>
        <w:t>.g., točkom I</w:t>
      </w:r>
      <w:r w:rsidR="00D14126">
        <w:rPr>
          <w:sz w:val="24"/>
          <w:szCs w:val="24"/>
        </w:rPr>
        <w:t>I.</w:t>
      </w:r>
      <w:r w:rsidR="006E6D40">
        <w:rPr>
          <w:sz w:val="24"/>
          <w:szCs w:val="24"/>
        </w:rPr>
        <w:t xml:space="preserve"> I</w:t>
      </w:r>
      <w:r>
        <w:rPr>
          <w:sz w:val="24"/>
          <w:szCs w:val="24"/>
        </w:rPr>
        <w:t>zreke,</w:t>
      </w:r>
      <w:r w:rsidR="00D14126">
        <w:rPr>
          <w:sz w:val="24"/>
          <w:szCs w:val="24"/>
        </w:rPr>
        <w:t xml:space="preserve"> na temelju čl. 33. st. 2.</w:t>
      </w:r>
      <w:r w:rsidR="006E6D40">
        <w:rPr>
          <w:sz w:val="24"/>
          <w:szCs w:val="24"/>
        </w:rPr>
        <w:t xml:space="preserve"> </w:t>
      </w:r>
      <w:r>
        <w:rPr>
          <w:sz w:val="24"/>
          <w:szCs w:val="24"/>
        </w:rPr>
        <w:t>Stečajnog zakona (NN 71/15</w:t>
      </w:r>
      <w:r w:rsidR="00D14126">
        <w:rPr>
          <w:sz w:val="24"/>
          <w:szCs w:val="24"/>
        </w:rPr>
        <w:t xml:space="preserve">,104/17, </w:t>
      </w:r>
      <w:r>
        <w:rPr>
          <w:sz w:val="24"/>
          <w:szCs w:val="24"/>
        </w:rPr>
        <w:t>dalje SZ) i čl</w:t>
      </w:r>
      <w:r w:rsidR="00D14126">
        <w:rPr>
          <w:sz w:val="24"/>
          <w:szCs w:val="24"/>
        </w:rPr>
        <w:t>.</w:t>
      </w:r>
      <w:r>
        <w:rPr>
          <w:sz w:val="24"/>
          <w:szCs w:val="24"/>
        </w:rPr>
        <w:t xml:space="preserve"> 84 st.1.SZ</w:t>
      </w:r>
      <w:r w:rsidR="00D14126">
        <w:rPr>
          <w:sz w:val="24"/>
          <w:szCs w:val="24"/>
        </w:rPr>
        <w:t>-a</w:t>
      </w:r>
      <w:r>
        <w:rPr>
          <w:sz w:val="24"/>
          <w:szCs w:val="24"/>
        </w:rPr>
        <w:t>, odnosno metodom slučajnog odabira izvršen je izbor, te zatim sukladno čl. 85 st.1. SZ-a</w:t>
      </w:r>
      <w:r w:rsidR="008529EC">
        <w:rPr>
          <w:sz w:val="24"/>
          <w:szCs w:val="24"/>
        </w:rPr>
        <w:t xml:space="preserve">, </w:t>
      </w:r>
      <w:r w:rsidR="00D14126">
        <w:rPr>
          <w:sz w:val="24"/>
          <w:szCs w:val="24"/>
        </w:rPr>
        <w:t>za povjerenika</w:t>
      </w:r>
      <w:r w:rsidR="008529EC">
        <w:rPr>
          <w:sz w:val="24"/>
          <w:szCs w:val="24"/>
        </w:rPr>
        <w:t xml:space="preserve"> je imenovan</w:t>
      </w:r>
      <w:r>
        <w:rPr>
          <w:sz w:val="24"/>
          <w:szCs w:val="24"/>
        </w:rPr>
        <w:t xml:space="preserve"> </w:t>
      </w:r>
      <w:r w:rsidR="006E6D40">
        <w:rPr>
          <w:sz w:val="24"/>
          <w:szCs w:val="24"/>
        </w:rPr>
        <w:t>Ivan Čul</w:t>
      </w:r>
      <w:r w:rsidR="00806836">
        <w:rPr>
          <w:sz w:val="24"/>
          <w:szCs w:val="24"/>
        </w:rPr>
        <w:t>ić, Osijek, Sljemenska ulica 44, OIB 28643153330.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84063E" w:rsidR="008068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Pisanim podneskom </w:t>
      </w:r>
      <w:r w:rsidR="00D14126">
        <w:rPr>
          <w:sz w:val="24"/>
          <w:szCs w:val="24"/>
        </w:rPr>
        <w:t xml:space="preserve">imenovani povjerenik </w:t>
      </w:r>
      <w:r>
        <w:rPr>
          <w:sz w:val="24"/>
          <w:szCs w:val="24"/>
        </w:rPr>
        <w:t xml:space="preserve"> dostavio je </w:t>
      </w:r>
      <w:r w:rsidR="00806836">
        <w:rPr>
          <w:sz w:val="24"/>
          <w:szCs w:val="24"/>
        </w:rPr>
        <w:t xml:space="preserve">osobni </w:t>
      </w:r>
      <w:r>
        <w:rPr>
          <w:sz w:val="24"/>
          <w:szCs w:val="24"/>
        </w:rPr>
        <w:t xml:space="preserve">zahtjev za razrješenje dužnosti  </w:t>
      </w:r>
      <w:r w:rsidR="00806836">
        <w:rPr>
          <w:sz w:val="24"/>
          <w:szCs w:val="24"/>
        </w:rPr>
        <w:t>povjerenika (list 178 spisa), a iz razloga</w:t>
      </w:r>
      <w:r w:rsidR="000E3FFF">
        <w:rPr>
          <w:sz w:val="24"/>
          <w:szCs w:val="24"/>
        </w:rPr>
        <w:t>,</w:t>
      </w:r>
      <w:r w:rsidR="00806836">
        <w:rPr>
          <w:sz w:val="24"/>
          <w:szCs w:val="24"/>
        </w:rPr>
        <w:t xml:space="preserve"> jer da je </w:t>
      </w:r>
      <w:r w:rsidR="003001DA">
        <w:rPr>
          <w:sz w:val="24"/>
          <w:szCs w:val="24"/>
        </w:rPr>
        <w:t xml:space="preserve">dana 1. rujna 2018.g.  imenovan za sudskog savjetnika u Trgovačkom sudu u Osijeku, te </w:t>
      </w:r>
      <w:r w:rsidR="000E3FFF">
        <w:rPr>
          <w:sz w:val="24"/>
          <w:szCs w:val="24"/>
        </w:rPr>
        <w:t>da je već i dostavio nadležnom m</w:t>
      </w:r>
      <w:r w:rsidR="003001DA">
        <w:rPr>
          <w:sz w:val="24"/>
          <w:szCs w:val="24"/>
        </w:rPr>
        <w:t>inistarstvu zahtjev za izuzimanje</w:t>
      </w:r>
      <w:r w:rsidR="004B5A1E">
        <w:rPr>
          <w:sz w:val="24"/>
          <w:szCs w:val="24"/>
        </w:rPr>
        <w:t>m</w:t>
      </w:r>
      <w:r w:rsidR="003001DA">
        <w:rPr>
          <w:sz w:val="24"/>
          <w:szCs w:val="24"/>
        </w:rPr>
        <w:t xml:space="preserve"> </w:t>
      </w:r>
      <w:r w:rsidR="004B5A1E">
        <w:rPr>
          <w:sz w:val="24"/>
          <w:szCs w:val="24"/>
        </w:rPr>
        <w:t>od</w:t>
      </w:r>
      <w:r w:rsidR="003001DA">
        <w:rPr>
          <w:sz w:val="24"/>
          <w:szCs w:val="24"/>
        </w:rPr>
        <w:t xml:space="preserve"> daljnjih izbora</w:t>
      </w:r>
      <w:r w:rsidR="00B70807">
        <w:rPr>
          <w:sz w:val="24"/>
          <w:szCs w:val="24"/>
        </w:rPr>
        <w:t>, odnosno da je dostavio zahtjev za mirovanjem, te da je donošenje rješenja</w:t>
      </w:r>
      <w:r w:rsidR="004B5A1E">
        <w:rPr>
          <w:sz w:val="24"/>
          <w:szCs w:val="24"/>
        </w:rPr>
        <w:t xml:space="preserve"> o navedenom</w:t>
      </w:r>
      <w:r w:rsidR="00B70807">
        <w:rPr>
          <w:sz w:val="24"/>
          <w:szCs w:val="24"/>
        </w:rPr>
        <w:t xml:space="preserve"> u tijeku.</w:t>
      </w:r>
    </w:p>
    <w:p w:rsidRDefault="003001DA" w:rsidP="0084063E" w:rsidR="003001DA">
      <w:pPr>
        <w:jc w:val="both"/>
        <w:rPr>
          <w:sz w:val="24"/>
          <w:szCs w:val="24"/>
        </w:rPr>
      </w:pP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Uzimajući u obzir sadržaj podnes</w:t>
      </w:r>
      <w:r w:rsidR="004B5A1E">
        <w:rPr>
          <w:sz w:val="24"/>
          <w:szCs w:val="24"/>
        </w:rPr>
        <w:t>enog zahtjeva, odnosno navedeni razlog</w:t>
      </w:r>
      <w:r>
        <w:rPr>
          <w:sz w:val="24"/>
          <w:szCs w:val="24"/>
        </w:rPr>
        <w:t>, ovaj sud u cijelosti prihvaća</w:t>
      </w:r>
      <w:r w:rsidR="00D14126">
        <w:rPr>
          <w:sz w:val="24"/>
          <w:szCs w:val="24"/>
        </w:rPr>
        <w:t xml:space="preserve"> </w:t>
      </w:r>
      <w:r w:rsidR="008849E0">
        <w:rPr>
          <w:sz w:val="24"/>
          <w:szCs w:val="24"/>
        </w:rPr>
        <w:t xml:space="preserve">navedeni razlog </w:t>
      </w:r>
      <w:r w:rsidR="00D14126">
        <w:rPr>
          <w:sz w:val="24"/>
          <w:szCs w:val="24"/>
        </w:rPr>
        <w:t xml:space="preserve"> opravdanim razlogom</w:t>
      </w:r>
      <w:r w:rsidR="008849E0">
        <w:rPr>
          <w:sz w:val="24"/>
          <w:szCs w:val="24"/>
        </w:rPr>
        <w:t xml:space="preserve"> za razrješenjem od dužnosti obavljanja poslova povjerenika u predstečajnom postupku</w:t>
      </w:r>
      <w:r>
        <w:rPr>
          <w:sz w:val="24"/>
          <w:szCs w:val="24"/>
        </w:rPr>
        <w:t xml:space="preserve">, </w:t>
      </w:r>
      <w:r w:rsidR="008849E0">
        <w:rPr>
          <w:sz w:val="24"/>
          <w:szCs w:val="24"/>
        </w:rPr>
        <w:t>pa je  riješeno</w:t>
      </w:r>
      <w:r>
        <w:rPr>
          <w:sz w:val="24"/>
          <w:szCs w:val="24"/>
        </w:rPr>
        <w:t xml:space="preserve"> kao u točki I ovog rješenja.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</w:p>
    <w:p w:rsidRDefault="008849E0" w:rsidP="0084063E" w:rsidR="008849E0">
      <w:pPr>
        <w:ind w:firstLine="720"/>
        <w:jc w:val="both"/>
        <w:rPr>
          <w:sz w:val="24"/>
          <w:szCs w:val="24"/>
        </w:rPr>
      </w:pPr>
    </w:p>
    <w:p w:rsidRDefault="0084063E" w:rsidP="0084063E" w:rsidR="008406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Zatim je, također metodom slučajnog odabira  sukladno odredbi čl.84.st.1.</w:t>
      </w:r>
      <w:r w:rsidR="00D14126">
        <w:rPr>
          <w:sz w:val="24"/>
          <w:szCs w:val="24"/>
        </w:rPr>
        <w:t xml:space="preserve"> SZ-a,</w:t>
      </w:r>
      <w:r>
        <w:rPr>
          <w:sz w:val="24"/>
          <w:szCs w:val="24"/>
        </w:rPr>
        <w:t xml:space="preserve"> izabran, te zatim sukladno čl. 85.st.1. SZ-a imenovan za </w:t>
      </w:r>
      <w:r w:rsidR="00D14126">
        <w:rPr>
          <w:sz w:val="24"/>
          <w:szCs w:val="24"/>
        </w:rPr>
        <w:t xml:space="preserve">povjerenika </w:t>
      </w:r>
      <w:r w:rsidR="008C4BFC">
        <w:rPr>
          <w:sz w:val="24"/>
          <w:szCs w:val="24"/>
        </w:rPr>
        <w:t>Dragutin Romić, Čepin, Ulica Papuka 28, OIB 07423571519.</w:t>
      </w:r>
    </w:p>
    <w:p w:rsidRDefault="0084063E" w:rsidP="0084063E" w:rsidR="0084063E">
      <w:pPr>
        <w:ind w:firstLine="708"/>
        <w:jc w:val="both"/>
        <w:rPr>
          <w:sz w:val="24"/>
          <w:szCs w:val="24"/>
        </w:rPr>
      </w:pP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iznesenog, a na temelju čl. 91. st.8.SZ-a</w:t>
      </w:r>
      <w:r w:rsidR="00DA1D2C">
        <w:rPr>
          <w:sz w:val="24"/>
          <w:szCs w:val="24"/>
        </w:rPr>
        <w:t>,</w:t>
      </w:r>
      <w:r>
        <w:rPr>
          <w:sz w:val="24"/>
          <w:szCs w:val="24"/>
        </w:rPr>
        <w:t xml:space="preserve"> sud je donio odluku o razrješenju prethodno imenovanog </w:t>
      </w:r>
      <w:r w:rsidR="00EC3FD4">
        <w:rPr>
          <w:sz w:val="24"/>
          <w:szCs w:val="24"/>
        </w:rPr>
        <w:t>povjerenika</w:t>
      </w:r>
      <w:r>
        <w:rPr>
          <w:sz w:val="24"/>
          <w:szCs w:val="24"/>
        </w:rPr>
        <w:t xml:space="preserve">, te zatim odluku o imenovanju novog </w:t>
      </w:r>
      <w:r w:rsidR="00EC3FD4">
        <w:rPr>
          <w:sz w:val="24"/>
          <w:szCs w:val="24"/>
        </w:rPr>
        <w:t>povjerenika.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209A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U  Zagrebu, 25</w:t>
      </w:r>
      <w:r w:rsidR="0084063E">
        <w:rPr>
          <w:sz w:val="24"/>
          <w:szCs w:val="24"/>
        </w:rPr>
        <w:t xml:space="preserve">. </w:t>
      </w:r>
      <w:r w:rsidR="007378E2">
        <w:rPr>
          <w:sz w:val="24"/>
          <w:szCs w:val="24"/>
        </w:rPr>
        <w:t>listopada</w:t>
      </w:r>
      <w:r w:rsidR="00EC3FD4">
        <w:rPr>
          <w:sz w:val="24"/>
          <w:szCs w:val="24"/>
        </w:rPr>
        <w:t xml:space="preserve"> 2018</w:t>
      </w:r>
      <w:r w:rsidR="0084063E">
        <w:rPr>
          <w:sz w:val="24"/>
          <w:szCs w:val="24"/>
        </w:rPr>
        <w:t>.</w:t>
      </w: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ab/>
        <w:t xml:space="preserve">          SUDAC:</w:t>
      </w: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LUCIJA BUTIGAN</w:t>
      </w:r>
      <w:r w:rsidR="00632915">
        <w:rPr>
          <w:sz w:val="24"/>
          <w:szCs w:val="24"/>
        </w:rPr>
        <w:t>,v.r.</w:t>
      </w:r>
    </w:p>
    <w:p w:rsidRDefault="0084063E" w:rsidP="0084063E" w:rsidR="0084063E">
      <w:pPr>
        <w:jc w:val="both"/>
        <w:rPr>
          <w:i/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4063E" w:rsidP="0084063E" w:rsidR="00A026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A02613">
        <w:rPr>
          <w:sz w:val="24"/>
          <w:szCs w:val="24"/>
        </w:rPr>
        <w:t>rješenja o razrješenju povjerenika pravo na žalbu imaju samo stečajni vjerovnici (čl. 91. st. 4 SZ-a).</w:t>
      </w:r>
    </w:p>
    <w:p w:rsidRDefault="00A02613" w:rsidP="0084063E" w:rsidR="00A02613">
      <w:pPr>
        <w:jc w:val="both"/>
        <w:rPr>
          <w:sz w:val="24"/>
          <w:szCs w:val="24"/>
        </w:rPr>
      </w:pPr>
    </w:p>
    <w:p w:rsidRDefault="0084063E" w:rsidP="0084063E" w:rsidR="0084063E">
      <w:pPr>
        <w:rPr>
          <w:sz w:val="24"/>
          <w:szCs w:val="24"/>
        </w:rPr>
      </w:pPr>
    </w:p>
    <w:p w:rsidRDefault="00632915" w:rsidP="00632915" w:rsidR="00632915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632915" w:rsidP="00632915" w:rsidR="00632915">
      <w:pPr>
        <w:ind w:left="56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Monika Grbac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2B4A0D" w:rsidR="002B4A0D"/>
    <w:sectPr w:rsidSect="00E42BD3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B5E" w:rsidP="00F96B5E" w:rsidR="00F96B5E">
      <w:r>
        <w:separator/>
      </w:r>
    </w:p>
  </w:endnote>
  <w:endnote w:id="0" w:type="continuationSeparator">
    <w:p w:rsidRDefault="00F96B5E" w:rsidP="00F96B5E" w:rsidR="00F96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B5E" w:rsidP="00F96B5E" w:rsidR="00F96B5E">
      <w:r>
        <w:separator/>
      </w:r>
    </w:p>
  </w:footnote>
  <w:footnote w:id="0" w:type="continuationSeparator">
    <w:p w:rsidRDefault="00F96B5E" w:rsidP="00F96B5E" w:rsidR="00F96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B5E" w:rsidP="00F96B5E" w:rsidR="00F96B5E">
    <w:pPr>
      <w:pStyle w:val="Zaglavlje"/>
      <w:tabs>
        <w:tab w:pos="6974" w:val="left"/>
      </w:tabs>
    </w:pPr>
    <w:r>
      <w:tab/>
    </w:r>
    <w:sdt>
      <w:sdtPr>
        <w:id w:val="120767788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32915">
          <w:rPr>
            <w:noProof/>
          </w:rPr>
          <w:t>2</w:t>
        </w:r>
        <w:r>
          <w:fldChar w:fldCharType="end"/>
        </w:r>
      </w:sdtContent>
    </w:sdt>
    <w:r>
      <w:tab/>
    </w:r>
    <w:r w:rsidR="007A32A0">
      <w:rPr>
        <w:sz w:val="24"/>
        <w:szCs w:val="24"/>
      </w:rPr>
      <w:t>20. St-1925</w:t>
    </w:r>
    <w:r>
      <w:rPr>
        <w:sz w:val="24"/>
        <w:szCs w:val="24"/>
      </w:rPr>
      <w:t>/18</w:t>
    </w:r>
    <w:r>
      <w:rPr>
        <w:sz w:val="24"/>
        <w:szCs w:val="24"/>
      </w:rPr>
      <w:tab/>
    </w:r>
  </w:p>
  <w:p w:rsidRDefault="00F96B5E" w:rsidR="00F96B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22E5"/>
    <w:multiLevelType w:val="hybridMultilevel"/>
    <w:tmpl w:val="C12C3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00491F"/>
    <w:multiLevelType w:val="hybridMultilevel"/>
    <w:tmpl w:val="FE8285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E"/>
    <w:rsid w:val="000A3D3D"/>
    <w:rsid w:val="000E3FFF"/>
    <w:rsid w:val="00114E6C"/>
    <w:rsid w:val="001D12C9"/>
    <w:rsid w:val="001D5D93"/>
    <w:rsid w:val="001E1D5E"/>
    <w:rsid w:val="002B4A0D"/>
    <w:rsid w:val="003001DA"/>
    <w:rsid w:val="0039466C"/>
    <w:rsid w:val="003D0509"/>
    <w:rsid w:val="004B5A1E"/>
    <w:rsid w:val="00597C5D"/>
    <w:rsid w:val="00632915"/>
    <w:rsid w:val="006E6D40"/>
    <w:rsid w:val="007378E2"/>
    <w:rsid w:val="007A32A0"/>
    <w:rsid w:val="007B1386"/>
    <w:rsid w:val="00806836"/>
    <w:rsid w:val="00836670"/>
    <w:rsid w:val="0084063E"/>
    <w:rsid w:val="008529EC"/>
    <w:rsid w:val="008849E0"/>
    <w:rsid w:val="008C4BFC"/>
    <w:rsid w:val="00956E36"/>
    <w:rsid w:val="009B630B"/>
    <w:rsid w:val="00A02613"/>
    <w:rsid w:val="00B1500E"/>
    <w:rsid w:val="00B70807"/>
    <w:rsid w:val="00C541CA"/>
    <w:rsid w:val="00C843A8"/>
    <w:rsid w:val="00CB7FB2"/>
    <w:rsid w:val="00CD4695"/>
    <w:rsid w:val="00CF209A"/>
    <w:rsid w:val="00D13049"/>
    <w:rsid w:val="00D14126"/>
    <w:rsid w:val="00DA1D2C"/>
    <w:rsid w:val="00E07B7D"/>
    <w:rsid w:val="00E42BD3"/>
    <w:rsid w:val="00EC3FD4"/>
    <w:rsid w:val="00F02459"/>
    <w:rsid w:val="00F06899"/>
    <w:rsid w:val="00F9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63E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84063E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4063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406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063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6E3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6B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B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63E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84063E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4063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406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063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6E3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6B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B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7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27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St-1925/2018-16</izvorni_sadrzaj>
    <derivirana_varijabla naziv="DomainObject.Oznaka_1">St-1925/2018-16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SOLDUS d.o.o. zastupanog po punomoćniku Marko Samaržija; Nenad Goriščak</izvorni_sadrzaj>
    <derivirana_varijabla naziv="DomainObject.Predmet.ProtustrankaFormated_1">  SOLDUS d.o.o. zastupanog po punomoćniku Marko Samaržija; Nenad Goriščak</derivirana_varijabla>
  </DomainObject.Predmet.ProtustrankaFormated>
  <DomainObject.Predmet.ProtustrankaFormatedOIB>
    <izvorni_sadrzaj>  SOLDUS d.o.o., OIB 48865649031 zastupanog po punomoćniku Marko Samaržija; Nenad Goriščak</izvorni_sadrzaj>
    <derivirana_varijabla naziv="DomainObject.Predmet.ProtustrankaFormatedOIB_1">  SOLDUS d.o.o., OIB 48865649031 zastupanog po punomoćniku Marko Samaržija; Nenad Goriščak</derivirana_varijabla>
  </DomainObject.Predmet.ProtustrankaFormatedOIB>
  <DomainObject.Predmet.ProtustrankaFormatedWithAdress>
    <izvorni_sadrzaj> SOLDUS d.o.o., Radnička cesta 27, 10000 Zagreb zastupanog po punomoćniku Marko Samaržija; Nenad Goriščak</izvorni_sadrzaj>
    <derivirana_varijabla naziv="DomainObject.Predmet.ProtustrankaFormatedWithAdress_1"> SOLDUS d.o.o., Radnička cesta 27, 10000 Zagreb zastupanog po punomoćniku Marko Samaržija; Nenad Goriščak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</izvorni_sadrzaj>
    <derivirana_varijabla naziv="DomainObject.Predmet.ProtustrankaFormatedWithAdressOIB_1"> SOLDUS d.o.o., OIB 48865649031, Radnička cesta 27, 10000 Zagreb zastupanog po punomoćniku Marko Samaržija; Nenad Goriščak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</item>
    </izvorni_sadrzaj>
    <derivirana_varijabla naziv="DomainObject.Predmet.ProtuStrankaListFormated_1">
      <item>SOLDUS d.o.o. zastupanog po punomoćniku Marko Samaržija; Nenad Goriščak</item>
    </derivirana_varijabla>
  </DomainObject.Predmet.ProtuStrankaListFormated>
  <DomainObject.Predmet.ProtuStrankaListFormatedOIB>
    <izvorni_sadrzaj>
      <item>SOLDUS d.o.o., OIB 48865649031 zastupanog po punomoćniku Marko Samaržija; Nenad Goriščak</item>
    </izvorni_sadrzaj>
    <derivirana_varijabla naziv="DomainObject.Predmet.ProtuStrankaListFormatedOIB_1">
      <item>SOLDUS d.o.o., OIB 48865649031 zastupanog po punomoćniku Marko Samaržija; Nenad Goriščak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</item>
    </izvorni_sadrzaj>
    <derivirana_varijabla naziv="DomainObject.Predmet.ProtuStrankaListFormatedWithAdress_1">
      <item>SOLDUS d.o.o., Radnička cesta 27, 10000 Zagreb zastupanog po punomoćniku Marko Samaržija; Nenad Goriščak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</item>
    </izvorni_sadrzaj>
    <derivirana_varijabla naziv="DomainObject.Predmet.ProtuStrankaListFormatedWithAdressOIB_1">
      <item>SOLDUS d.o.o., OIB 48865649031, Radnička cesta 27, 10000 Zagreb zastupanog po punomoćniku Marko Samaržija; Nenad Goriščak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</izvorni_sadrzaj>
    <derivirana_varijabla naziv="DomainObject.Predmet.OstaliListFormated_1">
      <item>Nenad Goriščak punomoćnik sudionika u postupku SOLDUS d.o.o.</item>
      <item>Marko Samaržija punomoćnik sudionika u postupku SOLDUS d.o.o.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</derivirana_varijabla>
  </DomainObject.Predmet.OstaliListFormatedWithAdressOIB>
  <DomainObject.Predmet.OstaliListNazivFormated>
    <izvorni_sadrzaj>
      <item>Nenad Goriščak</item>
      <item>Marko Samaržija</item>
    </izvorni_sadrzaj>
    <derivirana_varijabla naziv="DomainObject.Predmet.OstaliListNazivFormated_1">
      <item>Nenad Goriščak</item>
      <item>Marko Samaržija</item>
    </derivirana_varijabla>
  </DomainObject.Predmet.OstaliListNazivFormated>
  <DomainObject.Predmet.OstaliListNazivFormatedOIB>
    <izvorni_sadrzaj>
      <item>Nenad Goriščak, OIB 97011407278</item>
      <item>Marko Samaržija, OIB 62398239711</item>
    </izvorni_sadrzaj>
    <derivirana_varijabla naziv="DomainObject.Predmet.OstaliListNazivFormatedOIB_1">
      <item>Nenad Goriščak, OIB 97011407278</item>
      <item>Marko Samaržija, OIB 62398239711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St-1925/2018-16</izvorni_sadrzaj>
    <derivirana_varijabla naziv="DomainObject.PoslovniBrojDokumenta_1">St-1925/2018-16</derivirana_varijabla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</izvorni_sadrzaj>
    <derivirana_varijabla naziv="DomainObject.Predmet.SudioniciListNaziv_1">
      <item>SOLDUS d.o.o.</item>
      <item>SOLDUS d.o.o.</item>
      <item>Nenad Goriščak</item>
      <item>Marko Samaržija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</izvorni_sadrzaj>
    <derivirana_varijabla naziv="DomainObject.Predmet.SudioniciListNazivOIB_1">
      <item>, OIB 48865649031</item>
      <item>, OIB 48865649031</item>
      <item>, OIB 97011407278</item>
      <item>, OIB 62398239711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St-1925/2018-12</izvorni_sadrzaj>
    <derivirana_varijabla naziv="DomainObject.PredzadnjaOdlukaIzPredmeta.Oznaka_1">St-1925/2018-12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2428</properties:Characters>
  <properties:Lines>73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2018-10-25T08:33:00Z</dcterms:created>
  <dc:creator>Monika Grbac</dc:creator>
  <cp:lastModifiedBy>Monika Grbac</cp:lastModifiedBy>
  <cp:lastPrinted>2018-10-12T09:56:00Z</cp:lastPrinted>
  <dcterms:modified xmlns:xsi="http://www.w3.org/2001/XMLSchema-instance" xsi:type="dcterms:W3CDTF">2018-10-25T08:55:00Z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St-1925/2018-16 / Odluka - Rješenje - razrješenje povjerenika (st-1925-18 SOLDUS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