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c31b7" w14:paraId="b5c31b7" w:rsidRDefault="000B0A8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1508760</wp:posOffset>
            </wp:positionH>
            <wp:positionV relativeFrom="page">
              <wp:posOffset>624840</wp:posOffset>
            </wp:positionV>
            <wp:extent cy="871855" cx="653415"/>
            <wp:effectExtent b="444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71855" cx="653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B0A80" w:rsidP="000B0A80" w:rsidR="000B0A80">
      <w:pPr>
        <w:spacing w:after="0"/>
        <w:jc w:val="both"/>
      </w:pPr>
      <w:r>
        <w:t xml:space="preserve">           </w:t>
      </w:r>
      <w:r>
        <w:t>Republika Hrvatska</w:t>
      </w:r>
    </w:p>
    <w:p w:rsidRDefault="000B0A80" w:rsidP="000B0A80" w:rsidR="000B0A80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0B0A80" w:rsidP="000B0A80" w:rsidR="000B0A80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0B0A80" w:rsidP="000B0A80" w:rsidR="000B0A80" w:rsidRPr="000B0A80">
      <w:pPr>
        <w:overflowPunct w:val="false"/>
        <w:autoSpaceDE w:val="false"/>
        <w:autoSpaceDN w:val="false"/>
        <w:adjustRightInd w:val="false"/>
        <w:spacing w:after="0"/>
        <w:ind w:firstLine="4253"/>
        <w:jc w:val="right"/>
        <w:outlineLvl w:val="0"/>
        <w:rPr>
          <w:rFonts w:cs="Times New Roman" w:eastAsia="Times New Roman"/>
          <w:noProof/>
          <w:szCs w:val="20"/>
        </w:rPr>
      </w:pPr>
      <w:bookmarkStart w:name="_GoBack" w:id="0"/>
      <w:bookmarkEnd w:id="0"/>
      <w:r w:rsidRPr="000B0A80">
        <w:rPr>
          <w:rFonts w:cs="Times New Roman" w:eastAsia="Times New Roman"/>
          <w:noProof/>
          <w:szCs w:val="20"/>
          <w:lang w:eastAsia="hr-HR"/>
        </w:rPr>
        <w:t xml:space="preserve">    </w:t>
      </w:r>
      <w:r w:rsidRPr="000B0A80">
        <w:rPr>
          <w:rFonts w:cs="Times New Roman" w:eastAsia="Times New Roman"/>
          <w:noProof/>
          <w:szCs w:val="20"/>
        </w:rPr>
        <w:t>Poslovni broj: 5. St-345/2017-19</w:t>
      </w:r>
    </w:p>
    <w:p w:rsidRDefault="000B0A80" w:rsidP="000B0A80" w:rsidR="000B0A80" w:rsidRPr="000B0A80">
      <w:pPr>
        <w:overflowPunct w:val="false"/>
        <w:autoSpaceDE w:val="false"/>
        <w:autoSpaceDN w:val="false"/>
        <w:adjustRightInd w:val="false"/>
        <w:spacing w:after="0"/>
        <w:ind w:firstLine="4253"/>
        <w:jc w:val="right"/>
        <w:outlineLvl w:val="0"/>
        <w:rPr>
          <w:rFonts w:cs="Times New Roman" w:eastAsia="Times New Roman"/>
          <w:noProof/>
          <w:szCs w:val="20"/>
        </w:rPr>
      </w:pPr>
    </w:p>
    <w:p w:rsidRDefault="000B0A80" w:rsidP="000B0A80" w:rsidR="000B0A80" w:rsidRPr="000B0A80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</w:rPr>
      </w:pPr>
    </w:p>
    <w:p w:rsidRDefault="000B0A80" w:rsidP="000B0A80" w:rsidR="000B0A80" w:rsidRPr="000B0A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</w:p>
    <w:p w:rsidRDefault="000B0A80" w:rsidP="000B0A80" w:rsidR="000B0A80" w:rsidRPr="000B0A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</w:rPr>
      </w:pPr>
      <w:r w:rsidRPr="000B0A80">
        <w:rPr>
          <w:rFonts w:cs="Times New Roman" w:eastAsia="SimSun"/>
          <w:szCs w:val="20"/>
          <w:lang w:eastAsia="zh-CN"/>
        </w:rPr>
        <w:t>Trgovački sud u Bjelovaru, po sutkinji Mariji Petrina Kubica, u</w:t>
      </w:r>
      <w:r w:rsidRPr="000B0A80">
        <w:rPr>
          <w:rFonts w:cs="Times New Roman" w:eastAsia="Times New Roman"/>
          <w:szCs w:val="20"/>
        </w:rPr>
        <w:t xml:space="preserve"> stečajnom postupku nad dužnikom RAYPATH društvo s ograničenom odgovornošću za trgovinu i usluge, Varaždin, I. S. Kukuljevića 42, OIB: 59810620967, MBS: 070091000</w:t>
      </w:r>
      <w:r w:rsidRPr="000B0A80">
        <w:rPr>
          <w:rFonts w:cs="Times New Roman" w:eastAsia="Calibri"/>
          <w:szCs w:val="20"/>
        </w:rPr>
        <w:t>, 9. listopada 2018. donio je</w:t>
      </w:r>
      <w:r w:rsidRPr="000B0A80">
        <w:rPr>
          <w:rFonts w:cs="Times New Roman" w:eastAsia="Times New Roman"/>
          <w:noProof/>
          <w:szCs w:val="20"/>
        </w:rPr>
        <w:t xml:space="preserve"> </w:t>
      </w:r>
    </w:p>
    <w:p w:rsidRDefault="000B0A80" w:rsidP="000B0A80" w:rsidR="000B0A80" w:rsidRPr="000B0A80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B0A80" w:rsidP="000B0A80" w:rsidR="000B0A80" w:rsidRPr="000B0A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B0A80" w:rsidP="000B0A80" w:rsidR="000B0A80" w:rsidRPr="000B0A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B0A80">
        <w:rPr>
          <w:rFonts w:cs="Times New Roman" w:eastAsia="Times New Roman"/>
          <w:noProof/>
          <w:szCs w:val="20"/>
          <w:lang w:eastAsia="hr-HR"/>
        </w:rPr>
        <w:t>Z A K L J U Č A K</w:t>
      </w:r>
    </w:p>
    <w:p w:rsidRDefault="000B0A80" w:rsidP="000B0A80" w:rsidR="000B0A80" w:rsidRPr="000B0A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B0A80" w:rsidP="000B0A80" w:rsidR="000B0A80" w:rsidRPr="000B0A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B0A80" w:rsidP="000B0A80" w:rsidR="000B0A80" w:rsidRPr="000B0A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</w:rPr>
      </w:pPr>
      <w:r w:rsidRPr="000B0A80">
        <w:rPr>
          <w:rFonts w:cs="Times New Roman" w:eastAsia="Times New Roman"/>
          <w:szCs w:val="20"/>
        </w:rPr>
        <w:t>Nalaže se Financijskoj agenciji da naloži poslovnim bankama da izvrše prijenos zaplijenjenih novčanih sredstava na ime predujma za namirenje troškova stečajnog postupka u iznosu od 5.000,00 kn s računa dužnika na račun Trgovačkog suda u Bjelovaru IBAN: HR6123900011300000630</w:t>
      </w:r>
      <w:r w:rsidRPr="000B0A80">
        <w:rPr>
          <w:rFonts w:cs="Times New Roman" w:eastAsia="Times New Roman"/>
          <w:noProof/>
          <w:szCs w:val="20"/>
        </w:rPr>
        <w:t xml:space="preserve"> model HR05 540-345-17</w:t>
      </w:r>
      <w:r w:rsidRPr="000B0A80">
        <w:rPr>
          <w:rFonts w:cs="Times New Roman" w:eastAsia="Times New Roman"/>
          <w:szCs w:val="20"/>
        </w:rPr>
        <w:t>.</w:t>
      </w:r>
    </w:p>
    <w:p w:rsidRDefault="000B0A80" w:rsidP="000B0A80" w:rsidR="000B0A80" w:rsidRPr="000B0A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B0A80" w:rsidP="000B0A80" w:rsidR="000B0A80" w:rsidRPr="000B0A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B0A80" w:rsidP="000B0A80" w:rsidR="000B0A80" w:rsidRPr="000B0A80">
      <w:pPr>
        <w:keepNext/>
        <w:spacing w:after="0"/>
        <w:jc w:val="center"/>
        <w:outlineLvl w:val="1"/>
        <w:rPr>
          <w:rFonts w:cs="Times New Roman" w:eastAsia="Times New Roman"/>
          <w:bCs/>
          <w:lang w:eastAsia="hr-HR"/>
        </w:rPr>
      </w:pPr>
      <w:r w:rsidRPr="000B0A80">
        <w:rPr>
          <w:rFonts w:cs="Times New Roman" w:eastAsia="Times New Roman"/>
          <w:bCs/>
          <w:lang w:eastAsia="hr-HR"/>
        </w:rPr>
        <w:t>U Bjelovaru 9. listopada 2018.</w:t>
      </w:r>
    </w:p>
    <w:p w:rsidRDefault="000B0A80" w:rsidP="000B0A80" w:rsidR="000B0A80" w:rsidRPr="000B0A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B0A80" w:rsidP="000B0A80" w:rsidR="000B0A80" w:rsidRPr="000B0A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bCs/>
          <w:szCs w:val="20"/>
        </w:rPr>
      </w:pPr>
    </w:p>
    <w:p w:rsidRDefault="000B0A80" w:rsidP="000B0A80" w:rsidR="000B0A80" w:rsidRPr="000B0A80">
      <w:pPr>
        <w:overflowPunct w:val="false"/>
        <w:autoSpaceDE w:val="false"/>
        <w:autoSpaceDN w:val="false"/>
        <w:adjustRightInd w:val="false"/>
        <w:spacing w:after="0"/>
        <w:ind w:left="5812"/>
        <w:jc w:val="both"/>
        <w:rPr>
          <w:rFonts w:cs="Times New Roman" w:eastAsia="Times New Roman"/>
          <w:bCs/>
          <w:szCs w:val="20"/>
        </w:rPr>
      </w:pPr>
      <w:r w:rsidRPr="000B0A80">
        <w:rPr>
          <w:rFonts w:cs="Times New Roman" w:eastAsia="Times New Roman"/>
          <w:bCs/>
          <w:szCs w:val="20"/>
        </w:rPr>
        <w:t xml:space="preserve">      Stečajna sutkinja</w:t>
      </w:r>
    </w:p>
    <w:p w:rsidRDefault="000B0A80" w:rsidP="000B0A80" w:rsidR="000B0A80" w:rsidRPr="000B0A80">
      <w:pPr>
        <w:overflowPunct w:val="false"/>
        <w:autoSpaceDE w:val="false"/>
        <w:autoSpaceDN w:val="false"/>
        <w:adjustRightInd w:val="false"/>
        <w:spacing w:after="0"/>
        <w:ind w:left="5529"/>
        <w:jc w:val="both"/>
        <w:rPr>
          <w:rFonts w:cs="Times New Roman" w:eastAsia="Times New Roman"/>
          <w:bCs/>
          <w:szCs w:val="20"/>
        </w:rPr>
      </w:pPr>
      <w:r w:rsidRPr="000B0A80">
        <w:rPr>
          <w:rFonts w:cs="Times New Roman" w:eastAsia="Times New Roman"/>
          <w:bCs/>
          <w:szCs w:val="20"/>
        </w:rPr>
        <w:t xml:space="preserve">     Marija Petrina Kubica v.r.</w:t>
      </w:r>
    </w:p>
    <w:p w:rsidRDefault="000B0A80" w:rsidP="000B0A80" w:rsidR="000B0A80" w:rsidRPr="000B0A80">
      <w:pPr>
        <w:overflowPunct w:val="false"/>
        <w:autoSpaceDE w:val="false"/>
        <w:autoSpaceDN w:val="false"/>
        <w:adjustRightInd w:val="false"/>
        <w:spacing w:after="0"/>
        <w:ind w:left="5529"/>
        <w:jc w:val="both"/>
        <w:rPr>
          <w:rFonts w:cs="Times New Roman" w:eastAsia="Times New Roman"/>
          <w:bCs/>
          <w:szCs w:val="20"/>
        </w:rPr>
      </w:pPr>
    </w:p>
    <w:p w:rsidRDefault="000B0A80" w:rsidP="000B0A80" w:rsidR="000B0A80" w:rsidRPr="000B0A8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</w:rPr>
      </w:pPr>
      <w:r w:rsidRPr="000B0A80">
        <w:rPr>
          <w:rFonts w:cs="Times New Roman" w:eastAsia="Times New Roman"/>
          <w:noProof/>
          <w:szCs w:val="20"/>
        </w:rPr>
        <w:t>Za točnost otpravka - ovlašteni službenik</w:t>
      </w:r>
    </w:p>
    <w:p w:rsidRDefault="000B0A80" w:rsidP="000B0A80" w:rsidR="000B0A80" w:rsidRPr="000B0A8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</w:rPr>
      </w:pPr>
      <w:r w:rsidRPr="000B0A80">
        <w:rPr>
          <w:rFonts w:cs="Times New Roman" w:eastAsia="Times New Roman"/>
          <w:noProof/>
          <w:szCs w:val="20"/>
        </w:rPr>
        <w:t xml:space="preserve">                  Željka Vitez</w:t>
      </w:r>
    </w:p>
    <w:p w:rsidRDefault="000B0A80" w:rsidP="000B0A80" w:rsidR="000B0A80" w:rsidRPr="000B0A80">
      <w:pPr>
        <w:overflowPunct w:val="false"/>
        <w:autoSpaceDE w:val="false"/>
        <w:autoSpaceDN w:val="false"/>
        <w:adjustRightInd w:val="false"/>
        <w:spacing w:after="0"/>
        <w:ind w:left="5529"/>
        <w:jc w:val="both"/>
        <w:rPr>
          <w:rFonts w:cs="Times New Roman" w:eastAsia="Times New Roman"/>
          <w:bCs/>
          <w:szCs w:val="20"/>
        </w:rPr>
      </w:pPr>
    </w:p>
    <w:p w:rsidRDefault="000B0A80" w:rsidP="000B0A80" w:rsidR="000B0A80" w:rsidRPr="000B0A80">
      <w:pPr>
        <w:overflowPunct w:val="false"/>
        <w:autoSpaceDE w:val="false"/>
        <w:autoSpaceDN w:val="false"/>
        <w:adjustRightInd w:val="false"/>
        <w:spacing w:after="0"/>
        <w:ind w:left="5529"/>
        <w:jc w:val="both"/>
        <w:rPr>
          <w:rFonts w:cs="Times New Roman" w:eastAsia="Times New Roman"/>
          <w:bCs/>
          <w:szCs w:val="20"/>
        </w:rPr>
      </w:pPr>
    </w:p>
    <w:p w:rsidRDefault="000B0A80" w:rsidP="000B0A80" w:rsidR="000B0A80" w:rsidRPr="000B0A8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0A80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683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859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St-345/2017-19</izvorni_sadrzaj>
    <derivirana_varijabla naziv="DomainObject.Oznaka_1">St-345/2017-19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lipnja 2018.</izvorni_sadrzaj>
    <derivirana_varijabla naziv="DomainObject.Predmet.DatumRjesavanja_1">29.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St-345/2017</izvorni_sadrzaj>
    <derivirana_varijabla naziv="DomainObject.Predmet.OznakaBroj_1">St-345/2017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RAYPATH društvo s ograničenom odgovornošću za trgovinu i usluge; Financijska agencija</izvorni_sadrzaj>
    <derivirana_varijabla naziv="DomainObject.Predmet.StrankaFormated_1">  RAYPATH društvo s ograničenom odgovornošću za trgovinu i usluge; Financijska agencija</derivirana_varijabla>
  </DomainObject.Predmet.StrankaFormated>
  <DomainObject.Predmet.StrankaFormatedOIB>
    <izvorni_sadrzaj>  RAYPATH društvo s ograničenom odgovornošću za trgovinu i usluge, OIB 59810620967; Financijska agencija, OIB 85821130368</izvorni_sadrzaj>
    <derivirana_varijabla naziv="DomainObject.Predmet.StrankaFormatedOIB_1">  RAYPATH društvo s ograničenom odgovornošću za trgovinu i usluge, OIB 59810620967; Financijska agencija, OIB 85821130368</derivirana_varijabla>
  </DomainObject.Predmet.StrankaFormatedOIB>
  <DomainObject.Predmet.StrankaFormatedWithAdress>
    <izvorni_sadrzaj> RAYPATH društvo s ograničenom odgovornošću za trgovinu i usluge, I. S. Kukuljevića 42, 42000 Varaždin; Financijska agencija, Ulica grada Vukovara 70, 10000 Zagreb</izvorni_sadrzaj>
    <derivirana_varijabla naziv="DomainObject.Predmet.StrankaFormatedWithAdress_1"> RAYPATH društvo s ograničenom odgovornošću za trgovinu i usluge, I. S. Kukuljevića 42, 42000 Varaždin; Financijska agencija, Ulica grada Vukovara 70, 10000 Zagreb</derivirana_varijabla>
  </DomainObject.Predmet.StrankaFormatedWithAdress>
  <DomainObject.Predmet.StrankaFormatedWithAdressOIB>
    <izvorni_sadrzaj> RAYPATH društvo s ograničenom odgovornošću za trgovinu i usluge, OIB 59810620967, I. S. Kukuljevića 42, 42000 Varaždin; Financijska agencija, OIB 85821130368, Ulica grada Vukovara 70, 10000 Zagreb</izvorni_sadrzaj>
    <derivirana_varijabla naziv="DomainObject.Predmet.StrankaFormatedWithAdressOIB_1"> RAYPATH društvo s ograničenom odgovornošću za trgovinu i usluge, OIB 59810620967, I. S. Kukuljevića 42, 42000 Varaždin; Financijska agencija, OIB 85821130368, Ulica grada Vukovara 70, 10000 Zagreb</derivirana_varijabla>
  </DomainObject.Predmet.StrankaFormatedWithAdressOIB>
  <DomainObject.Predmet.StrankaWithAdress>
    <izvorni_sadrzaj>RAYPATH društvo s ograničenom odgovornošću za trgovinu i usluge I. S. Kukuljevića 42,42000 Varaždin,Financijska agencija Ulica grada Vukovara 70,10000 Zagreb</izvorni_sadrzaj>
    <derivirana_varijabla naziv="DomainObject.Predmet.StrankaWithAdress_1">RAYPATH društvo s ograničenom odgovornošću za trgovinu i usluge I. S. Kukuljevića 42,42000 Varaždin,Financijska agencija Ulica grada Vukovara 70,10000 Zagreb</derivirana_varijabla>
  </DomainObject.Predmet.StrankaWithAdress>
  <DomainObject.Predmet.StrankaWithAdressOIB>
    <izvorni_sadrzaj>RAYPATH društvo s ograničenom odgovornošću za trgovinu i usluge, OIB 59810620967, I. S. Kukuljevića 42,42000 Varaždin,Financijska agencija, OIB 85821130368, Ulica grada Vukovara 70,10000 Zagreb</izvorni_sadrzaj>
    <derivirana_varijabla naziv="DomainObject.Predmet.StrankaWithAdressOIB_1">RAYPATH društvo s ograničenom odgovornošću za trgovinu i usluge, OIB 59810620967, I. S. Kukuljevića 42,42000 Varaždin,Financijska agencija, OIB 85821130368, Ulica grada Vukovara 70,10000 Zagreb</derivirana_varijabla>
  </DomainObject.Predmet.StrankaWithAdressOIB>
  <DomainObject.Predmet.StrankaNazivFormated>
    <izvorni_sadrzaj>RAYPATH društvo s ograničenom odgovornošću za trgovinu i usluge,Financijska agencija</izvorni_sadrzaj>
    <derivirana_varijabla naziv="DomainObject.Predmet.StrankaNazivFormated_1">RAYPATH društvo s ograničenom odgovornošću za trgovinu i usluge,Financijska agencija</derivirana_varijabla>
  </DomainObject.Predmet.StrankaNazivFormated>
  <DomainObject.Predmet.StrankaNazivFormatedOIB>
    <izvorni_sadrzaj>RAYPATH društvo s ograničenom odgovornošću za trgovinu i usluge, OIB 59810620967,Financijska agencija, OIB 85821130368</izvorni_sadrzaj>
    <derivirana_varijabla naziv="DomainObject.Predmet.StrankaNazivFormatedOIB_1">RAYPATH društvo s ograničenom odgovornošću za trgovinu i usluge, OIB 59810620967,Financijska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RAYPATH društvo s ograničenom odgovornošću za trgovinu i usluge</item>
      <item>Financijska agencija</item>
    </izvorni_sadrzaj>
    <derivirana_varijabla naziv="DomainObject.Predmet.StrankaListFormated_1">
      <item>RAYPATH društvo s ograničenom odgovornošću za trgovinu i usluge</item>
      <item>Financijska agencija</item>
    </derivirana_varijabla>
  </DomainObject.Predmet.StrankaListFormated>
  <DomainObject.Predmet.StrankaListFormatedOIB>
    <izvorni_sadrzaj>
      <item>RAYPATH društvo s ograničenom odgovornošću za trgovinu i usluge, OIB 59810620967</item>
      <item>Financijska agencija, OIB 85821130368</item>
    </izvorni_sadrzaj>
    <derivirana_varijabla naziv="DomainObject.Predmet.StrankaListFormatedOIB_1">
      <item>RAYPATH društvo s ograničenom odgovornošću za trgovinu i usluge, OIB 59810620967</item>
      <item>Financijska agencija, OIB 85821130368</item>
    </derivirana_varijabla>
  </DomainObject.Predmet.StrankaListFormatedOIB>
  <DomainObject.Predmet.StrankaListFormatedWithAdress>
    <izvorni_sadrzaj>
      <item>RAYPATH društvo s ograničenom odgovornošću za trgovinu i usluge, I. S. Kukuljevića 42, 42000 Varaždin</item>
      <item>Financijska agencija, Ulica grada Vukovara 70, 10000 Zagreb</item>
    </izvorni_sadrzaj>
    <derivirana_varijabla naziv="DomainObject.Predmet.StrankaListFormatedWithAdress_1">
      <item>RAYPATH društvo s ograničenom odgovornošću za trgovinu i usluge, I. S. Kukuljevića 42, 42000 Varaždin</item>
      <item>Financijska agencija, Ulica grada Vukovara 70, 10000 Zagreb</item>
    </derivirana_varijabla>
  </DomainObject.Predmet.StrankaListFormatedWithAdress>
  <DomainObject.Predmet.StrankaListFormatedWithAdressOIB>
    <izvorni_sadrzaj>
      <item>RAYPATH društvo s ograničenom odgovornošću za trgovinu i usluge, OIB 59810620967, I. S. Kukuljevića 42, 42000 Varaždin</item>
      <item>Financijska agencija, OIB 85821130368, Ulica grada Vukovara 70, 10000 Zagreb</item>
    </izvorni_sadrzaj>
    <derivirana_varijabla naziv="DomainObject.Predmet.StrankaListFormatedWithAdressOIB_1">
      <item>RAYPATH društvo s ograničenom odgovornošću za trgovinu i usluge, OIB 59810620967, I. S. Kukuljevića 42, 42000 Varaždin</item>
      <item>Financijska agencija, OIB 85821130368, Ulica grada Vukovara 70, 10000 Zagreb</item>
    </derivirana_varijabla>
  </DomainObject.Predmet.StrankaListFormatedWithAdressOIB>
  <DomainObject.Predmet.StrankaListNazivFormated>
    <izvorni_sadrzaj>
      <item>RAYPATH društvo s ograničenom odgovornošću za trgovinu i usluge</item>
      <item>Financijska agencija</item>
    </izvorni_sadrzaj>
    <derivirana_varijabla naziv="DomainObject.Predmet.StrankaListNazivFormated_1">
      <item>RAYPATH društvo s ograničenom odgovornošću za trgovinu i usluge</item>
      <item>Financijska agencija</item>
    </derivirana_varijabla>
  </DomainObject.Predmet.StrankaListNazivFormated>
  <DomainObject.Predmet.StrankaListNazivFormatedOIB>
    <izvorni_sadrzaj>
      <item>RAYPATH društvo s ograničenom odgovornošću za trgovinu i usluge, OIB 59810620967</item>
      <item>Financijska agencija, OIB 85821130368</item>
    </izvorni_sadrzaj>
    <derivirana_varijabla naziv="DomainObject.Predmet.StrankaListNazivFormatedOIB_1">
      <item>RAYPATH društvo s ograničenom odgovornošću za trgovinu i usluge, OIB 59810620967</item>
      <item>Financijska agencija, OIB 85821130368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Andreas Widowski</item>
      <item>Silvana Graš</item>
      <item>e-Oglasna</item>
      <item>Sudski registar</item>
      <item>Vinko Pečanić</item>
    </izvorni_sadrzaj>
    <derivirana_varijabla naziv="DomainObject.Predmet.OstaliListFormated_1">
      <item>Andreas Widowski</item>
      <item>Silvana Graš</item>
      <item>e-Oglasna</item>
      <item>Sudski registar</item>
      <item>Vinko Pečanić</item>
    </derivirana_varijabla>
  </DomainObject.Predmet.OstaliListFormated>
  <DomainObject.Predmet.OstaliListFormatedOIB>
    <izvorni_sadrzaj>
      <item>Andreas Widowski, OIB 68565025867</item>
      <item>Silvana Graš, OIB 95115250928</item>
      <item>e-Oglasna</item>
      <item>Sudski registar</item>
      <item>Vinko Pečanić, OIB 03918439681</item>
    </izvorni_sadrzaj>
    <derivirana_varijabla naziv="DomainObject.Predmet.OstaliListFormatedOIB_1">
      <item>Andreas Widowski, OIB 68565025867</item>
      <item>Silvana Graš, OIB 95115250928</item>
      <item>e-Oglasna</item>
      <item>Sudski registar</item>
      <item>Vinko Pečanić, OIB 03918439681</item>
    </derivirana_varijabla>
  </DomainObject.Predmet.OstaliListFormatedOIB>
  <DomainObject.Predmet.OstaliListFormatedWithAdress>
    <izvorni_sadrzaj>
      <item>Andreas Widowski</item>
      <item>Silvana Graš, Ruđera Boškovića 12c, 42000 Varaždin</item>
      <item>e-Oglasna</item>
      <item>Sudski registar</item>
      <item>Vinko Pečanić, Frankopanska 17, 34551 Lipik</item>
    </izvorni_sadrzaj>
    <derivirana_varijabla naziv="DomainObject.Predmet.OstaliListFormatedWithAdress_1">
      <item>Andreas Widowski</item>
      <item>Silvana Graš, Ruđera Boškovića 12c, 42000 Varaždin</item>
      <item>e-Oglasna</item>
      <item>Sudski registar</item>
      <item>Vinko Pečanić, Frankopanska 17, 34551 Lipik</item>
    </derivirana_varijabla>
  </DomainObject.Predmet.OstaliListFormatedWithAdress>
  <DomainObject.Predmet.OstaliListFormatedWithAdressOIB>
    <izvorni_sadrzaj>
      <item>Andreas Widowski, OIB 68565025867</item>
      <item>Silvana Graš, OIB 95115250928, Ruđera Boškovića 12c, 42000 Varaždin</item>
      <item>e-Oglasna</item>
      <item>Sudski registar</item>
      <item>Vinko Pečanić, OIB 03918439681, Frankopanska 17, 34551 Lipik</item>
    </izvorni_sadrzaj>
    <derivirana_varijabla naziv="DomainObject.Predmet.OstaliListFormatedWithAdressOIB_1">
      <item>Andreas Widowski, OIB 68565025867</item>
      <item>Silvana Graš, OIB 95115250928, Ruđera Boškovića 12c, 42000 Varaždin</item>
      <item>e-Oglasna</item>
      <item>Sudski registar</item>
      <item>Vinko Pečanić, OIB 03918439681, Frankopanska 17, 34551 Lipik</item>
    </derivirana_varijabla>
  </DomainObject.Predmet.OstaliListFormatedWithAdressOIB>
  <DomainObject.Predmet.OstaliListNazivFormated>
    <izvorni_sadrzaj>
      <item>Andreas Widowski</item>
      <item>Silvana Graš</item>
      <item>e-Oglasna</item>
      <item>Sudski registar</item>
      <item>Vinko Pečanić</item>
    </izvorni_sadrzaj>
    <derivirana_varijabla naziv="DomainObject.Predmet.OstaliListNazivFormated_1">
      <item>Andreas Widowski</item>
      <item>Silvana Graš</item>
      <item>e-Oglasna</item>
      <item>Sudski registar</item>
      <item>Vinko Pečanić</item>
    </derivirana_varijabla>
  </DomainObject.Predmet.OstaliListNazivFormated>
  <DomainObject.Predmet.OstaliListNazivFormatedOIB>
    <izvorni_sadrzaj>
      <item>Andreas Widowski, OIB 68565025867</item>
      <item>Silvana Graš, OIB 95115250928</item>
      <item>e-Oglasna</item>
      <item>Sudski registar</item>
      <item>Vinko Pečanić, OIB 03918439681</item>
    </izvorni_sadrzaj>
    <derivirana_varijabla naziv="DomainObject.Predmet.OstaliListNazivFormatedOIB_1">
      <item>Andreas Widowski, OIB 68565025867</item>
      <item>Silvana Graš, OIB 95115250928</item>
      <item>e-Oglasna</item>
      <item>Sudski registar</item>
      <item>Vinko Pečanić, OIB 03918439681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>St-345/2017-19</izvorni_sadrzaj>
    <derivirana_varijabla naziv="DomainObject.PoslovniBrojDokumenta_1">St-345/2017-19</derivirana_varijabla>
  </DomainObject.PoslovniBrojDokumenta>
  <DomainObject.Predmet.StrankaIDrugi>
    <izvorni_sadrzaj>RAYPATH društvo s ograničenom odgovornošću za trgovinu i usluge i dr.</izvorni_sadrzaj>
    <derivirana_varijabla naziv="DomainObject.Predmet.StrankaIDrugi_1">RAYPATH društvo s ograničenom odgovornošću za trgovinu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RAYPATH društvo s ograničenom odgovornošću za trgovinu i usluge, OIB 59810620967, I. S. Kukuljevića 42, 42000 Varaždin i dr.</izvorni_sadrzaj>
    <derivirana_varijabla naziv="DomainObject.Predmet.StrankaIDrugiAdressOIB_1">RAYPATH društvo s ograničenom odgovornošću za trgovinu i usluge, OIB 59810620967, I. S. Kukuljevića 42, 42000 Varaždin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lipnja 2018.</izvorni_sadrzaj>
    <derivirana_varijabla naziv="DomainObject.Predmet.OdlukaRjesenje.DatumDonosenjaOdluke_1">29. lipnja 2018.</derivirana_varijabla>
  </DomainObject.Predmet.OdlukaRjesenje.DatumDonosenjaOdluke>
  <DomainObject.Predmet.OdlukaRjesenje.DatumPravomocnosti>
    <izvorni_sadrzaj>18. srpnja 2018.</izvorni_sadrzaj>
    <derivirana_varijabla naziv="DomainObject.Predmet.OdlukaRjesenje.DatumPravomocnosti_1">18. srpnja 2018.</derivirana_varijabla>
  </DomainObject.Predmet.OdlukaRjesenje.DatumPravomocnosti>
  <DomainObject.Predmet.OdlukaRjesenje.Oznaka>
    <izvorni_sadrzaj>St-345/2017-12</izvorni_sadrzaj>
    <derivirana_varijabla naziv="DomainObject.Predmet.OdlukaRjesenje.Oznaka_1">St-345/2017-12</derivirana_varijabla>
  </DomainObject.Predmet.OdlukaRjesenje.Oznaka>
  <DomainObject.Predmet.SudioniciListNaziv>
    <izvorni_sadrzaj>
      <item>RAYPATH društvo s ograničenom odgovornošću za trgovinu i usluge</item>
      <item>Andreas Widowski</item>
      <item>Silvana Graš</item>
      <item>e-Oglasna</item>
      <item>Sudski registar</item>
      <item>Vinko Pečanić</item>
      <item>Financijska agencija</item>
    </izvorni_sadrzaj>
    <derivirana_varijabla naziv="DomainObject.Predmet.SudioniciListNaziv_1">
      <item>RAYPATH društvo s ograničenom odgovornošću za trgovinu i usluge</item>
      <item>Andreas Widowski</item>
      <item>Silvana Graš</item>
      <item>e-Oglasna</item>
      <item>Sudski registar</item>
      <item>Vinko Pečanić</item>
      <item>Financijska agencija</item>
    </derivirana_varijabla>
  </DomainObject.Predmet.SudioniciListNaziv>
  <DomainObject.Predmet.SudioniciListAdressOIB>
    <izvorni_sadrzaj>
      <item>RAYPATH društvo s ograničenom odgovornošću za trgovinu i usluge, OIB 59810620967, I. S. Kukuljevića 42,42000 Varaždin</item>
      <item>Andreas Widowski, OIB 68565025867</item>
      <item>Silvana Graš, OIB 95115250928, Ruđera Boškovića 12c,42000 Varaždin</item>
      <item>e-Oglasna</item>
      <item>Sudski registar</item>
      <item>Vinko Pečanić, OIB 03918439681, Frankopanska 17,34551 Lipik</item>
      <item>Financijska agencija, OIB 85821130368, Ulica grada Vukovara 70,10000 Zagreb</item>
    </izvorni_sadrzaj>
    <derivirana_varijabla naziv="DomainObject.Predmet.SudioniciListAdressOIB_1">
      <item>RAYPATH društvo s ograničenom odgovornošću za trgovinu i usluge, OIB 59810620967, I. S. Kukuljevića 42,42000 Varaždin</item>
      <item>Andreas Widowski, OIB 68565025867</item>
      <item>Silvana Graš, OIB 95115250928, Ruđera Boškovića 12c,42000 Varaždin</item>
      <item>e-Oglasna</item>
      <item>Sudski registar</item>
      <item>Vinko Pečanić, OIB 03918439681, Frankopanska 17,34551 Lipik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BB864E-7AC1-41E0-9425-5518CF274D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122</properties:Words>
  <properties:Characters>697</properties:Characters>
  <properties:Lines>34</properties:Lines>
  <properties:Paragraphs>12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2018-10-09T12:38:00Z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St-345/2017-19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