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45b" w14:paraId="abc845b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Sp-1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o pripremnom 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E649CB">
        <w:t>09</w:t>
      </w:r>
      <w:r w:rsidR="003A2A96">
        <w:t xml:space="preserve">.lipnja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E649CB">
        <w:t xml:space="preserve">Dragan Nikolić 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početak u 9,0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izvještajno i ispitno ročište u 9,0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191E9E" w:rsidP="00191E9E" w:rsidR="00191E9E">
      <w:pPr>
        <w:rPr>
          <w:sz w:val="28"/>
        </w:rPr>
      </w:pPr>
    </w:p>
    <w:p w:rsidRDefault="00E649CB" w:rsidP="00E649CB" w:rsidR="00E649CB" w:rsidRPr="00E649CB">
      <w:r w:rsidRPr="00E649CB">
        <w:t xml:space="preserve">Za vjerovnike: 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EOS Matrix</w:t>
      </w:r>
      <w:r w:rsidRPr="00E649CB">
        <w:t xml:space="preserve"> d.o.o. Horvatova 82, Zagreb, OIB: 76674680107, zam.pun. Ana Matas 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PBZ d.d., Račkog 6, Zagreb, OIB: 02535697732</w:t>
      </w:r>
    </w:p>
    <w:p w:rsidRDefault="00E649CB" w:rsidP="00E649CB" w:rsidR="00E649CB" w:rsidRPr="0077053D">
      <w:pPr>
        <w:numPr>
          <w:ilvl w:val="0"/>
          <w:numId w:val="2"/>
        </w:numPr>
      </w:pPr>
      <w:r w:rsidRPr="0077053D">
        <w:t>ERSTE&amp;STEIERMARKISCHE BANK d.d. Jadranski trg 3a, Rijeka, OIB: 23057039320, zam.pun.Josip Feher odvj.vj.kod odvj.Marija Granića, prilaže punomoć</w:t>
      </w:r>
    </w:p>
    <w:p w:rsidRDefault="00E649CB" w:rsidP="00E649CB" w:rsidR="00E649CB" w:rsidRPr="00E649CB">
      <w:pPr>
        <w:numPr>
          <w:ilvl w:val="0"/>
          <w:numId w:val="2"/>
        </w:numPr>
      </w:pPr>
      <w:r w:rsidRPr="0077053D">
        <w:t>SOCIETE GENERALE-SPLITSKA BANKA</w:t>
      </w:r>
      <w:r w:rsidRPr="00E649CB">
        <w:t xml:space="preserve"> d.d. Split, Ruđera Boškovića 16, OIB: 69326397242, zam.pun.Anita Jozičić odvj.vj.kod OD Hanžeković i partneri, gen.punomoć pohranjena kod ŽS u Splitu pod br. Su-159/2012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RAIFFEISENBANK AUSTRIA d.d., Zagreb, Petrinjska 59, OIB: 53056966535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ZAGREBAČKA BANKA d.d., Zagreb, Paramlinska cesta 2, OIB: 92963223473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Hrvatski zavod za zdravstveno osiguranje, Područni ured Split, Obala kneza Branimira 14, OIB: 02958272670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AD PLASTIK d.d., Solin, Matoševa 8, OIB: 48351740621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EUROHERC OSIGURANJE d.d., Podružnica Split, Varaždinska 54, Split, OIB: 22694857747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T-MOBILE HRVATSKA d.o.o., Zagreb, Ulica Grada Vukovara 23, OIB: 81793146560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HVIDRA d.o.o., Split, R.Boškovića 28, OIB: 90551978160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REPUBLIKA HRVATSKA</w:t>
      </w:r>
      <w:r w:rsidRPr="00E649CB">
        <w:t>, Ministarstvo financija, Porezna uprava, Područni ured Dalmacija, Ispostava Makarska, Porezno mjesto Omiš, Put Ribnjaka 1, Omiš, OIB: 18683136487, pun.ZZ-a Marina Parat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GRAD SPLIT, Obala kneza Branimira 17, Split, OIB: 787555598868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lastRenderedPageBreak/>
        <w:t>BASLER OSIGURANJE d.d., Zagreb, Radnička cesta 37b, OIB: 59706054982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AUTUS ULAGANJA d.o.o. Zagreb, Kralja Držislava 2, OIB: 48605474440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COCA-COLA HBC Hrvatska d.o.o., Sachsova 1, Zagreb, OIB: 00228269289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WIENER OSIGURANJE VIENNA INSURANCE GROUP d.d. Osječka 46, Rijeka, OIB: 52848403362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VIPnet d.o.o. Vrtni put 1, Zagreb, OIB: 29524210204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PROMET d.o.o., Hercegovačka 20, Split, OIB: 13421314997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REPUBLIKA HRVATSKA</w:t>
      </w:r>
      <w:r w:rsidRPr="00E649CB">
        <w:t>, Ministarstvo financija, Porezna uprava, Područni ured Split,Ul.Domovinskog rata 2, Split, OIB: 18683136487, pun.ZZ-a Marina Parat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Hrvatski zavod za zapošljavanje, Područna služba Split, Bihaćka 2c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CROATIA OSIGURANJE d.d. Miramarska 22, Zagreb, OIB: 26187994862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VB LEASING d.o.o. Zagreb, Horvatova 82, OIB: 55525619967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REPUBLIKA HRVATSKA</w:t>
      </w:r>
      <w:r w:rsidRPr="00E649CB">
        <w:t>, OIB: 18683136487, Prekršajni sud u Splitu, Dom.rata 4, pun.ZZ-a Marina Parat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REPUBLIKA HRVATSKA</w:t>
      </w:r>
      <w:r w:rsidRPr="00E649CB">
        <w:t>, OIB: 18683136487, MUP RH, PP Imotski, Kralja Zvonimira 23, Imotski, pun.ZZ-a Marina Parat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rPr>
          <w:b/>
        </w:rPr>
        <w:t>REPUBLIKA HRVATSKA</w:t>
      </w:r>
      <w:r w:rsidRPr="00E649CB">
        <w:t>, OIB: 18683136487, MUP RH, PPP Split, Bračka bb, pun.ZZ-a Marina Parat</w:t>
      </w:r>
    </w:p>
    <w:p w:rsidRDefault="00E649CB" w:rsidP="00E649CB" w:rsidR="00E649CB" w:rsidRPr="00E649CB">
      <w:pPr>
        <w:numPr>
          <w:ilvl w:val="0"/>
          <w:numId w:val="2"/>
        </w:numPr>
      </w:pPr>
      <w:r w:rsidRPr="00E649CB">
        <w:t>FINA Zagreb, Ulica Grada Vukovara 70, OIB: 85821130368</w:t>
      </w:r>
    </w:p>
    <w:p w:rsidRDefault="00E649CB" w:rsidP="003A2A96" w:rsidR="00E649CB"/>
    <w:p w:rsidRDefault="003A2A96" w:rsidP="00E649CB" w:rsidR="003A2A96">
      <w:pPr>
        <w:jc w:val="both"/>
      </w:pPr>
      <w:r>
        <w:t>Utvrđuje se da je omaškom u rješenju</w:t>
      </w:r>
      <w:r w:rsidR="00E649CB">
        <w:t xml:space="preserve"> o otvaranju</w:t>
      </w:r>
      <w:r>
        <w:t xml:space="preserve"> navedeno da se vjerovnici pozivaju u roku od 30 dana prijave svoje tražbine a trebalo je stajati 60 dana, stoga će se napravit</w:t>
      </w:r>
      <w:r w:rsidR="00E649CB">
        <w:t>i ispravak  navedenog rješenja te</w:t>
      </w:r>
      <w:r>
        <w:t xml:space="preserve"> danas nema uvjeta za održavanje ispitnog i izvještajnog ročišta.</w:t>
      </w:r>
    </w:p>
    <w:p w:rsidRDefault="0077053D" w:rsidP="00E649CB" w:rsidR="0077053D">
      <w:pPr>
        <w:jc w:val="both"/>
      </w:pPr>
    </w:p>
    <w:p w:rsidRDefault="0077053D" w:rsidP="00E649CB" w:rsidR="0077053D">
      <w:pPr>
        <w:jc w:val="both"/>
      </w:pPr>
      <w:r>
        <w:t>Čita se podnesak povjerenika Ivana Rude kojim isti traži da ga se razriješi dužnosti povjerenika u predmetnom stečaju potrošača i zahtjeva da ga se ubuduće ne imenuje, također navodi da je Ministarstvu pravosuđa podnio zahtjev za razrješenje.</w:t>
      </w:r>
    </w:p>
    <w:p w:rsidRDefault="0077053D" w:rsidP="00E649CB" w:rsidR="0077053D">
      <w:pPr>
        <w:jc w:val="both"/>
      </w:pPr>
    </w:p>
    <w:p w:rsidRDefault="00E649CB" w:rsidP="001765E4" w:rsidR="00E649CB">
      <w:pPr>
        <w:jc w:val="both"/>
      </w:pPr>
      <w:r>
        <w:t xml:space="preserve">Sud donosi </w:t>
      </w:r>
    </w:p>
    <w:p w:rsidRDefault="00E649CB" w:rsidP="001765E4" w:rsidR="00E649CB">
      <w:pPr>
        <w:jc w:val="both"/>
      </w:pPr>
    </w:p>
    <w:p w:rsidRDefault="00E649CB" w:rsidP="00E277E1" w:rsidR="00E649CB">
      <w:pPr>
        <w:ind w:firstLine="708" w:left="3540"/>
      </w:pPr>
      <w:r>
        <w:t>zaključak</w:t>
      </w:r>
    </w:p>
    <w:p w:rsidRDefault="00E649CB" w:rsidP="003A2A96" w:rsidR="00E649CB"/>
    <w:p w:rsidRDefault="0077053D" w:rsidP="003A2A96" w:rsidR="003A2A96">
      <w:r>
        <w:t>Odlučit će se o zahtjevu za izuzeće povjerenika na način da će isti biti izuzet i postavljen novi povjerenik.</w:t>
      </w:r>
    </w:p>
    <w:p w:rsidRDefault="0077053D" w:rsidP="003A2A96" w:rsidR="0077053D">
      <w:r>
        <w:t xml:space="preserve">Sljedeće ispitno i izvještajno ročište biti će zakazano pisano. </w:t>
      </w:r>
    </w:p>
    <w:p w:rsidRDefault="003A2A96" w:rsidP="003A2A96" w:rsidR="003A2A96" w:rsidRPr="003A2A96"/>
    <w:p w:rsidRDefault="003A2A96" w:rsidP="0077053D" w:rsidR="003A2A96">
      <w:pPr>
        <w:ind w:firstLine="348" w:left="2484"/>
      </w:pPr>
      <w:r>
        <w:t xml:space="preserve">           </w:t>
      </w:r>
    </w:p>
    <w:p w:rsidRDefault="0077053D" w:rsidP="003A2A96" w:rsidR="003A2A96">
      <w:pPr>
        <w:ind w:left="360"/>
      </w:pPr>
      <w:r>
        <w:t>Dovršeno u 9,10</w:t>
      </w:r>
      <w:r w:rsidR="003A2A96">
        <w:t xml:space="preserve">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299" w:rsidP="004A2F6A" w:rsidR="00AE0299">
      <w:r>
        <w:separator/>
      </w:r>
    </w:p>
  </w:endnote>
  <w:endnote w:id="0" w:type="continuationSeparator">
    <w:p w:rsidRDefault="00AE0299" w:rsidP="004A2F6A" w:rsidR="00AE0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299" w:rsidP="004A2F6A" w:rsidR="00AE0299">
      <w:r>
        <w:separator/>
      </w:r>
    </w:p>
  </w:footnote>
  <w:footnote w:id="0" w:type="continuationSeparator">
    <w:p w:rsidRDefault="00AE0299" w:rsidP="004A2F6A" w:rsidR="00AE0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65F6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C65F6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AE029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649CB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9. lipnja 2017.</izvorni_sadrzaj>
    <derivirana_varijabla naziv="DomainObject.StvarniPocetakDatum_1">9. lipnja 2017.</derivirana_varijabla>
  </DomainObject.StvarniPocetakDatum>
  <DomainObject.StvarniZavrsetakDatum>
    <izvorni_sadrzaj>9. lipnja 2017.</izvorni_sadrzaj>
    <derivirana_varijabla naziv="DomainObject.StvarniZavrsetakDatum_1">9. lipnja 2017.</derivirana_varijabla>
  </DomainObject.StvarniZavrsetakDatum>
  <DomainObject.PlaniraniZavrsetakDatum>
    <izvorni_sadrzaj>9. lipnja 2017.</izvorni_sadrzaj>
    <derivirana_varijabla naziv="DomainObject.PlaniraniZavrsetakDatum_1">9. lipnja 2017.</derivirana_varijabla>
  </DomainObject.PlaniraniZavrsetakDatum>
  <DomainObject.PlaniraniPocetakDatum>
    <izvorni_sadrzaj>9. lipnja 2017.</izvorni_sadrzaj>
    <derivirana_varijabla naziv="DomainObject.PlaniraniPocetakDatum_1">9.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2017.</izvorni_sadrzaj>
    <derivirana_varijabla naziv="DomainObject.Zapisnik.DatumKreiranja_1">9.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Sp-1/2016-22</izvorni_sadrzaj>
    <derivirana_varijabla naziv="DomainObject.Zapisnik.Oznaka_1">Sp-1/2016-22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20.04.2017. na stolu suca pisati odluku 
privremeno mu je priložen Ovr-1659/11</izvorni_sadrzaj>
    <derivirana_varijabla naziv="DomainObject.Predmet.PrimjedbaSuca_1">ročište 20.04.2017. na stolu suca pisati odluku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Sp-1/2016-22</izvorni_sadrzaj>
    <derivirana_varijabla naziv="DomainObject.PoslovniBrojDokumenta_1">Sp-1/2016-22</derivirana_varijabla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90B0B-A45F-42DE-8834-1743AA47C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3099</properties:Characters>
  <properties:Lines>88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2017-06-09T07:06:00Z</dcterms:created>
  <dc:creator>korisnik</dc:creator>
  <cp:lastModifiedBy>Božena Semren</cp:lastModifiedBy>
  <cp:lastPrinted>2017-06-08T07:14:00Z</cp:lastPrinted>
  <dcterms:modified xmlns:xsi="http://www.w3.org/2001/XMLSchema-instance" xsi:type="dcterms:W3CDTF">2017-06-09T07:13:00Z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Sp-1/2016-22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