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078bb" w14:paraId="af078bb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4345B4">
        <w:rPr>
          <w:sz w:val="24"/>
          <w:szCs w:val="24"/>
        </w:rPr>
        <w:t>840</w:t>
      </w:r>
      <w:r w:rsidR="00E60A3E" w:rsidRPr="00E974B3">
        <w:rPr>
          <w:sz w:val="24"/>
          <w:szCs w:val="24"/>
        </w:rPr>
        <w:t>/1</w:t>
      </w:r>
      <w:r w:rsidR="00E835CF">
        <w:rPr>
          <w:sz w:val="24"/>
          <w:szCs w:val="24"/>
        </w:rPr>
        <w:t>8</w:t>
      </w:r>
    </w:p>
    <w:p w:rsidRDefault="00E60A3E" w:rsidP="005C4285" w:rsidR="00E60A3E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4345B4">
        <w:rPr>
          <w:sz w:val="24"/>
          <w:szCs w:val="24"/>
          <w:lang w:val="pt-BR"/>
        </w:rPr>
        <w:t>BARIĆ NAUTIKA d.o.o., Sesvete, Ulica kaktusa 39, OIB: 81202327036</w:t>
      </w:r>
      <w:r>
        <w:rPr>
          <w:sz w:val="24"/>
          <w:szCs w:val="24"/>
        </w:rPr>
        <w:t xml:space="preserve">, </w:t>
      </w:r>
      <w:r w:rsidR="004345B4">
        <w:rPr>
          <w:sz w:val="24"/>
          <w:szCs w:val="24"/>
        </w:rPr>
        <w:t>6</w:t>
      </w:r>
      <w:r w:rsidR="00E835CF">
        <w:rPr>
          <w:sz w:val="24"/>
          <w:szCs w:val="24"/>
        </w:rPr>
        <w:t>. srpnja 2018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276701" w:rsidP="00D87D29" w:rsidR="00D87D29" w:rsidRPr="000612A2">
      <w:pPr>
        <w:pStyle w:val="Odlomakpopisa"/>
        <w:numPr>
          <w:ilvl w:val="0"/>
          <w:numId w:val="4"/>
        </w:numPr>
        <w:jc w:val="both"/>
      </w:pPr>
      <w:r w:rsidRPr="00657743">
        <w:t>Privremenim stečajnim upraviteljem d</w:t>
      </w:r>
      <w:r w:rsidR="00C927E3" w:rsidRPr="00657743">
        <w:t>užnik</w:t>
      </w:r>
      <w:r w:rsidRPr="00657743">
        <w:t>a</w:t>
      </w:r>
      <w:r w:rsidR="00C927E3" w:rsidRPr="00657743">
        <w:t xml:space="preserve"> </w:t>
      </w:r>
      <w:r w:rsidR="004345B4">
        <w:rPr>
          <w:lang w:val="pt-BR"/>
        </w:rPr>
        <w:t>BARIĆ NAUTIKA d.o.o., Sesvete, Ulica kaktusa 39, OIB: 81202327036</w:t>
      </w:r>
      <w:r w:rsidR="00C927E3" w:rsidRPr="00657743">
        <w:t>, imenuje</w:t>
      </w:r>
      <w:r w:rsidR="00657743" w:rsidRPr="00657743">
        <w:t xml:space="preserve"> </w:t>
      </w:r>
      <w:r w:rsidR="003E288C">
        <w:t>se</w:t>
      </w:r>
      <w:r w:rsidR="00D87D29">
        <w:t xml:space="preserve"> </w:t>
      </w:r>
      <w:r w:rsidR="00984B2A" w:rsidRPr="000612A2">
        <w:t xml:space="preserve">Martin Lukin, Zagreb, Gračanska cesta 145f, OIB: </w:t>
      </w:r>
      <w:r w:rsidR="00054C05" w:rsidRPr="000612A2">
        <w:t>12398076495.</w:t>
      </w:r>
    </w:p>
    <w:p w:rsidRDefault="003E288C" w:rsidP="003E288C" w:rsidR="003E288C" w:rsidRPr="00657743">
      <w:pPr>
        <w:pStyle w:val="Odlomakpopisa"/>
        <w:jc w:val="both"/>
      </w:pPr>
    </w:p>
    <w:p w:rsidRDefault="00C927E3" w:rsidP="0087053E" w:rsidR="0087053E" w:rsidRPr="0072343F">
      <w:pPr>
        <w:pStyle w:val="Odlomakpopisa"/>
        <w:numPr>
          <w:ilvl w:val="0"/>
          <w:numId w:val="4"/>
        </w:numPr>
        <w:jc w:val="both"/>
      </w:pPr>
      <w:r w:rsidRPr="0087053E">
        <w:t>Dužnost je privremenog stečajnog upravitelja izvršiti uvid u</w:t>
      </w:r>
      <w:r w:rsidR="00A77E93">
        <w:t xml:space="preserve"> poslovne</w:t>
      </w:r>
      <w:r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</w:t>
      </w:r>
      <w:r w:rsidR="00F1276B">
        <w:t xml:space="preserve">između ostalog i vrijednost i stanje </w:t>
      </w:r>
      <w:r w:rsidR="005460A4">
        <w:t xml:space="preserve">sljedećih dužnikovih </w:t>
      </w:r>
      <w:r w:rsidR="00F1276B">
        <w:t>vozila</w:t>
      </w:r>
      <w:r w:rsidR="005460A4">
        <w:t>:</w:t>
      </w:r>
      <w:r w:rsidR="00F1276B">
        <w:t xml:space="preserve"> </w:t>
      </w:r>
      <w:r w:rsidR="00E206D7" w:rsidRPr="00E206D7">
        <w:t xml:space="preserve">1) </w:t>
      </w:r>
      <w:r w:rsidR="00E206D7" w:rsidRPr="00E206D7">
        <w:rPr>
          <w:rFonts w:eastAsiaTheme="minorHAnsi"/>
          <w:lang w:eastAsia="en-US"/>
        </w:rPr>
        <w:t>M1, marka RENAULT 1.4 CONFORT, god. proizv.1998 , broj šasije VF1B67J0518077886, reg. oznaka ZG8611H, datum odjave 25.</w:t>
      </w:r>
      <w:r w:rsidR="00E206D7">
        <w:rPr>
          <w:rFonts w:eastAsiaTheme="minorHAnsi"/>
          <w:lang w:eastAsia="en-US"/>
        </w:rPr>
        <w:t xml:space="preserve"> rujna </w:t>
      </w:r>
      <w:r w:rsidR="00E206D7" w:rsidRPr="00E206D7">
        <w:rPr>
          <w:rFonts w:eastAsiaTheme="minorHAnsi"/>
          <w:lang w:eastAsia="en-US"/>
        </w:rPr>
        <w:t>2017</w:t>
      </w:r>
      <w:r w:rsidR="00E206D7">
        <w:rPr>
          <w:rFonts w:eastAsiaTheme="minorHAnsi"/>
          <w:lang w:eastAsia="en-US"/>
        </w:rPr>
        <w:t xml:space="preserve">. i 2) </w:t>
      </w:r>
      <w:r w:rsidR="00E206D7" w:rsidRPr="00E206D7">
        <w:rPr>
          <w:rFonts w:eastAsiaTheme="minorHAnsi"/>
          <w:lang w:eastAsia="en-US"/>
        </w:rPr>
        <w:t>M1, marka PEUGEOT 1.6 HDI MISTRAL, god. proizv. 2006, broj šasije VF33E9HYC84617343, reg. oznaka ZG6577GJ</w:t>
      </w:r>
      <w:r w:rsidR="00313628">
        <w:rPr>
          <w:rFonts w:eastAsiaTheme="minorHAnsi"/>
          <w:lang w:eastAsia="en-US"/>
        </w:rPr>
        <w:t>,</w:t>
      </w:r>
      <w:r w:rsidR="00A96180">
        <w:t xml:space="preserve"> </w:t>
      </w:r>
      <w:r w:rsidRPr="0087053E">
        <w:t xml:space="preserve">stanje obveza stečajnog dužnika, je li imovina stečajnog dužnika dovoljna za namirenje troškova stečajnog postupka te koliki je iznos predvidivih troškova prethodnog i stečajnog postupka.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Pr="0087053E">
        <w:t>isano izvješće s mišljenjem izraditi u roku 30 dana</w:t>
      </w:r>
      <w:r w:rsidR="00B35B22">
        <w:t xml:space="preserve"> i</w:t>
      </w:r>
      <w:r w:rsidRPr="0087053E">
        <w:t xml:space="preserve"> dostaviti </w:t>
      </w:r>
      <w:r w:rsidR="00B35B22">
        <w:t>ga u spis i</w:t>
      </w:r>
      <w:r w:rsidRPr="0087053E">
        <w:t xml:space="preserve"> </w:t>
      </w:r>
      <w:r w:rsidRPr="0072343F">
        <w:t xml:space="preserve">na e-mail </w:t>
      </w:r>
      <w:hyperlink r:id="rId10" w:history="true">
        <w:r w:rsidR="00C03422" w:rsidRPr="004660C2">
          <w:rPr>
            <w:rStyle w:val="Hiperveza"/>
          </w:rPr>
          <w:t>Katarina.Drndelic@tszg.pravosudje.hr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4345B4" w:rsidP="004345B4" w:rsidR="004345B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Financijska agencija, Regionalni centar Zagreb, podnijela je sudu prijedlog za otvaranje stečajnog postupka nad dužnikom </w:t>
      </w:r>
      <w:r>
        <w:rPr>
          <w:sz w:val="24"/>
          <w:szCs w:val="24"/>
          <w:lang w:val="pt-BR"/>
        </w:rPr>
        <w:t>BARIĆ NAUTIKA d.o.o., Sesvete, Ulica kaktusa 39, OIB: 81202327036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lang w:val="pt-BR"/>
        </w:rPr>
        <w:t xml:space="preserve">na temelju odredbe </w:t>
      </w:r>
      <w:r>
        <w:rPr>
          <w:sz w:val="24"/>
          <w:szCs w:val="24"/>
        </w:rPr>
        <w:t>čl</w:t>
      </w:r>
      <w:r w:rsidR="00E206D7">
        <w:rPr>
          <w:sz w:val="24"/>
          <w:szCs w:val="24"/>
        </w:rPr>
        <w:t>anka</w:t>
      </w:r>
      <w:r>
        <w:rPr>
          <w:sz w:val="24"/>
          <w:szCs w:val="24"/>
        </w:rPr>
        <w:t xml:space="preserve"> 110. st</w:t>
      </w:r>
      <w:r w:rsidR="00E206D7">
        <w:rPr>
          <w:sz w:val="24"/>
          <w:szCs w:val="24"/>
        </w:rPr>
        <w:t>avka</w:t>
      </w:r>
      <w:r>
        <w:rPr>
          <w:sz w:val="24"/>
          <w:szCs w:val="24"/>
        </w:rPr>
        <w:t xml:space="preserve"> 1. Stečajnog zakona („Narodne novine“ broj 71/15 i 104/17, dalje: SZ).</w:t>
      </w:r>
    </w:p>
    <w:p w:rsidRDefault="004B239B" w:rsidP="009E3173" w:rsidR="004B2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suda od </w:t>
      </w:r>
      <w:r w:rsidR="00D05E1B">
        <w:rPr>
          <w:sz w:val="24"/>
          <w:szCs w:val="24"/>
        </w:rPr>
        <w:t xml:space="preserve">9. </w:t>
      </w:r>
      <w:r w:rsidR="00954B2C">
        <w:rPr>
          <w:sz w:val="24"/>
          <w:szCs w:val="24"/>
        </w:rPr>
        <w:t xml:space="preserve">travnja </w:t>
      </w:r>
      <w:r>
        <w:rPr>
          <w:sz w:val="24"/>
          <w:szCs w:val="24"/>
        </w:rPr>
        <w:t>201</w:t>
      </w:r>
      <w:r w:rsidR="00954B2C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A911E6">
        <w:rPr>
          <w:sz w:val="24"/>
          <w:szCs w:val="24"/>
        </w:rPr>
        <w:t xml:space="preserve">, koji su objavljeni na mrežnoj stranici e-oglasna ploča ovoga suda </w:t>
      </w:r>
      <w:r w:rsidR="005B169A">
        <w:rPr>
          <w:sz w:val="24"/>
          <w:szCs w:val="24"/>
        </w:rPr>
        <w:t>9</w:t>
      </w:r>
      <w:r w:rsidR="001C28F8">
        <w:rPr>
          <w:sz w:val="24"/>
          <w:szCs w:val="24"/>
        </w:rPr>
        <w:t xml:space="preserve">. </w:t>
      </w:r>
      <w:r w:rsidR="005B169A">
        <w:rPr>
          <w:sz w:val="24"/>
          <w:szCs w:val="24"/>
        </w:rPr>
        <w:t>travnja</w:t>
      </w:r>
      <w:r w:rsidR="00A5374B">
        <w:rPr>
          <w:sz w:val="24"/>
          <w:szCs w:val="24"/>
        </w:rPr>
        <w:t xml:space="preserve"> </w:t>
      </w:r>
      <w:r w:rsidR="00A911E6">
        <w:rPr>
          <w:sz w:val="24"/>
          <w:szCs w:val="24"/>
        </w:rPr>
        <w:t>201</w:t>
      </w:r>
      <w:r w:rsidR="005B169A">
        <w:rPr>
          <w:sz w:val="24"/>
          <w:szCs w:val="24"/>
        </w:rPr>
        <w:t>8</w:t>
      </w:r>
      <w:r w:rsidR="00A911E6">
        <w:rPr>
          <w:sz w:val="24"/>
          <w:szCs w:val="24"/>
        </w:rPr>
        <w:t xml:space="preserve">., </w:t>
      </w:r>
      <w:r>
        <w:rPr>
          <w:sz w:val="24"/>
          <w:szCs w:val="24"/>
        </w:rPr>
        <w:t>pokrenut je prethodni postupak nad dužnikom u skladu s odredbom čl</w:t>
      </w:r>
      <w:r w:rsidR="005B169A">
        <w:rPr>
          <w:sz w:val="24"/>
          <w:szCs w:val="24"/>
        </w:rPr>
        <w:t>anka</w:t>
      </w:r>
      <w:r>
        <w:rPr>
          <w:sz w:val="24"/>
          <w:szCs w:val="24"/>
        </w:rPr>
        <w:t xml:space="preserve"> 115. st</w:t>
      </w:r>
      <w:r w:rsidR="005B169A">
        <w:rPr>
          <w:sz w:val="24"/>
          <w:szCs w:val="24"/>
        </w:rPr>
        <w:t>avka</w:t>
      </w:r>
      <w:r>
        <w:rPr>
          <w:sz w:val="24"/>
          <w:szCs w:val="24"/>
        </w:rPr>
        <w:t xml:space="preserve"> 1. SZ-a, te je naloženo osobi ovlaštenoj za zastupanje dužnika dostaviti ovom sudu pisano izvješće </w:t>
      </w:r>
      <w:r>
        <w:rPr>
          <w:sz w:val="24"/>
          <w:szCs w:val="24"/>
        </w:rPr>
        <w:lastRenderedPageBreak/>
        <w:t xml:space="preserve">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r w:rsidR="005B169A">
        <w:rPr>
          <w:sz w:val="24"/>
          <w:szCs w:val="24"/>
        </w:rPr>
        <w:t>3. srpnja 2018.</w:t>
      </w:r>
      <w:r w:rsidR="00EB3C5E">
        <w:rPr>
          <w:sz w:val="24"/>
          <w:szCs w:val="24"/>
        </w:rPr>
        <w:t xml:space="preserve">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8B02F8">
        <w:rPr>
          <w:sz w:val="24"/>
          <w:szCs w:val="24"/>
        </w:rPr>
        <w:t xml:space="preserve"> na koje </w:t>
      </w:r>
      <w:r w:rsidR="00533C02">
        <w:rPr>
          <w:sz w:val="24"/>
          <w:szCs w:val="24"/>
        </w:rPr>
        <w:t>nije pristupio uredno pozvani dužnik, niti osoba ovlaštena za zastupanje dužnika</w:t>
      </w:r>
      <w:r w:rsidR="005B169A">
        <w:rPr>
          <w:sz w:val="24"/>
          <w:szCs w:val="24"/>
        </w:rPr>
        <w:t>.</w:t>
      </w:r>
    </w:p>
    <w:p w:rsidRDefault="005D6079" w:rsidP="00427491" w:rsidR="005D6079">
      <w:pPr>
        <w:ind w:firstLine="709"/>
        <w:jc w:val="both"/>
        <w:rPr>
          <w:sz w:val="24"/>
          <w:szCs w:val="24"/>
        </w:rPr>
      </w:pP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</w:t>
      </w:r>
      <w:r w:rsidR="00427491" w:rsidRPr="00484A3E">
        <w:rPr>
          <w:sz w:val="24"/>
          <w:szCs w:val="24"/>
        </w:rPr>
        <w:t>čl</w:t>
      </w:r>
      <w:r w:rsidR="00533911">
        <w:rPr>
          <w:sz w:val="24"/>
          <w:szCs w:val="24"/>
        </w:rPr>
        <w:t>anka</w:t>
      </w:r>
      <w:r w:rsidR="00427491" w:rsidRPr="00484A3E">
        <w:rPr>
          <w:sz w:val="24"/>
          <w:szCs w:val="24"/>
        </w:rPr>
        <w:t xml:space="preserve"> 132. st</w:t>
      </w:r>
      <w:r w:rsidR="00533911">
        <w:rPr>
          <w:sz w:val="24"/>
          <w:szCs w:val="24"/>
        </w:rPr>
        <w:t>avka</w:t>
      </w:r>
      <w:r w:rsidR="00427491" w:rsidRPr="00484A3E">
        <w:rPr>
          <w:sz w:val="24"/>
          <w:szCs w:val="24"/>
        </w:rPr>
        <w:t xml:space="preserve"> 1. S</w:t>
      </w:r>
      <w:r>
        <w:rPr>
          <w:sz w:val="24"/>
          <w:szCs w:val="24"/>
        </w:rPr>
        <w:t xml:space="preserve">Z-a propisano je da </w:t>
      </w:r>
      <w:r w:rsidR="00427491" w:rsidRPr="00484A3E">
        <w:rPr>
          <w:sz w:val="24"/>
          <w:szCs w:val="24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484A3E" w:rsidP="0095132F" w:rsidR="0095132F">
      <w:pPr>
        <w:ind w:firstLine="708"/>
        <w:jc w:val="both"/>
        <w:rPr>
          <w:sz w:val="24"/>
          <w:szCs w:val="24"/>
        </w:rPr>
      </w:pPr>
      <w:r w:rsidRPr="0046354F">
        <w:rPr>
          <w:sz w:val="24"/>
          <w:szCs w:val="24"/>
        </w:rPr>
        <w:t xml:space="preserve">Međutim, </w:t>
      </w:r>
      <w:r w:rsidR="00427491" w:rsidRPr="0046354F">
        <w:rPr>
          <w:sz w:val="24"/>
          <w:szCs w:val="24"/>
        </w:rPr>
        <w:t xml:space="preserve">u ovoj fazi stečajnog postupka nije bilo moguće utvrditi </w:t>
      </w:r>
      <w:r w:rsidR="001E3913">
        <w:rPr>
          <w:sz w:val="24"/>
          <w:szCs w:val="24"/>
        </w:rPr>
        <w:t xml:space="preserve">cjelokupnu </w:t>
      </w:r>
      <w:r w:rsidR="000901FE">
        <w:rPr>
          <w:sz w:val="24"/>
          <w:szCs w:val="24"/>
        </w:rPr>
        <w:t>imovinu dužnika</w:t>
      </w:r>
      <w:r w:rsidR="00A840A4">
        <w:rPr>
          <w:sz w:val="24"/>
          <w:szCs w:val="24"/>
        </w:rPr>
        <w:t xml:space="preserve"> koja bi ušla u stečajnu masu</w:t>
      </w:r>
      <w:r w:rsidR="000901FE">
        <w:rPr>
          <w:sz w:val="24"/>
          <w:szCs w:val="24"/>
        </w:rPr>
        <w:t xml:space="preserve">, odnosno </w:t>
      </w:r>
      <w:r w:rsidR="00427491" w:rsidRPr="0046354F">
        <w:rPr>
          <w:sz w:val="24"/>
          <w:szCs w:val="24"/>
        </w:rPr>
        <w:t>status i stanje obveza dužnika i mogućnost da se imovinom dužnika pokriju troškovi stečajnog postupka</w:t>
      </w:r>
      <w:r w:rsidR="001E3913">
        <w:rPr>
          <w:sz w:val="24"/>
          <w:szCs w:val="24"/>
        </w:rPr>
        <w:t xml:space="preserve">. </w:t>
      </w:r>
      <w:r w:rsidR="0095132F">
        <w:rPr>
          <w:sz w:val="24"/>
          <w:szCs w:val="24"/>
        </w:rPr>
        <w:t>To prvenstveno iz razloga što</w:t>
      </w:r>
      <w:r w:rsidR="0095132F" w:rsidRPr="000901FE">
        <w:rPr>
          <w:sz w:val="24"/>
          <w:szCs w:val="24"/>
        </w:rPr>
        <w:t xml:space="preserve"> </w:t>
      </w:r>
      <w:r w:rsidR="0095132F">
        <w:rPr>
          <w:sz w:val="24"/>
          <w:szCs w:val="24"/>
        </w:rPr>
        <w:t xml:space="preserve">osoba ovlaštena za zastupanje dužnika nije u određenom roku dostavila pisano izvješće o financijsko – gospodarskom stanju dužniku u skladu s zaključkom suda od </w:t>
      </w:r>
      <w:r w:rsidR="00231638">
        <w:rPr>
          <w:sz w:val="24"/>
          <w:szCs w:val="24"/>
        </w:rPr>
        <w:t>9. travnja 2018.</w:t>
      </w:r>
      <w:r w:rsidR="0095132F">
        <w:rPr>
          <w:sz w:val="24"/>
          <w:szCs w:val="24"/>
        </w:rPr>
        <w:t>, niti je pristupila na održan</w:t>
      </w:r>
      <w:r w:rsidR="003D3904">
        <w:rPr>
          <w:sz w:val="24"/>
          <w:szCs w:val="24"/>
        </w:rPr>
        <w:t>o ročište</w:t>
      </w:r>
      <w:r w:rsidR="0095132F">
        <w:rPr>
          <w:sz w:val="24"/>
          <w:szCs w:val="24"/>
        </w:rPr>
        <w:t xml:space="preserve">. </w:t>
      </w:r>
    </w:p>
    <w:p w:rsidRDefault="00E206D7" w:rsidP="00321504" w:rsidR="00E206D7">
      <w:pPr>
        <w:ind w:firstLine="708"/>
        <w:jc w:val="both"/>
        <w:rPr>
          <w:sz w:val="24"/>
          <w:szCs w:val="24"/>
        </w:rPr>
      </w:pPr>
    </w:p>
    <w:p w:rsidRDefault="0095132F" w:rsidP="00321504" w:rsidR="000901FE">
      <w:pPr>
        <w:ind w:firstLine="708"/>
        <w:jc w:val="both"/>
        <w:rPr>
          <w:sz w:val="24"/>
          <w:szCs w:val="24"/>
        </w:rPr>
      </w:pPr>
      <w:r w:rsidRPr="00DD2503">
        <w:rPr>
          <w:sz w:val="24"/>
          <w:szCs w:val="24"/>
        </w:rPr>
        <w:t xml:space="preserve">Osim toga, u ovoj fazi postupka </w:t>
      </w:r>
      <w:r w:rsidR="001E3913" w:rsidRPr="00DD2503">
        <w:rPr>
          <w:sz w:val="24"/>
          <w:szCs w:val="24"/>
        </w:rPr>
        <w:t xml:space="preserve">nije </w:t>
      </w:r>
      <w:r w:rsidR="00C84DC0" w:rsidRPr="00DD2503">
        <w:rPr>
          <w:sz w:val="24"/>
          <w:szCs w:val="24"/>
        </w:rPr>
        <w:t xml:space="preserve">bilo moguće utvrditi vrijednost i stanje </w:t>
      </w:r>
      <w:r w:rsidR="00595547" w:rsidRPr="00DD2503">
        <w:rPr>
          <w:sz w:val="24"/>
          <w:szCs w:val="24"/>
        </w:rPr>
        <w:t xml:space="preserve">sljedećih </w:t>
      </w:r>
      <w:r w:rsidR="00595547" w:rsidRPr="00E206D7">
        <w:rPr>
          <w:sz w:val="24"/>
          <w:szCs w:val="24"/>
        </w:rPr>
        <w:t xml:space="preserve">dužnikovih </w:t>
      </w:r>
      <w:r w:rsidR="00C84DC0" w:rsidRPr="00E206D7">
        <w:rPr>
          <w:sz w:val="24"/>
          <w:szCs w:val="24"/>
        </w:rPr>
        <w:t>vozila</w:t>
      </w:r>
      <w:r w:rsidR="00595547" w:rsidRPr="00E206D7">
        <w:rPr>
          <w:sz w:val="24"/>
          <w:szCs w:val="24"/>
        </w:rPr>
        <w:t>:</w:t>
      </w:r>
      <w:r w:rsidR="00231638" w:rsidRPr="00E206D7">
        <w:rPr>
          <w:sz w:val="24"/>
          <w:szCs w:val="24"/>
        </w:rPr>
        <w:t xml:space="preserve"> </w:t>
      </w:r>
      <w:r w:rsidR="00321504" w:rsidRPr="00E206D7">
        <w:rPr>
          <w:sz w:val="24"/>
          <w:szCs w:val="24"/>
        </w:rPr>
        <w:t xml:space="preserve">1) </w:t>
      </w:r>
      <w:r w:rsidR="00E206D7" w:rsidRPr="00E206D7">
        <w:rPr>
          <w:rFonts w:eastAsiaTheme="minorHAnsi"/>
          <w:sz w:val="24"/>
          <w:szCs w:val="24"/>
          <w:lang w:eastAsia="en-US"/>
        </w:rPr>
        <w:t>M1, marka RENAULT 1.4 CONFORT, god. proizv.1998 , broj šasije VF1B67J0518077886, reg. oznaka ZG8611H, datum odjave 25.</w:t>
      </w:r>
      <w:r w:rsidR="00E206D7">
        <w:rPr>
          <w:rFonts w:eastAsiaTheme="minorHAnsi"/>
          <w:sz w:val="24"/>
          <w:szCs w:val="24"/>
          <w:lang w:eastAsia="en-US"/>
        </w:rPr>
        <w:t xml:space="preserve"> rujna </w:t>
      </w:r>
      <w:r w:rsidR="00E206D7" w:rsidRPr="00E206D7">
        <w:rPr>
          <w:rFonts w:eastAsiaTheme="minorHAnsi"/>
          <w:sz w:val="24"/>
          <w:szCs w:val="24"/>
          <w:lang w:eastAsia="en-US"/>
        </w:rPr>
        <w:t>2017</w:t>
      </w:r>
      <w:r w:rsidR="00E206D7">
        <w:rPr>
          <w:rFonts w:eastAsiaTheme="minorHAnsi"/>
          <w:sz w:val="24"/>
          <w:szCs w:val="24"/>
          <w:lang w:eastAsia="en-US"/>
        </w:rPr>
        <w:t xml:space="preserve">. i 2) </w:t>
      </w:r>
      <w:r w:rsidR="00E206D7" w:rsidRPr="00E206D7">
        <w:rPr>
          <w:rFonts w:eastAsiaTheme="minorHAnsi"/>
          <w:sz w:val="24"/>
          <w:szCs w:val="24"/>
          <w:lang w:eastAsia="en-US"/>
        </w:rPr>
        <w:t>M1, marka PEUGEOT 1.6 HDI MISTRAL, god. proizv. 2006, broj šasije VF33E9HYC84617343, reg. oznaka ZG6577GJ</w:t>
      </w:r>
      <w:r w:rsidR="00E206D7">
        <w:rPr>
          <w:rFonts w:eastAsiaTheme="minorHAnsi"/>
          <w:sz w:val="24"/>
          <w:szCs w:val="24"/>
          <w:lang w:eastAsia="en-US"/>
        </w:rPr>
        <w:t xml:space="preserve">, </w:t>
      </w:r>
      <w:r w:rsidR="00595547">
        <w:rPr>
          <w:sz w:val="24"/>
          <w:szCs w:val="24"/>
        </w:rPr>
        <w:t xml:space="preserve">za koja je </w:t>
      </w:r>
      <w:r w:rsidR="00305C07">
        <w:rPr>
          <w:sz w:val="24"/>
          <w:szCs w:val="24"/>
        </w:rPr>
        <w:t xml:space="preserve">sud po službenoj dužnosti zatražio i dobio podatak od </w:t>
      </w:r>
      <w:r w:rsidR="00A24E8B">
        <w:rPr>
          <w:sz w:val="24"/>
          <w:szCs w:val="24"/>
        </w:rPr>
        <w:t>Stanice za tehnički pregled vozila</w:t>
      </w:r>
      <w:r w:rsidR="00595547">
        <w:rPr>
          <w:sz w:val="24"/>
          <w:szCs w:val="24"/>
        </w:rPr>
        <w:t xml:space="preserve">, </w:t>
      </w:r>
      <w:r w:rsidR="00305C07">
        <w:rPr>
          <w:sz w:val="24"/>
          <w:szCs w:val="24"/>
        </w:rPr>
        <w:t xml:space="preserve">da </w:t>
      </w:r>
      <w:r w:rsidR="00595547">
        <w:rPr>
          <w:sz w:val="24"/>
          <w:szCs w:val="24"/>
        </w:rPr>
        <w:t xml:space="preserve">su u dužnikovom vlasništvu, kao i podatak o tome da za navedena vozila nema podataka o teretima (potvrda </w:t>
      </w:r>
      <w:r w:rsidR="00A24E8B">
        <w:rPr>
          <w:sz w:val="24"/>
          <w:szCs w:val="24"/>
        </w:rPr>
        <w:t>Stanice za tehnički pregled vozila od</w:t>
      </w:r>
      <w:r w:rsidR="00DD2503">
        <w:rPr>
          <w:sz w:val="24"/>
          <w:szCs w:val="24"/>
        </w:rPr>
        <w:t xml:space="preserve"> 18. travnja 2018. </w:t>
      </w:r>
      <w:r w:rsidR="00595547">
        <w:rPr>
          <w:sz w:val="24"/>
          <w:szCs w:val="24"/>
        </w:rPr>
        <w:t xml:space="preserve">– list </w:t>
      </w:r>
      <w:r w:rsidR="00E206D7">
        <w:rPr>
          <w:sz w:val="24"/>
          <w:szCs w:val="24"/>
        </w:rPr>
        <w:t>14</w:t>
      </w:r>
      <w:r w:rsidR="00595547">
        <w:rPr>
          <w:sz w:val="24"/>
          <w:szCs w:val="24"/>
        </w:rPr>
        <w:t xml:space="preserve">. spisa). </w:t>
      </w:r>
      <w:r w:rsidR="000901FE">
        <w:rPr>
          <w:sz w:val="24"/>
          <w:szCs w:val="24"/>
        </w:rPr>
        <w:t>Zbog toga je, uzevši u obzir navedeno, sud na temelju odredaba čl</w:t>
      </w:r>
      <w:r w:rsidR="009C24A0">
        <w:rPr>
          <w:sz w:val="24"/>
          <w:szCs w:val="24"/>
        </w:rPr>
        <w:t>anka</w:t>
      </w:r>
      <w:r w:rsidR="000901FE">
        <w:rPr>
          <w:sz w:val="24"/>
          <w:szCs w:val="24"/>
        </w:rPr>
        <w:t xml:space="preserve"> 118. st</w:t>
      </w:r>
      <w:r w:rsidR="009C24A0">
        <w:rPr>
          <w:sz w:val="24"/>
          <w:szCs w:val="24"/>
        </w:rPr>
        <w:t>avka</w:t>
      </w:r>
      <w:r w:rsidR="000901FE">
        <w:rPr>
          <w:sz w:val="24"/>
          <w:szCs w:val="24"/>
        </w:rPr>
        <w:t xml:space="preserve"> 1. i 2. t</w:t>
      </w:r>
      <w:r w:rsidR="009C24A0">
        <w:rPr>
          <w:sz w:val="24"/>
          <w:szCs w:val="24"/>
        </w:rPr>
        <w:t>očke</w:t>
      </w:r>
      <w:r w:rsidR="000901FE">
        <w:rPr>
          <w:sz w:val="24"/>
          <w:szCs w:val="24"/>
        </w:rPr>
        <w:t xml:space="preserve"> 1. SZ-a odlučio kao u točki I. izreke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</w:t>
      </w:r>
      <w:r w:rsidR="009C24A0">
        <w:rPr>
          <w:sz w:val="24"/>
          <w:szCs w:val="24"/>
        </w:rPr>
        <w:t>anka</w:t>
      </w:r>
      <w:r w:rsidRPr="0046354F">
        <w:rPr>
          <w:sz w:val="24"/>
          <w:szCs w:val="24"/>
        </w:rPr>
        <w:t xml:space="preserve"> 84. st</w:t>
      </w:r>
      <w:r w:rsidR="009C24A0">
        <w:rPr>
          <w:sz w:val="24"/>
          <w:szCs w:val="24"/>
        </w:rPr>
        <w:t>avka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SZ-a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 čl</w:t>
      </w:r>
      <w:r w:rsidR="009C24A0">
        <w:rPr>
          <w:sz w:val="24"/>
          <w:szCs w:val="24"/>
        </w:rPr>
        <w:t>anka</w:t>
      </w:r>
      <w:r>
        <w:rPr>
          <w:sz w:val="24"/>
          <w:szCs w:val="24"/>
        </w:rPr>
        <w:t xml:space="preserve"> 118</w:t>
      </w:r>
      <w:r w:rsidRPr="0046354F">
        <w:rPr>
          <w:sz w:val="24"/>
          <w:szCs w:val="24"/>
        </w:rPr>
        <w:t>. st</w:t>
      </w:r>
      <w:r w:rsidR="009C24A0">
        <w:rPr>
          <w:sz w:val="24"/>
          <w:szCs w:val="24"/>
        </w:rPr>
        <w:t>avka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>2. t</w:t>
      </w:r>
      <w:r w:rsidR="009C24A0">
        <w:rPr>
          <w:sz w:val="24"/>
          <w:szCs w:val="24"/>
        </w:rPr>
        <w:t>očke</w:t>
      </w:r>
      <w:r w:rsidRPr="0046354F">
        <w:rPr>
          <w:sz w:val="24"/>
          <w:szCs w:val="24"/>
        </w:rPr>
        <w:t xml:space="preserve"> 1. SZ-a.   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 točki II. izreke rješenja utvrđene su dužnosti privremenog stečajnog upravitelja na temelju odredaba čl</w:t>
      </w:r>
      <w:r w:rsidR="009C24A0">
        <w:rPr>
          <w:sz w:val="24"/>
          <w:szCs w:val="24"/>
        </w:rPr>
        <w:t>anka</w:t>
      </w:r>
      <w:r>
        <w:rPr>
          <w:sz w:val="24"/>
          <w:szCs w:val="24"/>
        </w:rPr>
        <w:t xml:space="preserve"> 119. </w:t>
      </w:r>
      <w:r w:rsidR="00AA315E">
        <w:rPr>
          <w:sz w:val="24"/>
          <w:szCs w:val="24"/>
        </w:rPr>
        <w:t>st</w:t>
      </w:r>
      <w:r w:rsidR="009C24A0">
        <w:rPr>
          <w:sz w:val="24"/>
          <w:szCs w:val="24"/>
        </w:rPr>
        <w:t>avka</w:t>
      </w:r>
      <w:r w:rsidR="00AA315E">
        <w:rPr>
          <w:sz w:val="24"/>
          <w:szCs w:val="24"/>
        </w:rPr>
        <w:t xml:space="preserve"> 3. –</w:t>
      </w:r>
      <w:r w:rsidR="003869CA">
        <w:rPr>
          <w:sz w:val="24"/>
          <w:szCs w:val="24"/>
        </w:rPr>
        <w:t xml:space="preserve"> 6. </w:t>
      </w:r>
      <w:r>
        <w:rPr>
          <w:sz w:val="24"/>
          <w:szCs w:val="24"/>
        </w:rPr>
        <w:t>SZ-a.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4345B4">
        <w:rPr>
          <w:sz w:val="24"/>
        </w:rPr>
        <w:t>6</w:t>
      </w:r>
      <w:r w:rsidR="00E93A0C">
        <w:rPr>
          <w:sz w:val="24"/>
        </w:rPr>
        <w:t xml:space="preserve">. </w:t>
      </w:r>
      <w:r w:rsidR="00905B66">
        <w:rPr>
          <w:sz w:val="24"/>
        </w:rPr>
        <w:t>srpnja</w:t>
      </w:r>
      <w:r w:rsidR="00763D4F">
        <w:rPr>
          <w:sz w:val="24"/>
        </w:rPr>
        <w:t xml:space="preserve"> 201</w:t>
      </w:r>
      <w:r w:rsidR="00905B66">
        <w:rPr>
          <w:sz w:val="24"/>
        </w:rPr>
        <w:t>8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DC1C44">
        <w:rPr>
          <w:sz w:val="24"/>
        </w:rPr>
        <w:t>, v.r.</w:t>
      </w: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  <w:r w:rsidR="00905B66">
        <w:rPr>
          <w:sz w:val="24"/>
          <w:szCs w:val="24"/>
        </w:rPr>
        <w:t xml:space="preserve"> Dostava se smatra obavljenom istekom osmoga dana od dana objave ovog rješenja na mrežnoj stranici e-oglasna ploča Trgovačkog suda u Zagrebu (članak 12. stavak 1. SZ-a).</w:t>
      </w:r>
    </w:p>
    <w:p w:rsidRDefault="00905B66" w:rsidP="00CD225D" w:rsidR="00905B66">
      <w:pPr>
        <w:jc w:val="both"/>
        <w:rPr>
          <w:sz w:val="24"/>
          <w:szCs w:val="24"/>
        </w:rPr>
      </w:pPr>
    </w:p>
    <w:p w:rsidRDefault="00DC1C44" w:rsidP="00DC1C44" w:rsidR="00DC1C44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otpravka-ovlašteni službenik:</w:t>
      </w:r>
    </w:p>
    <w:p w:rsidRDefault="00DC1C44" w:rsidP="00DC1C44" w:rsidR="00C927E3">
      <w:pPr>
        <w:jc w:val="both"/>
        <w:rPr>
          <w:sz w:val="24"/>
        </w:rPr>
      </w:pPr>
      <w:r>
        <w:rPr>
          <w:sz w:val="24"/>
          <w:szCs w:val="24"/>
        </w:rPr>
        <w:t>Natalija Perković</w:t>
      </w: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>
      <w:pPr>
        <w:jc w:val="both"/>
      </w:pPr>
    </w:p>
    <w:p w:rsidRDefault="00DE6562" w:rsidP="00C927E3" w:rsidR="00DE6562" w:rsidRPr="00A358AE">
      <w:pPr>
        <w:jc w:val="both"/>
      </w:pPr>
    </w:p>
    <w:sectPr w:rsidSect="00DC1C44" w:rsidR="00DE6562" w:rsidRPr="00A358AE">
      <w:headerReference w:type="even" r:id="rId11"/>
      <w:headerReference w:type="default" r:id="rId12"/>
      <w:pgSz w:h="16838" w:w="11906"/>
      <w:pgMar w:gutter="0" w:footer="720" w:header="720" w:left="1800" w:bottom="1440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DE6562">
      <w:rPr>
        <w:rStyle w:val="Brojstranice"/>
        <w:noProof/>
        <w:sz w:val="24"/>
        <w:szCs w:val="24"/>
      </w:rPr>
      <w:t>3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5D6079">
      <w:t xml:space="preserve"> </w:t>
    </w:r>
    <w:r w:rsidR="00DA6CA0" w:rsidRPr="008F6DDC">
      <w:rPr>
        <w:sz w:val="24"/>
        <w:szCs w:val="24"/>
      </w:rPr>
      <w:t>St-</w:t>
    </w:r>
    <w:r w:rsidR="004345B4">
      <w:rPr>
        <w:sz w:val="24"/>
        <w:szCs w:val="24"/>
      </w:rPr>
      <w:t>840</w:t>
    </w:r>
    <w:r w:rsidR="00DA6CA0">
      <w:rPr>
        <w:sz w:val="24"/>
        <w:szCs w:val="24"/>
      </w:rPr>
      <w:t>/1</w:t>
    </w:r>
    <w:r w:rsidR="00E835CF">
      <w:rPr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5C2C"/>
    <w:rsid w:val="00027E66"/>
    <w:rsid w:val="000362C3"/>
    <w:rsid w:val="00054C05"/>
    <w:rsid w:val="00055DD4"/>
    <w:rsid w:val="000571C5"/>
    <w:rsid w:val="000612A2"/>
    <w:rsid w:val="000646F8"/>
    <w:rsid w:val="00074771"/>
    <w:rsid w:val="000856EB"/>
    <w:rsid w:val="000877D8"/>
    <w:rsid w:val="000901FE"/>
    <w:rsid w:val="000921AE"/>
    <w:rsid w:val="00095973"/>
    <w:rsid w:val="000A487A"/>
    <w:rsid w:val="000B36D2"/>
    <w:rsid w:val="000C40E3"/>
    <w:rsid w:val="000D6E37"/>
    <w:rsid w:val="000F3539"/>
    <w:rsid w:val="001048F4"/>
    <w:rsid w:val="00105E73"/>
    <w:rsid w:val="00110DF8"/>
    <w:rsid w:val="00112794"/>
    <w:rsid w:val="00113DD4"/>
    <w:rsid w:val="00117A98"/>
    <w:rsid w:val="00120C62"/>
    <w:rsid w:val="00125393"/>
    <w:rsid w:val="00135A44"/>
    <w:rsid w:val="0013643E"/>
    <w:rsid w:val="00136566"/>
    <w:rsid w:val="00140662"/>
    <w:rsid w:val="0014387B"/>
    <w:rsid w:val="0015448D"/>
    <w:rsid w:val="00155CD9"/>
    <w:rsid w:val="00161012"/>
    <w:rsid w:val="00172F24"/>
    <w:rsid w:val="001747B2"/>
    <w:rsid w:val="00180B86"/>
    <w:rsid w:val="00181F38"/>
    <w:rsid w:val="001A4AB1"/>
    <w:rsid w:val="001B582E"/>
    <w:rsid w:val="001B5B36"/>
    <w:rsid w:val="001B5F6C"/>
    <w:rsid w:val="001B7669"/>
    <w:rsid w:val="001C015D"/>
    <w:rsid w:val="001C17FC"/>
    <w:rsid w:val="001C28F8"/>
    <w:rsid w:val="001D1728"/>
    <w:rsid w:val="001D526A"/>
    <w:rsid w:val="001E0FFD"/>
    <w:rsid w:val="001E3913"/>
    <w:rsid w:val="001E53FF"/>
    <w:rsid w:val="001F1E1B"/>
    <w:rsid w:val="001F53DB"/>
    <w:rsid w:val="00202D07"/>
    <w:rsid w:val="00206F4D"/>
    <w:rsid w:val="0021367A"/>
    <w:rsid w:val="002164B8"/>
    <w:rsid w:val="0022128F"/>
    <w:rsid w:val="002265A1"/>
    <w:rsid w:val="00231638"/>
    <w:rsid w:val="00240545"/>
    <w:rsid w:val="00242C24"/>
    <w:rsid w:val="0024409E"/>
    <w:rsid w:val="00245750"/>
    <w:rsid w:val="00245F29"/>
    <w:rsid w:val="0024600F"/>
    <w:rsid w:val="002650E8"/>
    <w:rsid w:val="00265BFA"/>
    <w:rsid w:val="00270926"/>
    <w:rsid w:val="00273A31"/>
    <w:rsid w:val="00274077"/>
    <w:rsid w:val="00275B64"/>
    <w:rsid w:val="00275FE6"/>
    <w:rsid w:val="00276701"/>
    <w:rsid w:val="00276A24"/>
    <w:rsid w:val="00284EEC"/>
    <w:rsid w:val="00290018"/>
    <w:rsid w:val="002907FE"/>
    <w:rsid w:val="002925EF"/>
    <w:rsid w:val="002970EC"/>
    <w:rsid w:val="002975FA"/>
    <w:rsid w:val="002A6D2C"/>
    <w:rsid w:val="002B17BF"/>
    <w:rsid w:val="002B186F"/>
    <w:rsid w:val="002B1D7A"/>
    <w:rsid w:val="002B6D27"/>
    <w:rsid w:val="002B6F33"/>
    <w:rsid w:val="002C06DD"/>
    <w:rsid w:val="002D0036"/>
    <w:rsid w:val="002D184C"/>
    <w:rsid w:val="002D1AF1"/>
    <w:rsid w:val="002D6302"/>
    <w:rsid w:val="002E7A22"/>
    <w:rsid w:val="002F6694"/>
    <w:rsid w:val="002F7B72"/>
    <w:rsid w:val="00300F24"/>
    <w:rsid w:val="00304139"/>
    <w:rsid w:val="00305C07"/>
    <w:rsid w:val="003102CF"/>
    <w:rsid w:val="00311D59"/>
    <w:rsid w:val="00312773"/>
    <w:rsid w:val="00313628"/>
    <w:rsid w:val="00315240"/>
    <w:rsid w:val="00321504"/>
    <w:rsid w:val="00327920"/>
    <w:rsid w:val="00330388"/>
    <w:rsid w:val="00331898"/>
    <w:rsid w:val="00335165"/>
    <w:rsid w:val="00354CB6"/>
    <w:rsid w:val="00357F2E"/>
    <w:rsid w:val="00361018"/>
    <w:rsid w:val="0036221F"/>
    <w:rsid w:val="0037505D"/>
    <w:rsid w:val="003869CA"/>
    <w:rsid w:val="00397B61"/>
    <w:rsid w:val="003B5769"/>
    <w:rsid w:val="003B5A76"/>
    <w:rsid w:val="003C1D9D"/>
    <w:rsid w:val="003D0F04"/>
    <w:rsid w:val="003D3904"/>
    <w:rsid w:val="003E0069"/>
    <w:rsid w:val="003E1777"/>
    <w:rsid w:val="003E288C"/>
    <w:rsid w:val="003F634D"/>
    <w:rsid w:val="00403FD2"/>
    <w:rsid w:val="00406A3C"/>
    <w:rsid w:val="00420757"/>
    <w:rsid w:val="00426703"/>
    <w:rsid w:val="00427491"/>
    <w:rsid w:val="0043419B"/>
    <w:rsid w:val="004345B4"/>
    <w:rsid w:val="00445579"/>
    <w:rsid w:val="0044635F"/>
    <w:rsid w:val="00451753"/>
    <w:rsid w:val="0046354F"/>
    <w:rsid w:val="0046690A"/>
    <w:rsid w:val="004714CE"/>
    <w:rsid w:val="004717A3"/>
    <w:rsid w:val="00484650"/>
    <w:rsid w:val="00484A3E"/>
    <w:rsid w:val="00485449"/>
    <w:rsid w:val="0049006E"/>
    <w:rsid w:val="00491147"/>
    <w:rsid w:val="00491CF2"/>
    <w:rsid w:val="00492E03"/>
    <w:rsid w:val="004973C8"/>
    <w:rsid w:val="004A72F3"/>
    <w:rsid w:val="004A7C22"/>
    <w:rsid w:val="004B05E8"/>
    <w:rsid w:val="004B13ED"/>
    <w:rsid w:val="004B239B"/>
    <w:rsid w:val="004B3B55"/>
    <w:rsid w:val="004C05A3"/>
    <w:rsid w:val="004C2502"/>
    <w:rsid w:val="004D0025"/>
    <w:rsid w:val="004D1605"/>
    <w:rsid w:val="004D5C6D"/>
    <w:rsid w:val="004E1140"/>
    <w:rsid w:val="004E1F91"/>
    <w:rsid w:val="004F1C11"/>
    <w:rsid w:val="00500D56"/>
    <w:rsid w:val="00510B72"/>
    <w:rsid w:val="00525878"/>
    <w:rsid w:val="00533911"/>
    <w:rsid w:val="00533C02"/>
    <w:rsid w:val="00535121"/>
    <w:rsid w:val="00536E6D"/>
    <w:rsid w:val="005372D7"/>
    <w:rsid w:val="005402C0"/>
    <w:rsid w:val="00543245"/>
    <w:rsid w:val="005460A4"/>
    <w:rsid w:val="00552C5B"/>
    <w:rsid w:val="005561BC"/>
    <w:rsid w:val="0056060C"/>
    <w:rsid w:val="005663D1"/>
    <w:rsid w:val="00570C57"/>
    <w:rsid w:val="00574DA3"/>
    <w:rsid w:val="00575553"/>
    <w:rsid w:val="00595547"/>
    <w:rsid w:val="005963FC"/>
    <w:rsid w:val="005A4711"/>
    <w:rsid w:val="005A5AC3"/>
    <w:rsid w:val="005A7A71"/>
    <w:rsid w:val="005B169A"/>
    <w:rsid w:val="005B1FD2"/>
    <w:rsid w:val="005C1E82"/>
    <w:rsid w:val="005C4285"/>
    <w:rsid w:val="005D129B"/>
    <w:rsid w:val="005D17F7"/>
    <w:rsid w:val="005D5C53"/>
    <w:rsid w:val="005D6079"/>
    <w:rsid w:val="005E06FF"/>
    <w:rsid w:val="005E3E61"/>
    <w:rsid w:val="005E4711"/>
    <w:rsid w:val="005E7C19"/>
    <w:rsid w:val="00601239"/>
    <w:rsid w:val="00611026"/>
    <w:rsid w:val="00611A12"/>
    <w:rsid w:val="00613E69"/>
    <w:rsid w:val="0062516C"/>
    <w:rsid w:val="00627C30"/>
    <w:rsid w:val="006365B5"/>
    <w:rsid w:val="00644BF3"/>
    <w:rsid w:val="00646D10"/>
    <w:rsid w:val="00647EC8"/>
    <w:rsid w:val="00654AEF"/>
    <w:rsid w:val="00657743"/>
    <w:rsid w:val="00673137"/>
    <w:rsid w:val="00675080"/>
    <w:rsid w:val="00677C6B"/>
    <w:rsid w:val="00683F41"/>
    <w:rsid w:val="00685865"/>
    <w:rsid w:val="00687EF0"/>
    <w:rsid w:val="00694507"/>
    <w:rsid w:val="006A1915"/>
    <w:rsid w:val="006A62FD"/>
    <w:rsid w:val="006B2630"/>
    <w:rsid w:val="006B5CBF"/>
    <w:rsid w:val="006B70FB"/>
    <w:rsid w:val="006C47A9"/>
    <w:rsid w:val="006C6CA6"/>
    <w:rsid w:val="006D0583"/>
    <w:rsid w:val="006D23CD"/>
    <w:rsid w:val="006D375E"/>
    <w:rsid w:val="006D4328"/>
    <w:rsid w:val="006D5F20"/>
    <w:rsid w:val="006E0DEA"/>
    <w:rsid w:val="006E495A"/>
    <w:rsid w:val="00713FA8"/>
    <w:rsid w:val="0072343F"/>
    <w:rsid w:val="00732872"/>
    <w:rsid w:val="00734DB3"/>
    <w:rsid w:val="00746F8C"/>
    <w:rsid w:val="007512E3"/>
    <w:rsid w:val="00752674"/>
    <w:rsid w:val="00753821"/>
    <w:rsid w:val="007540E1"/>
    <w:rsid w:val="00756DBA"/>
    <w:rsid w:val="00761453"/>
    <w:rsid w:val="00763D4F"/>
    <w:rsid w:val="00767522"/>
    <w:rsid w:val="0077073F"/>
    <w:rsid w:val="00774E7C"/>
    <w:rsid w:val="007846BD"/>
    <w:rsid w:val="00786533"/>
    <w:rsid w:val="00793CFC"/>
    <w:rsid w:val="007A4312"/>
    <w:rsid w:val="007B2CE4"/>
    <w:rsid w:val="007D21A6"/>
    <w:rsid w:val="007E0413"/>
    <w:rsid w:val="007E15FF"/>
    <w:rsid w:val="007E3C6A"/>
    <w:rsid w:val="007E6658"/>
    <w:rsid w:val="007F6582"/>
    <w:rsid w:val="007F692F"/>
    <w:rsid w:val="0080037E"/>
    <w:rsid w:val="0080172B"/>
    <w:rsid w:val="0080526B"/>
    <w:rsid w:val="008114DF"/>
    <w:rsid w:val="00820886"/>
    <w:rsid w:val="00831448"/>
    <w:rsid w:val="008375F1"/>
    <w:rsid w:val="00841524"/>
    <w:rsid w:val="008512F1"/>
    <w:rsid w:val="00852F2B"/>
    <w:rsid w:val="0087053E"/>
    <w:rsid w:val="008751FB"/>
    <w:rsid w:val="00884822"/>
    <w:rsid w:val="008908E5"/>
    <w:rsid w:val="00894867"/>
    <w:rsid w:val="00897588"/>
    <w:rsid w:val="00897714"/>
    <w:rsid w:val="008979AC"/>
    <w:rsid w:val="008A0616"/>
    <w:rsid w:val="008A5CD3"/>
    <w:rsid w:val="008B02F8"/>
    <w:rsid w:val="008B220A"/>
    <w:rsid w:val="008B3006"/>
    <w:rsid w:val="008B3E73"/>
    <w:rsid w:val="008B5EF8"/>
    <w:rsid w:val="008C1325"/>
    <w:rsid w:val="008C1695"/>
    <w:rsid w:val="008E09C8"/>
    <w:rsid w:val="008E6162"/>
    <w:rsid w:val="008F2517"/>
    <w:rsid w:val="008F3D0F"/>
    <w:rsid w:val="008F512C"/>
    <w:rsid w:val="008F707F"/>
    <w:rsid w:val="00902E7D"/>
    <w:rsid w:val="00905B66"/>
    <w:rsid w:val="00906A76"/>
    <w:rsid w:val="00906D75"/>
    <w:rsid w:val="00907610"/>
    <w:rsid w:val="00916B77"/>
    <w:rsid w:val="0092694B"/>
    <w:rsid w:val="009273AD"/>
    <w:rsid w:val="00927A0E"/>
    <w:rsid w:val="00934CFC"/>
    <w:rsid w:val="0094261A"/>
    <w:rsid w:val="00947634"/>
    <w:rsid w:val="00950AE2"/>
    <w:rsid w:val="0095132F"/>
    <w:rsid w:val="00954B2C"/>
    <w:rsid w:val="00962A81"/>
    <w:rsid w:val="00974D95"/>
    <w:rsid w:val="00981FFB"/>
    <w:rsid w:val="00984B2A"/>
    <w:rsid w:val="00986EBA"/>
    <w:rsid w:val="009921CE"/>
    <w:rsid w:val="00993E50"/>
    <w:rsid w:val="00995863"/>
    <w:rsid w:val="00997DE1"/>
    <w:rsid w:val="009A4138"/>
    <w:rsid w:val="009A5A5E"/>
    <w:rsid w:val="009C06D9"/>
    <w:rsid w:val="009C24A0"/>
    <w:rsid w:val="009C382D"/>
    <w:rsid w:val="009C65DA"/>
    <w:rsid w:val="009D727E"/>
    <w:rsid w:val="009E2E16"/>
    <w:rsid w:val="009E3173"/>
    <w:rsid w:val="009E34A3"/>
    <w:rsid w:val="009F2B92"/>
    <w:rsid w:val="00A04802"/>
    <w:rsid w:val="00A118F5"/>
    <w:rsid w:val="00A17975"/>
    <w:rsid w:val="00A221A7"/>
    <w:rsid w:val="00A24E8B"/>
    <w:rsid w:val="00A264BF"/>
    <w:rsid w:val="00A327C2"/>
    <w:rsid w:val="00A35B1E"/>
    <w:rsid w:val="00A42F2F"/>
    <w:rsid w:val="00A470C6"/>
    <w:rsid w:val="00A5374B"/>
    <w:rsid w:val="00A53D97"/>
    <w:rsid w:val="00A625BD"/>
    <w:rsid w:val="00A63C2D"/>
    <w:rsid w:val="00A6427C"/>
    <w:rsid w:val="00A6658A"/>
    <w:rsid w:val="00A704E4"/>
    <w:rsid w:val="00A77E93"/>
    <w:rsid w:val="00A819C9"/>
    <w:rsid w:val="00A839C3"/>
    <w:rsid w:val="00A840A4"/>
    <w:rsid w:val="00A87C88"/>
    <w:rsid w:val="00A911E6"/>
    <w:rsid w:val="00A93C38"/>
    <w:rsid w:val="00A93D80"/>
    <w:rsid w:val="00A94260"/>
    <w:rsid w:val="00A96180"/>
    <w:rsid w:val="00A9635E"/>
    <w:rsid w:val="00A9669C"/>
    <w:rsid w:val="00A97AAC"/>
    <w:rsid w:val="00AA059A"/>
    <w:rsid w:val="00AA315E"/>
    <w:rsid w:val="00AC2EFA"/>
    <w:rsid w:val="00AC3BB4"/>
    <w:rsid w:val="00AD26C8"/>
    <w:rsid w:val="00AE3124"/>
    <w:rsid w:val="00AE48DE"/>
    <w:rsid w:val="00AF1047"/>
    <w:rsid w:val="00B02445"/>
    <w:rsid w:val="00B04827"/>
    <w:rsid w:val="00B06B1E"/>
    <w:rsid w:val="00B10919"/>
    <w:rsid w:val="00B10FA9"/>
    <w:rsid w:val="00B263D5"/>
    <w:rsid w:val="00B34E86"/>
    <w:rsid w:val="00B35394"/>
    <w:rsid w:val="00B35B22"/>
    <w:rsid w:val="00B549CB"/>
    <w:rsid w:val="00B651CD"/>
    <w:rsid w:val="00B65F4C"/>
    <w:rsid w:val="00B7062E"/>
    <w:rsid w:val="00B74C6E"/>
    <w:rsid w:val="00B7508E"/>
    <w:rsid w:val="00B83A53"/>
    <w:rsid w:val="00B83B46"/>
    <w:rsid w:val="00B85FA1"/>
    <w:rsid w:val="00B91E9B"/>
    <w:rsid w:val="00BA1C77"/>
    <w:rsid w:val="00BB096B"/>
    <w:rsid w:val="00BB58DD"/>
    <w:rsid w:val="00BB59E2"/>
    <w:rsid w:val="00BB6B92"/>
    <w:rsid w:val="00BB7AD5"/>
    <w:rsid w:val="00BC0BA4"/>
    <w:rsid w:val="00BC3FB9"/>
    <w:rsid w:val="00BC7781"/>
    <w:rsid w:val="00BD2041"/>
    <w:rsid w:val="00BE572C"/>
    <w:rsid w:val="00BE695E"/>
    <w:rsid w:val="00BF5493"/>
    <w:rsid w:val="00C029A5"/>
    <w:rsid w:val="00C03422"/>
    <w:rsid w:val="00C135E1"/>
    <w:rsid w:val="00C40DDD"/>
    <w:rsid w:val="00C42888"/>
    <w:rsid w:val="00C42E26"/>
    <w:rsid w:val="00C505B4"/>
    <w:rsid w:val="00C51FFD"/>
    <w:rsid w:val="00C56166"/>
    <w:rsid w:val="00C63CC4"/>
    <w:rsid w:val="00C71B5B"/>
    <w:rsid w:val="00C74CBB"/>
    <w:rsid w:val="00C84DC0"/>
    <w:rsid w:val="00C87A72"/>
    <w:rsid w:val="00C927E3"/>
    <w:rsid w:val="00C94136"/>
    <w:rsid w:val="00C9477E"/>
    <w:rsid w:val="00C95D9C"/>
    <w:rsid w:val="00CA1177"/>
    <w:rsid w:val="00CA61B0"/>
    <w:rsid w:val="00CB0997"/>
    <w:rsid w:val="00CB2F1F"/>
    <w:rsid w:val="00CB401E"/>
    <w:rsid w:val="00CC35E1"/>
    <w:rsid w:val="00CC3642"/>
    <w:rsid w:val="00CC47D8"/>
    <w:rsid w:val="00CD225D"/>
    <w:rsid w:val="00CE0924"/>
    <w:rsid w:val="00CE20DC"/>
    <w:rsid w:val="00CE2530"/>
    <w:rsid w:val="00CE6F30"/>
    <w:rsid w:val="00CF5627"/>
    <w:rsid w:val="00D03F41"/>
    <w:rsid w:val="00D0499D"/>
    <w:rsid w:val="00D05E1B"/>
    <w:rsid w:val="00D1480C"/>
    <w:rsid w:val="00D15347"/>
    <w:rsid w:val="00D1675C"/>
    <w:rsid w:val="00D22DEA"/>
    <w:rsid w:val="00D30410"/>
    <w:rsid w:val="00D31553"/>
    <w:rsid w:val="00D4279A"/>
    <w:rsid w:val="00D55C5B"/>
    <w:rsid w:val="00D63ED2"/>
    <w:rsid w:val="00D71FD5"/>
    <w:rsid w:val="00D73BC3"/>
    <w:rsid w:val="00D842CC"/>
    <w:rsid w:val="00D87D29"/>
    <w:rsid w:val="00D9668D"/>
    <w:rsid w:val="00D97A40"/>
    <w:rsid w:val="00DA655B"/>
    <w:rsid w:val="00DA6CA0"/>
    <w:rsid w:val="00DB66BC"/>
    <w:rsid w:val="00DC1C44"/>
    <w:rsid w:val="00DC4FF7"/>
    <w:rsid w:val="00DD2503"/>
    <w:rsid w:val="00DD6F29"/>
    <w:rsid w:val="00DE0CE1"/>
    <w:rsid w:val="00DE2AF0"/>
    <w:rsid w:val="00DE31DD"/>
    <w:rsid w:val="00DE4C71"/>
    <w:rsid w:val="00DE5170"/>
    <w:rsid w:val="00DE6562"/>
    <w:rsid w:val="00DF042C"/>
    <w:rsid w:val="00E04FD9"/>
    <w:rsid w:val="00E05B19"/>
    <w:rsid w:val="00E12717"/>
    <w:rsid w:val="00E12F6D"/>
    <w:rsid w:val="00E135F1"/>
    <w:rsid w:val="00E14BDF"/>
    <w:rsid w:val="00E14F12"/>
    <w:rsid w:val="00E17578"/>
    <w:rsid w:val="00E206D7"/>
    <w:rsid w:val="00E22732"/>
    <w:rsid w:val="00E23DAA"/>
    <w:rsid w:val="00E24718"/>
    <w:rsid w:val="00E24D4B"/>
    <w:rsid w:val="00E25B65"/>
    <w:rsid w:val="00E323D3"/>
    <w:rsid w:val="00E4014F"/>
    <w:rsid w:val="00E470DE"/>
    <w:rsid w:val="00E508AB"/>
    <w:rsid w:val="00E52B02"/>
    <w:rsid w:val="00E60A3E"/>
    <w:rsid w:val="00E75D49"/>
    <w:rsid w:val="00E81D9B"/>
    <w:rsid w:val="00E835CF"/>
    <w:rsid w:val="00E844B5"/>
    <w:rsid w:val="00E93A0C"/>
    <w:rsid w:val="00E9666B"/>
    <w:rsid w:val="00E969EC"/>
    <w:rsid w:val="00EA173B"/>
    <w:rsid w:val="00EA5223"/>
    <w:rsid w:val="00EA5655"/>
    <w:rsid w:val="00EB3C5E"/>
    <w:rsid w:val="00EB69EE"/>
    <w:rsid w:val="00EC10D6"/>
    <w:rsid w:val="00EC3C1C"/>
    <w:rsid w:val="00ED0C7F"/>
    <w:rsid w:val="00ED1F15"/>
    <w:rsid w:val="00EE0EBA"/>
    <w:rsid w:val="00EE21E0"/>
    <w:rsid w:val="00EE2734"/>
    <w:rsid w:val="00EE47FC"/>
    <w:rsid w:val="00EF00CF"/>
    <w:rsid w:val="00EF0970"/>
    <w:rsid w:val="00EF7BF9"/>
    <w:rsid w:val="00F046F4"/>
    <w:rsid w:val="00F1276B"/>
    <w:rsid w:val="00F13E37"/>
    <w:rsid w:val="00F26516"/>
    <w:rsid w:val="00F27179"/>
    <w:rsid w:val="00F333DB"/>
    <w:rsid w:val="00F36F0F"/>
    <w:rsid w:val="00F445D9"/>
    <w:rsid w:val="00F46B71"/>
    <w:rsid w:val="00F5123B"/>
    <w:rsid w:val="00F54044"/>
    <w:rsid w:val="00F609BA"/>
    <w:rsid w:val="00F632E1"/>
    <w:rsid w:val="00F637CF"/>
    <w:rsid w:val="00F65580"/>
    <w:rsid w:val="00F65CAA"/>
    <w:rsid w:val="00F65F4E"/>
    <w:rsid w:val="00F66DAA"/>
    <w:rsid w:val="00F720CE"/>
    <w:rsid w:val="00F746B4"/>
    <w:rsid w:val="00F76963"/>
    <w:rsid w:val="00F76D90"/>
    <w:rsid w:val="00F80057"/>
    <w:rsid w:val="00F8050F"/>
    <w:rsid w:val="00F9071B"/>
    <w:rsid w:val="00F9701A"/>
    <w:rsid w:val="00FB25DC"/>
    <w:rsid w:val="00FB4E49"/>
    <w:rsid w:val="00FB65BA"/>
    <w:rsid w:val="00FC5F00"/>
    <w:rsid w:val="00FD03B5"/>
    <w:rsid w:val="00FD1D9C"/>
    <w:rsid w:val="00FD6BD2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C1C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C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C4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C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C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C1C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C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C4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C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C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158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435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671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802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atarina.Drndelic@tszg.pravosudje.h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St-840/2018-15</izvorni_sadrzaj>
    <derivirana_varijabla naziv="DomainObject.Oznaka_1">St-840/2018-15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St-840/2018</izvorni_sadrzaj>
    <derivirana_varijabla naziv="DomainObject.Predmet.OznakaBroj_1">St-840/2018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BARIĆ NAUTIKA d.o.o.</izvorni_sadrzaj>
    <derivirana_varijabla naziv="DomainObject.Predmet.ProtustrankaFormated_1">  BARIĆ NAUTIKA d.o.o.</derivirana_varijabla>
  </DomainObject.Predmet.ProtustrankaFormated>
  <DomainObject.Predmet.ProtustrankaFormatedOIB>
    <izvorni_sadrzaj>  BARIĆ NAUTIKA d.o.o., OIB 81202327036</izvorni_sadrzaj>
    <derivirana_varijabla naziv="DomainObject.Predmet.ProtustrankaFormatedOIB_1">  BARIĆ NAUTIKA d.o.o., OIB 81202327036</derivirana_varijabla>
  </DomainObject.Predmet.ProtustrankaFormatedOIB>
  <DomainObject.Predmet.ProtustrankaFormatedWithAdress>
    <izvorni_sadrzaj> BARIĆ NAUTIKA d.o.o., Ulica kaktusa 39, 10360 Sesvete</izvorni_sadrzaj>
    <derivirana_varijabla naziv="DomainObject.Predmet.ProtustrankaFormatedWithAdress_1"> BARIĆ NAUTIKA d.o.o., Ulica kaktusa 39, 10360 Sesvete</derivirana_varijabla>
  </DomainObject.Predmet.ProtustrankaFormatedWithAdress>
  <DomainObject.Predmet.ProtustrankaFormatedWithAdressOIB>
    <izvorni_sadrzaj> BARIĆ NAUTIKA d.o.o., OIB 81202327036, Ulica kaktusa 39, 10360 Sesvete</izvorni_sadrzaj>
    <derivirana_varijabla naziv="DomainObject.Predmet.ProtustrankaFormatedWithAdressOIB_1"> BARIĆ NAUTIKA d.o.o., OIB 81202327036, Ulica kaktusa 39, 10360 Sesvete</derivirana_varijabla>
  </DomainObject.Predmet.ProtustrankaFormatedWithAdressOIB>
  <DomainObject.Predmet.ProtustrankaWithAdress>
    <izvorni_sadrzaj>BARIĆ NAUTIKA d.o.o. Ulica kaktusa 39, 10360 Sesvete</izvorni_sadrzaj>
    <derivirana_varijabla naziv="DomainObject.Predmet.ProtustrankaWithAdress_1">BARIĆ NAUTIKA d.o.o. Ulica kaktusa 39, 10360 Sesvete</derivirana_varijabla>
  </DomainObject.Predmet.ProtustrankaWithAdress>
  <DomainObject.Predmet.ProtustrankaWithAdressOIB>
    <izvorni_sadrzaj>BARIĆ NAUTIKA d.o.o., OIB 81202327036, Ulica kaktusa 39, 10360 Sesvete</izvorni_sadrzaj>
    <derivirana_varijabla naziv="DomainObject.Predmet.ProtustrankaWithAdressOIB_1">BARIĆ NAUTIKA d.o.o., OIB 81202327036, Ulica kaktusa 39, 10360 Sesvete</derivirana_varijabla>
  </DomainObject.Predmet.ProtustrankaWithAdressOIB>
  <DomainObject.Predmet.ProtustrankaNazivFormated>
    <izvorni_sadrzaj>BARIĆ NAUTIKA d.o.o.</izvorni_sadrzaj>
    <derivirana_varijabla naziv="DomainObject.Predmet.ProtustrankaNazivFormated_1">BARIĆ NAUTIKA d.o.o.</derivirana_varijabla>
  </DomainObject.Predmet.ProtustrankaNazivFormated>
  <DomainObject.Predmet.ProtustrankaNazivFormatedOIB>
    <izvorni_sadrzaj>BARIĆ NAUTIKA d.o.o., OIB 81202327036</izvorni_sadrzaj>
    <derivirana_varijabla naziv="DomainObject.Predmet.ProtustrankaNazivFormatedOIB_1">BARIĆ NAUTIKA d.o.o., OIB 81202327036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Mate Barić</izvorni_sadrzaj>
    <derivirana_varijabla naziv="DomainObject.Predmet.StrankaFormated_1">  FINA Regionalni centar Zagreb; Mate Barić</derivirana_varijabla>
  </DomainObject.Predmet.StrankaFormated>
  <DomainObject.Predmet.StrankaFormatedOIB>
    <izvorni_sadrzaj>  FINA Regionalni centar Zagreb, OIB 85821130368; Mate Barić, OIB 98305643849</izvorni_sadrzaj>
    <derivirana_varijabla naziv="DomainObject.Predmet.StrankaFormatedOIB_1">  FINA Regionalni centar Zagreb, OIB 85821130368; Mate Barić, OIB 98305643849</derivirana_varijabla>
  </DomainObject.Predmet.StrankaFormatedOIB>
  <DomainObject.Predmet.StrankaFormatedWithAdress>
    <izvorni_sadrzaj> FINA Regionalni centar Zagreb, Trg svibanjskih žrtava 1995. 1, 10000 Zagreb; Mate Barić, Ulica Kaktusa 39, 10360 Sesvete</izvorni_sadrzaj>
    <derivirana_varijabla naziv="DomainObject.Predmet.StrankaFormatedWithAdress_1"> FINA Regionalni centar Zagreb, Trg svibanjskih žrtava 1995. 1, 10000 Zagreb; Mate Barić, Ulica Kaktusa 39, 10360 Sesvete</derivirana_varijabla>
  </DomainObject.Predmet.StrankaFormatedWithAdress>
  <DomainObject.Predmet.StrankaFormatedWithAdressOIB>
    <izvorni_sadrzaj> FINA Regionalni centar Zagreb, OIB 85821130368, Trg svibanjskih žrtava 1995. 1, 10000 Zagreb; Mate Barić, OIB 98305643849, Ulica Kaktusa 39, 10360 Sesvete</izvorni_sadrzaj>
    <derivirana_varijabla naziv="DomainObject.Predmet.StrankaFormatedWithAdressOIB_1"> FINA Regionalni centar Zagreb, OIB 85821130368, Trg svibanjskih žrtava 1995. 1, 10000 Zagreb; Mate Barić, OIB 98305643849, Ulica Kaktusa 39, 10360 Sesvete</derivirana_varijabla>
  </DomainObject.Predmet.StrankaFormatedWithAdressOIB>
  <DomainObject.Predmet.StrankaWithAdress>
    <izvorni_sadrzaj>FINA Regionalni centar Zagreb Trg svibanjskih žrtava 1995. 1,10000 Zagreb,Mate Barić Ulica Kaktusa 39,10360 Sesvete</izvorni_sadrzaj>
    <derivirana_varijabla naziv="DomainObject.Predmet.StrankaWithAdress_1">FINA Regionalni centar Zagreb Trg svibanjskih žrtava 1995. 1,10000 Zagreb,Mate Barić Ulica Kaktusa 39,10360 Sesvete</derivirana_varijabla>
  </DomainObject.Predmet.StrankaWithAdress>
  <DomainObject.Predmet.StrankaWithAdressOIB>
    <izvorni_sadrzaj>FINA Regionalni centar Zagreb, OIB 85821130368, Trg svibanjskih žrtava 1995. 1,10000 Zagreb,Mate Barić, OIB 98305643849, Ulica Kaktusa 39,10360 Sesvete</izvorni_sadrzaj>
    <derivirana_varijabla naziv="DomainObject.Predmet.StrankaWithAdressOIB_1">FINA Regionalni centar Zagreb, OIB 85821130368, Trg svibanjskih žrtava 1995. 1,10000 Zagreb,Mate Barić, OIB 98305643849, Ulica Kaktusa 39,10360 Sesvete</derivirana_varijabla>
  </DomainObject.Predmet.StrankaWithAdressOIB>
  <DomainObject.Predmet.StrankaNazivFormated>
    <izvorni_sadrzaj>FINA Regionalni centar Zagreb,Mate Barić</izvorni_sadrzaj>
    <derivirana_varijabla naziv="DomainObject.Predmet.StrankaNazivFormated_1">FINA Regionalni centar Zagreb,Mate Barić</derivirana_varijabla>
  </DomainObject.Predmet.StrankaNazivFormated>
  <DomainObject.Predmet.StrankaNazivFormatedOIB>
    <izvorni_sadrzaj>FINA Regionalni centar Zagreb, OIB 85821130368,Mate Barić, OIB 98305643849</izvorni_sadrzaj>
    <derivirana_varijabla naziv="DomainObject.Predmet.StrankaNazivFormatedOIB_1">FINA Regionalni centar Zagreb, OIB 85821130368,Mate Barić, OIB 98305643849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Mate Barić</item>
    </izvorni_sadrzaj>
    <derivirana_varijabla naziv="DomainObject.Predmet.StrankaListFormated_1">
      <item>FINA Regionalni centar Zagreb</item>
      <item>Mate Barić</item>
    </derivirana_varijabla>
  </DomainObject.Predmet.StrankaListFormated>
  <DomainObject.Predmet.StrankaListFormatedOIB>
    <izvorni_sadrzaj>
      <item>FINA Regionalni centar Zagreb, OIB 85821130368</item>
      <item>Mate Barić, OIB 98305643849</item>
    </izvorni_sadrzaj>
    <derivirana_varijabla naziv="DomainObject.Predmet.StrankaListFormatedOIB_1">
      <item>FINA Regionalni centar Zagreb, OIB 85821130368</item>
      <item>Mate Barić, OIB 98305643849</item>
    </derivirana_varijabla>
  </DomainObject.Predmet.StrankaListFormatedOIB>
  <DomainObject.Predmet.StrankaListFormatedWithAdress>
    <izvorni_sadrzaj>
      <item>FINA Regionalni centar Zagreb, Trg svibanjskih žrtava 1995. 1, 10000 Zagreb</item>
      <item>Mate Barić, Ulica Kaktusa 39, 10360 Sesvete</item>
    </izvorni_sadrzaj>
    <derivirana_varijabla naziv="DomainObject.Predmet.StrankaListFormatedWithAdress_1">
      <item>FINA Regionalni centar Zagreb, Trg svibanjskih žrtava 1995. 1, 10000 Zagreb</item>
      <item>Mate Barić, Ulica Kaktusa 39,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Mate Barić, OIB 98305643849, Ulica Kaktusa 39, 10360 Sesvete</item>
    </izvorni_sadrzaj>
    <derivirana_varijabla naziv="DomainObject.Predmet.StrankaListFormatedWithAdressOIB_1">
      <item>FINA Regionalni centar Zagreb, OIB 85821130368, Trg svibanjskih žrtava 1995. 1, 10000 Zagreb</item>
      <item>Mate Barić, OIB 98305643849, Ulica Kaktusa 39, 10360 Sesvete</item>
    </derivirana_varijabla>
  </DomainObject.Predmet.StrankaListFormatedWithAdressOIB>
  <DomainObject.Predmet.StrankaListNazivFormated>
    <izvorni_sadrzaj>
      <item>FINA Regionalni centar Zagreb</item>
      <item>Mate Barić</item>
    </izvorni_sadrzaj>
    <derivirana_varijabla naziv="DomainObject.Predmet.StrankaListNazivFormated_1">
      <item>FINA Regionalni centar Zagreb</item>
      <item>Mate Barić</item>
    </derivirana_varijabla>
  </DomainObject.Predmet.StrankaListNazivFormated>
  <DomainObject.Predmet.StrankaListNazivFormatedOIB>
    <izvorni_sadrzaj>
      <item>FINA Regionalni centar Zagreb, OIB 85821130368</item>
      <item>Mate Barić, OIB 98305643849</item>
    </izvorni_sadrzaj>
    <derivirana_varijabla naziv="DomainObject.Predmet.StrankaListNazivFormatedOIB_1">
      <item>FINA Regionalni centar Zagreb, OIB 85821130368</item>
      <item>Mate Barić, OIB 98305643849</item>
    </derivirana_varijabla>
  </DomainObject.Predmet.StrankaListNazivFormatedOIB>
  <DomainObject.Predmet.ProtuStrankaListFormated>
    <izvorni_sadrzaj>
      <item>BARIĆ NAUTIKA d.o.o.</item>
    </izvorni_sadrzaj>
    <derivirana_varijabla naziv="DomainObject.Predmet.ProtuStrankaListFormated_1">
      <item>BARIĆ NAUTIKA d.o.o.</item>
    </derivirana_varijabla>
  </DomainObject.Predmet.ProtuStrankaListFormated>
  <DomainObject.Predmet.ProtuStrankaListFormatedOIB>
    <izvorni_sadrzaj>
      <item>BARIĆ NAUTIKA d.o.o., OIB 81202327036</item>
    </izvorni_sadrzaj>
    <derivirana_varijabla naziv="DomainObject.Predmet.ProtuStrankaListFormatedOIB_1">
      <item>BARIĆ NAUTIKA d.o.o., OIB 81202327036</item>
    </derivirana_varijabla>
  </DomainObject.Predmet.ProtuStrankaListFormatedOIB>
  <DomainObject.Predmet.ProtuStrankaListFormatedWithAdress>
    <izvorni_sadrzaj>
      <item>BARIĆ NAUTIKA d.o.o., Ulica kaktusa 39, 10360 Sesvete</item>
    </izvorni_sadrzaj>
    <derivirana_varijabla naziv="DomainObject.Predmet.ProtuStrankaListFormatedWithAdress_1">
      <item>BARIĆ NAUTIKA d.o.o., Ulica kaktusa 39, 10360 Sesvete</item>
    </derivirana_varijabla>
  </DomainObject.Predmet.ProtuStrankaListFormatedWithAdress>
  <DomainObject.Predmet.ProtuStrankaListFormatedWithAdressOIB>
    <izvorni_sadrzaj>
      <item>BARIĆ NAUTIKA d.o.o., OIB 81202327036, Ulica kaktusa 39, 10360 Sesvete</item>
    </izvorni_sadrzaj>
    <derivirana_varijabla naziv="DomainObject.Predmet.ProtuStrankaListFormatedWithAdressOIB_1">
      <item>BARIĆ NAUTIKA d.o.o., OIB 81202327036, Ulica kaktusa 39, 10360 Sesvete</item>
    </derivirana_varijabla>
  </DomainObject.Predmet.ProtuStrankaListFormatedWithAdressOIB>
  <DomainObject.Predmet.ProtuStrankaListNazivFormated>
    <izvorni_sadrzaj>
      <item>BARIĆ NAUTIKA d.o.o.</item>
    </izvorni_sadrzaj>
    <derivirana_varijabla naziv="DomainObject.Predmet.ProtuStrankaListNazivFormated_1">
      <item>BARIĆ NAUTIKA d.o.o.</item>
    </derivirana_varijabla>
  </DomainObject.Predmet.ProtuStrankaListNazivFormated>
  <DomainObject.Predmet.ProtuStrankaListNazivFormatedOIB>
    <izvorni_sadrzaj>
      <item>BARIĆ NAUTIKA d.o.o., OIB 81202327036</item>
    </izvorni_sadrzaj>
    <derivirana_varijabla naziv="DomainObject.Predmet.ProtuStrankaListNazivFormatedOIB_1">
      <item>BARIĆ NAUTIKA d.o.o., OIB 81202327036</item>
    </derivirana_varijabla>
  </DomainObject.Predmet.ProtuStrankaListNazivFormatedOIB>
  <DomainObject.Predmet.OstaliListFormated>
    <izvorni_sadrzaj>
      <item>Mate Barić</item>
      <item>ZAGREBAČKA BANKA DIONIČKO DRUŠTVO</item>
      <item>Sberbank d.d.</item>
    </izvorni_sadrzaj>
    <derivirana_varijabla naziv="DomainObject.Predmet.OstaliListFormated_1">
      <item>Mate Barić</item>
      <item>ZAGREBAČKA BANKA DIONIČKO DRUŠTVO</item>
      <item>Sberbank d.d.</item>
    </derivirana_varijabla>
  </DomainObject.Predmet.OstaliListFormated>
  <DomainObject.Predmet.OstaliListFormatedOIB>
    <izvorni_sadrzaj>
      <item>Mate Barić, OIB 98305643849</item>
      <item>ZAGREBAČKA BANKA DIONIČKO DRUŠTVO, OIB 92963223473</item>
      <item>Sberbank d.d., OIB 78427478595</item>
    </izvorni_sadrzaj>
    <derivirana_varijabla naziv="DomainObject.Predmet.OstaliListFormatedOIB_1">
      <item>Mate Barić, OIB 98305643849</item>
      <item>ZAGREBAČKA BANKA DIONIČKO DRUŠTVO, OIB 92963223473</item>
      <item>Sberbank d.d., OIB 78427478595</item>
    </derivirana_varijabla>
  </DomainObject.Predmet.OstaliListFormatedOIB>
  <DomainObject.Predmet.OstaliListFormatedWithAdress>
    <izvorni_sadrzaj>
      <item>Mate Barić, Ulica kaktusa 39, 10360 Sesvete</item>
      <item>ZAGREBAČKA BANKA DIONIČKO DRUŠTVO, Trg bana Josipa Jelačića 10, 10000 Zagreb</item>
      <item>Sberbank d.d., Varšavska 9, 10000 Zagreb</item>
    </izvorni_sadrzaj>
    <derivirana_varijabla naziv="DomainObject.Predmet.OstaliListFormatedWithAdress_1">
      <item>Mate Barić, Ulica kaktusa 39, 10360 Sesvete</item>
      <item>ZAGREBAČKA BANKA DIONIČKO DRUŠTVO, Trg bana Josipa Jelačića 10, 10000 Zagreb</item>
      <item>Sberbank d.d., Varšavska 9, 10000 Zagreb</item>
    </derivirana_varijabla>
  </DomainObject.Predmet.OstaliListFormatedWithAdress>
  <DomainObject.Predmet.OstaliListFormatedWithAdressOIB>
    <izvorni_sadrzaj>
      <item>Mate Barić, OIB 98305643849, Ulica kaktusa 39, 10360 Sesvete</item>
      <item>ZAGREBAČKA BANKA DIONIČKO DRUŠTVO, OIB 92963223473, Trg bana Josipa Jelačića 10, 10000 Zagreb</item>
      <item>Sberbank d.d., OIB 78427478595, Varšavska 9, 10000 Zagreb</item>
    </izvorni_sadrzaj>
    <derivirana_varijabla naziv="DomainObject.Predmet.OstaliListFormatedWithAdressOIB_1">
      <item>Mate Barić, OIB 98305643849, Ulica kaktusa 39, 10360 Sesvete</item>
      <item>ZAGREBAČKA BANKA DIONIČKO DRUŠTVO, OIB 92963223473, Trg bana Josipa Jelačića 10, 10000 Zagreb</item>
      <item>Sberbank d.d., OIB 78427478595, Varšavska 9, 10000 Zagreb</item>
    </derivirana_varijabla>
  </DomainObject.Predmet.OstaliListFormatedWithAdressOIB>
  <DomainObject.Predmet.OstaliListNazivFormated>
    <izvorni_sadrzaj>
      <item>Mate Barić</item>
      <item>ZAGREBAČKA BANKA DIONIČKO DRUŠTVO</item>
      <item>Sberbank d.d.</item>
    </izvorni_sadrzaj>
    <derivirana_varijabla naziv="DomainObject.Predmet.OstaliListNazivFormated_1">
      <item>Mate Barić</item>
      <item>ZAGREBAČKA BANKA DIONIČKO DRUŠTVO</item>
      <item>Sberbank d.d.</item>
    </derivirana_varijabla>
  </DomainObject.Predmet.OstaliListNazivFormated>
  <DomainObject.Predmet.OstaliListNazivFormatedOIB>
    <izvorni_sadrzaj>
      <item>Mate Barić, OIB 98305643849</item>
      <item>ZAGREBAČKA BANKA DIONIČKO DRUŠTVO, OIB 92963223473</item>
      <item>Sberbank d.d., OIB 78427478595</item>
    </izvorni_sadrzaj>
    <derivirana_varijabla naziv="DomainObject.Predmet.OstaliListNazivFormatedOIB_1">
      <item>Mate Barić, OIB 98305643849</item>
      <item>ZAGREBAČKA BANKA DIONIČKO DRUŠTVO, OIB 92963223473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>St-840/2018-15</izvorni_sadrzaj>
    <derivirana_varijabla naziv="DomainObject.PoslovniBrojDokumenta_1">St-840/2018-15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BARIĆ NAUTIKA d.o.o.</izvorni_sadrzaj>
    <derivirana_varijabla naziv="DomainObject.Predmet.ProtustrankaIDrugi_1">BARIĆ NAUTIKA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BARIĆ NAUTIKA d.o.o., OIB 81202327036, Ulica kaktusa 39, 10360 Sesvete</izvorni_sadrzaj>
    <derivirana_varijabla naziv="DomainObject.Predmet.ProtustrankaIDrugiAdressOIB_1">BARIĆ NAUTIKA d.o.o., OIB 81202327036, Ulica kaktusa 39,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BARIĆ NAUTIKA d.o.o.</item>
      <item>FINA Regionalni centar Zagreb</item>
      <item>Mate Barić</item>
      <item>ZAGREBAČKA BANKA DIONIČKO DRUŠTVO</item>
      <item>Sberbank d.d.</item>
      <item>Mate Barić</item>
    </izvorni_sadrzaj>
    <derivirana_varijabla naziv="DomainObject.Predmet.SudioniciListNaziv_1">
      <item>BARIĆ NAUTIKA d.o.o.</item>
      <item>FINA Regionalni centar Zagreb</item>
      <item>Mate Barić</item>
      <item>ZAGREBAČKA BANKA DIONIČKO DRUŠTVO</item>
      <item>Sberbank d.d.</item>
      <item>Mate Barić</item>
    </derivirana_varijabla>
  </DomainObject.Predmet.SudioniciListNaziv>
  <DomainObject.Predmet.SudioniciListAdressOIB>
    <izvorni_sadrzaj>
      <item>BARIĆ NAUTIKA d.o.o., OIB 81202327036, Ulica kaktusa 39,10360 Sesvete</item>
      <item>FINA Regionalni centar Zagreb, OIB 85821130368, Trg svibanjskih žrtava 1995. 1,10000 Zagreb</item>
      <item>Mate Barić, OIB 98305643849, Ulica kaktusa 39,10360 Sesvete</item>
      <item>ZAGREBAČKA BANKA DIONIČKO DRUŠTVO, OIB 92963223473, Trg bana Josipa Jelačića 10,10000 Zagreb</item>
      <item>Sberbank d.d., OIB 78427478595, Varšavska 9,10000 Zagreb</item>
      <item>Mate Barić, OIB 98305643849, Ulica Kaktusa 39,10360 Sesvete</item>
    </izvorni_sadrzaj>
    <derivirana_varijabla naziv="DomainObject.Predmet.SudioniciListAdressOIB_1">
      <item>BARIĆ NAUTIKA d.o.o., OIB 81202327036, Ulica kaktusa 39,10360 Sesvete</item>
      <item>FINA Regionalni centar Zagreb, OIB 85821130368, Trg svibanjskih žrtava 1995. 1,10000 Zagreb</item>
      <item>Mate Barić, OIB 98305643849, Ulica kaktusa 39,10360 Sesvete</item>
      <item>ZAGREBAČKA BANKA DIONIČKO DRUŠTVO, OIB 92963223473, Trg bana Josipa Jelačića 10,10000 Zagreb</item>
      <item>Sberbank d.d., OIB 78427478595, Varšavska 9,10000 Zagreb</item>
      <item>Mate Barić, OIB 98305643849, Ulica Kaktusa 39,10360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81202327036</item>
      <item>, OIB 85821130368</item>
      <item>, OIB 98305643849</item>
      <item>, OIB 92963223473</item>
      <item>, OIB 78427478595</item>
      <item>, OIB 98305643849</item>
    </izvorni_sadrzaj>
    <derivirana_varijabla naziv="DomainObject.Predmet.SudioniciListNazivOIB_1">
      <item>, OIB 81202327036</item>
      <item>, OIB 85821130368</item>
      <item>, OIB 98305643849</item>
      <item>, OIB 92963223473</item>
      <item>, OIB 78427478595</item>
      <item>, OIB 98305643849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772</properties:Words>
  <properties:Characters>4254</properties:Characters>
  <properties:Lines>100</properties:Lines>
  <properties:Paragraphs>25</properties:Paragraphs>
  <properties:TotalTime>126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Natalija Perković</cp:lastModifiedBy>
  <cp:lastPrinted>2018-07-06T07:56:00Z</cp:lastPrinted>
  <dcterms:modified xmlns:xsi="http://www.w3.org/2001/XMLSchema-instance" xsi:type="dcterms:W3CDTF">2018-07-06T07:56:00Z</dcterms:modified>
  <cp:revision>153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St-840/2018-15 / Odluka - Rješenje o imenovanju privremenog stečajnog upravitelja (Rješenje_PRIVREMENI ST.UPRAVITELJ.docx)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