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4d3e" w14:paraId="52f4d3e" w:rsidRDefault="00402221" w:rsidP="00910611" w:rsidR="0040222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221" w:rsidP="00910611" w:rsidR="00402221">
      <w:r>
        <w:rPr>
          <w:rFonts w:eastAsia="MS Mincho"/>
          <w:szCs w:val="24"/>
        </w:rPr>
        <w:t xml:space="preserve">   REPUBLIKA HRVATSKA</w:t>
      </w:r>
    </w:p>
    <w:p w:rsidRDefault="00402221" w:rsidP="00910611" w:rsidR="00402221">
      <w:r>
        <w:rPr>
          <w:rFonts w:eastAsia="MS Mincho"/>
          <w:szCs w:val="24"/>
        </w:rPr>
        <w:t>TRGOVAČKI SUD U RIJECI</w:t>
      </w:r>
    </w:p>
    <w:p w:rsidRDefault="00402221" w:rsidR="0040222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402221" w:rsidP="00910611" w:rsidR="00402221" w:rsidRPr="00910611"/>
    <w:p w:rsidRDefault="00EE3DAB" w:rsidP="007C19CF" w:rsidR="00C660B1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 xml:space="preserve">R E P U B L I K A  H R V A T S K A 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7C19CF" w:rsidP="007C19CF" w:rsidR="007C19CF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R J E Š E N J E</w:t>
      </w:r>
    </w:p>
    <w:p w:rsidRDefault="007C19CF" w:rsidP="007C19CF" w:rsidR="007C19CF" w:rsidRPr="00EE3DAB">
      <w:pPr>
        <w:rPr>
          <w:sz w:val="24"/>
          <w:szCs w:val="24"/>
        </w:rPr>
      </w:pPr>
    </w:p>
    <w:p w:rsidRDefault="006F58D8" w:rsidP="006F58D8" w:rsidR="006F58D8" w:rsidRPr="00EE3DAB">
      <w:pPr>
        <w:ind w:firstLine="708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po stečajnom sucu Danieli Korlević, u stečajnom postupku nad dužnikom</w:t>
      </w:r>
      <w:r w:rsidR="00EE3DAB">
        <w:rPr>
          <w:sz w:val="24"/>
          <w:szCs w:val="24"/>
        </w:rPr>
        <w:t xml:space="preserve"> </w:t>
      </w:r>
      <w:r w:rsidR="00BA23C7">
        <w:rPr>
          <w:b/>
          <w:sz w:val="24"/>
          <w:szCs w:val="24"/>
        </w:rPr>
        <w:t>INTERIOR DESIGN STUDIO d.o.o. Poreč, Park Olge Ban 2, OIB 75242008131</w:t>
      </w:r>
      <w:r w:rsidRPr="00EE3DAB">
        <w:rPr>
          <w:b/>
          <w:sz w:val="24"/>
          <w:szCs w:val="24"/>
        </w:rPr>
        <w:t xml:space="preserve">,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02. studenoga 2017</w:t>
      </w:r>
      <w:r w:rsidR="00DD73B0" w:rsidRPr="00EE3DAB">
        <w:rPr>
          <w:sz w:val="24"/>
          <w:szCs w:val="24"/>
        </w:rPr>
        <w:t xml:space="preserve">. </w:t>
      </w:r>
      <w:r w:rsidRPr="00EE3DAB">
        <w:rPr>
          <w:sz w:val="24"/>
          <w:szCs w:val="24"/>
        </w:rPr>
        <w:t>godine</w:t>
      </w:r>
    </w:p>
    <w:p w:rsidRDefault="00EE3DAB" w:rsidP="007C19CF" w:rsidR="00EE3DAB" w:rsidRPr="00EE3DAB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EE3DAB">
      <w:pPr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7A3606" w:rsidR="007A3606">
      <w:pPr>
        <w:ind w:left="1080"/>
        <w:jc w:val="both"/>
        <w:rPr>
          <w:b/>
          <w:sz w:val="24"/>
          <w:szCs w:val="24"/>
        </w:rPr>
      </w:pPr>
    </w:p>
    <w:p w:rsidRDefault="007A3606" w:rsidP="007A3606" w:rsidR="007A360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ovosudno rješenje</w:t>
      </w:r>
      <w:r w:rsidR="008D0F37" w:rsidRPr="00EE3DAB">
        <w:rPr>
          <w:sz w:val="24"/>
          <w:szCs w:val="24"/>
        </w:rPr>
        <w:t xml:space="preserve"> posl. br. 15 St-</w:t>
      </w:r>
      <w:r w:rsidR="00606280">
        <w:rPr>
          <w:sz w:val="24"/>
          <w:szCs w:val="24"/>
        </w:rPr>
        <w:t>993/11-174</w:t>
      </w:r>
      <w:r w:rsidR="00DD73B0" w:rsidRPr="00EE3DAB">
        <w:rPr>
          <w:sz w:val="24"/>
          <w:szCs w:val="24"/>
        </w:rPr>
        <w:t xml:space="preserve"> od</w:t>
      </w:r>
      <w:r w:rsidR="00606280">
        <w:rPr>
          <w:sz w:val="24"/>
          <w:szCs w:val="24"/>
        </w:rPr>
        <w:t xml:space="preserve"> 19. srpnja 2017. godine </w:t>
      </w:r>
    </w:p>
    <w:p w:rsidRDefault="007A3606" w:rsidP="007A3606" w:rsidR="007A3606">
      <w:pPr>
        <w:jc w:val="both"/>
        <w:rPr>
          <w:sz w:val="24"/>
          <w:szCs w:val="24"/>
        </w:rPr>
      </w:pPr>
    </w:p>
    <w:p w:rsidRDefault="007A3606" w:rsidP="007A3606" w:rsidR="007A36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stranici drugoj, </w:t>
      </w:r>
      <w:r w:rsidR="00DD73B0" w:rsidRPr="00EE3DAB">
        <w:rPr>
          <w:sz w:val="24"/>
          <w:szCs w:val="24"/>
        </w:rPr>
        <w:t>u izreci,</w:t>
      </w:r>
      <w:r w:rsidR="00606280">
        <w:rPr>
          <w:sz w:val="24"/>
          <w:szCs w:val="24"/>
        </w:rPr>
        <w:t xml:space="preserve"> </w:t>
      </w:r>
      <w:r w:rsidR="008D0F37" w:rsidRPr="00EE3DAB">
        <w:rPr>
          <w:sz w:val="24"/>
          <w:szCs w:val="24"/>
        </w:rPr>
        <w:t>točk</w:t>
      </w:r>
      <w:r w:rsidR="00606280">
        <w:rPr>
          <w:sz w:val="24"/>
          <w:szCs w:val="24"/>
        </w:rPr>
        <w:t>a</w:t>
      </w:r>
      <w:r w:rsidR="008D0F37" w:rsidRPr="00EE3DAB">
        <w:rPr>
          <w:sz w:val="24"/>
          <w:szCs w:val="24"/>
        </w:rPr>
        <w:t xml:space="preserve"> </w:t>
      </w:r>
      <w:r w:rsidR="00606280">
        <w:rPr>
          <w:sz w:val="24"/>
          <w:szCs w:val="24"/>
        </w:rPr>
        <w:t>V</w:t>
      </w:r>
      <w:r w:rsidR="008D0F37" w:rsidRPr="00EE3DAB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pasus prvi tako da </w:t>
      </w:r>
      <w:r w:rsidR="00606280">
        <w:rPr>
          <w:sz w:val="24"/>
          <w:szCs w:val="24"/>
        </w:rPr>
        <w:t xml:space="preserve">iza </w:t>
      </w:r>
      <w:r>
        <w:rPr>
          <w:sz w:val="24"/>
          <w:szCs w:val="24"/>
        </w:rPr>
        <w:t xml:space="preserve">retka </w:t>
      </w:r>
      <w:r w:rsidR="00606280">
        <w:rPr>
          <w:sz w:val="24"/>
          <w:szCs w:val="24"/>
        </w:rPr>
        <w:t xml:space="preserve">šestog </w:t>
      </w:r>
      <w:r w:rsidR="00EE3DAB">
        <w:rPr>
          <w:sz w:val="24"/>
          <w:szCs w:val="24"/>
        </w:rPr>
        <w:t xml:space="preserve">treba </w:t>
      </w:r>
      <w:r w:rsidR="00606280">
        <w:rPr>
          <w:sz w:val="24"/>
          <w:szCs w:val="24"/>
        </w:rPr>
        <w:t xml:space="preserve">dodati </w:t>
      </w:r>
      <w:r>
        <w:rPr>
          <w:sz w:val="24"/>
          <w:szCs w:val="24"/>
        </w:rPr>
        <w:t xml:space="preserve">redak </w:t>
      </w:r>
      <w:r w:rsidR="00606280">
        <w:rPr>
          <w:sz w:val="24"/>
          <w:szCs w:val="24"/>
        </w:rPr>
        <w:t>sedmi koji glasi</w:t>
      </w:r>
      <w:r>
        <w:rPr>
          <w:sz w:val="24"/>
          <w:szCs w:val="24"/>
        </w:rPr>
        <w:t>:</w:t>
      </w:r>
    </w:p>
    <w:p w:rsidRDefault="00606280" w:rsidP="007A3606" w:rsidR="00606280" w:rsidRPr="007A3606">
      <w:pPr>
        <w:ind w:left="720"/>
        <w:jc w:val="both"/>
        <w:rPr>
          <w:sz w:val="24"/>
          <w:szCs w:val="24"/>
        </w:rPr>
      </w:pPr>
      <w:r w:rsidRPr="007A3606">
        <w:rPr>
          <w:sz w:val="24"/>
          <w:szCs w:val="24"/>
        </w:rPr>
        <w:t xml:space="preserve">"zabilježbe spora temeljem tužbe od 28. lipnja 2017. godine za primljene na ovome sudu 30. lipnja 2017. godine pod posl. brojem P-402/17, zavedeno pod brojem </w:t>
      </w:r>
      <w:r w:rsidRPr="007A3606">
        <w:rPr>
          <w:b/>
          <w:sz w:val="24"/>
          <w:szCs w:val="24"/>
        </w:rPr>
        <w:t>Z-19011/17.</w:t>
      </w:r>
      <w:r w:rsidRPr="007A3606">
        <w:rPr>
          <w:sz w:val="24"/>
          <w:szCs w:val="24"/>
        </w:rPr>
        <w:t>"</w:t>
      </w:r>
      <w:r w:rsidR="00EE3DAB" w:rsidRPr="007A3606">
        <w:rPr>
          <w:sz w:val="24"/>
          <w:szCs w:val="24"/>
        </w:rPr>
        <w:t xml:space="preserve">               </w:t>
      </w:r>
    </w:p>
    <w:p w:rsidRDefault="00606280" w:rsidP="00640DE6" w:rsidR="00606280">
      <w:pPr>
        <w:jc w:val="both"/>
        <w:rPr>
          <w:sz w:val="24"/>
          <w:szCs w:val="24"/>
        </w:rPr>
      </w:pPr>
    </w:p>
    <w:p w:rsidRDefault="007A3606" w:rsidP="007A3606" w:rsidR="007A36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stranici drugoj, </w:t>
      </w:r>
      <w:r w:rsidRPr="00EE3DAB">
        <w:rPr>
          <w:sz w:val="24"/>
          <w:szCs w:val="24"/>
        </w:rPr>
        <w:t>u izreci,</w:t>
      </w:r>
      <w:r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točk</w:t>
      </w:r>
      <w:r>
        <w:rPr>
          <w:sz w:val="24"/>
          <w:szCs w:val="24"/>
        </w:rPr>
        <w:t>a</w:t>
      </w:r>
      <w:r w:rsidRPr="00EE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EE3DAB">
        <w:rPr>
          <w:sz w:val="24"/>
          <w:szCs w:val="24"/>
        </w:rPr>
        <w:t xml:space="preserve">. </w:t>
      </w:r>
      <w:r>
        <w:rPr>
          <w:sz w:val="24"/>
          <w:szCs w:val="24"/>
        </w:rPr>
        <w:t>pasus drugi tako da iza retka jedanaestog treba dodati redak dvanaesti koji glasi:</w:t>
      </w:r>
    </w:p>
    <w:p w:rsidRDefault="007A3606" w:rsidP="007A3606" w:rsidR="007A3606" w:rsidRPr="007A3606">
      <w:pPr>
        <w:ind w:left="720"/>
        <w:jc w:val="both"/>
        <w:rPr>
          <w:sz w:val="24"/>
          <w:szCs w:val="24"/>
        </w:rPr>
      </w:pPr>
      <w:r w:rsidRPr="007A3606">
        <w:rPr>
          <w:sz w:val="24"/>
          <w:szCs w:val="24"/>
        </w:rPr>
        <w:t xml:space="preserve">"zabilježbe spora temeljem tužbe od 28. lipnja 2017. godine za primljene na ovome sudu 30. lipnja 2017. godine pod posl. brojem P-402/17, zavedeno pod brojem </w:t>
      </w:r>
      <w:r w:rsidRPr="007A3606">
        <w:rPr>
          <w:b/>
          <w:sz w:val="24"/>
          <w:szCs w:val="24"/>
        </w:rPr>
        <w:t>Z-19011/17.</w:t>
      </w:r>
      <w:r w:rsidRPr="007A3606">
        <w:rPr>
          <w:sz w:val="24"/>
          <w:szCs w:val="24"/>
        </w:rPr>
        <w:t xml:space="preserve">"               </w:t>
      </w:r>
    </w:p>
    <w:p w:rsidRDefault="007A3606" w:rsidP="00640DE6" w:rsidR="007A3606">
      <w:pPr>
        <w:jc w:val="both"/>
        <w:rPr>
          <w:sz w:val="24"/>
          <w:szCs w:val="24"/>
        </w:rPr>
      </w:pPr>
    </w:p>
    <w:p w:rsidRDefault="007A3606" w:rsidP="007A3606" w:rsidR="007A36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stranici trećoj, </w:t>
      </w:r>
      <w:r w:rsidRPr="00EE3DAB">
        <w:rPr>
          <w:sz w:val="24"/>
          <w:szCs w:val="24"/>
        </w:rPr>
        <w:t>u izreci,</w:t>
      </w:r>
      <w:r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točk</w:t>
      </w:r>
      <w:r>
        <w:rPr>
          <w:sz w:val="24"/>
          <w:szCs w:val="24"/>
        </w:rPr>
        <w:t>a</w:t>
      </w:r>
      <w:r w:rsidRPr="00EE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EE3DAB">
        <w:rPr>
          <w:sz w:val="24"/>
          <w:szCs w:val="24"/>
        </w:rPr>
        <w:t xml:space="preserve">. </w:t>
      </w:r>
      <w:r>
        <w:rPr>
          <w:sz w:val="24"/>
          <w:szCs w:val="24"/>
        </w:rPr>
        <w:t>pasus treći tako da iza retka sedamnaestog treba dodati redak osamnaesti koji glasi:</w:t>
      </w:r>
    </w:p>
    <w:p w:rsidRDefault="007A3606" w:rsidP="007A3606" w:rsidR="007A3606" w:rsidRPr="007A3606">
      <w:pPr>
        <w:ind w:left="720"/>
        <w:jc w:val="both"/>
        <w:rPr>
          <w:sz w:val="24"/>
          <w:szCs w:val="24"/>
        </w:rPr>
      </w:pPr>
      <w:r w:rsidRPr="007A3606">
        <w:rPr>
          <w:sz w:val="24"/>
          <w:szCs w:val="24"/>
        </w:rPr>
        <w:t xml:space="preserve">"zabilježbe spora temeljem tužbe od 28. lipnja 2017. godine za primljene na ovome sudu 30. lipnja 2017. godine pod posl. brojem P-402/17, zavedeno pod brojem </w:t>
      </w:r>
      <w:r w:rsidRPr="007A3606">
        <w:rPr>
          <w:b/>
          <w:sz w:val="24"/>
          <w:szCs w:val="24"/>
        </w:rPr>
        <w:t>Z-19011/17.</w:t>
      </w:r>
      <w:r w:rsidRPr="007A3606">
        <w:rPr>
          <w:sz w:val="24"/>
          <w:szCs w:val="24"/>
        </w:rPr>
        <w:t xml:space="preserve">"               </w:t>
      </w:r>
    </w:p>
    <w:p w:rsidRDefault="00DD73B0" w:rsidP="00640DE6" w:rsidR="00DD73B0" w:rsidRPr="00EE3DAB">
      <w:pPr>
        <w:jc w:val="both"/>
        <w:rPr>
          <w:sz w:val="24"/>
          <w:szCs w:val="24"/>
        </w:rPr>
      </w:pPr>
    </w:p>
    <w:p w:rsidRDefault="007A3606" w:rsidP="007A3606" w:rsidR="007A36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stranici trećoj, </w:t>
      </w:r>
      <w:r w:rsidRPr="00EE3DAB">
        <w:rPr>
          <w:sz w:val="24"/>
          <w:szCs w:val="24"/>
        </w:rPr>
        <w:t>u izreci,</w:t>
      </w:r>
      <w:r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točk</w:t>
      </w:r>
      <w:r>
        <w:rPr>
          <w:sz w:val="24"/>
          <w:szCs w:val="24"/>
        </w:rPr>
        <w:t>a</w:t>
      </w:r>
      <w:r w:rsidRPr="00EE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EE3DAB">
        <w:rPr>
          <w:sz w:val="24"/>
          <w:szCs w:val="24"/>
        </w:rPr>
        <w:t xml:space="preserve">. </w:t>
      </w:r>
      <w:r>
        <w:rPr>
          <w:sz w:val="24"/>
          <w:szCs w:val="24"/>
        </w:rPr>
        <w:t>pasus četvrti tako da iza retka sedamnaestog treba dodati redak osamnaesti koji glasi:</w:t>
      </w:r>
    </w:p>
    <w:p w:rsidRDefault="007A3606" w:rsidP="007A3606" w:rsidR="007A3606">
      <w:pPr>
        <w:ind w:left="720"/>
        <w:jc w:val="both"/>
        <w:rPr>
          <w:sz w:val="24"/>
          <w:szCs w:val="24"/>
        </w:rPr>
      </w:pPr>
      <w:r w:rsidRPr="007A3606">
        <w:rPr>
          <w:sz w:val="24"/>
          <w:szCs w:val="24"/>
        </w:rPr>
        <w:t xml:space="preserve">"zabilježbe spora temeljem tužbe od 28. lipnja 2017. godine za primljene na ovome sudu 30. lipnja 2017. godine pod posl. brojem P-402/17, zavedeno pod brojem </w:t>
      </w:r>
      <w:r w:rsidRPr="007A3606">
        <w:rPr>
          <w:b/>
          <w:sz w:val="24"/>
          <w:szCs w:val="24"/>
        </w:rPr>
        <w:t>Z-19011/17.</w:t>
      </w:r>
      <w:r w:rsidRPr="007A3606">
        <w:rPr>
          <w:sz w:val="24"/>
          <w:szCs w:val="24"/>
        </w:rPr>
        <w:t xml:space="preserve">"               </w:t>
      </w:r>
    </w:p>
    <w:p w:rsidRDefault="007A3606" w:rsidP="007A3606" w:rsidR="007A3606">
      <w:pPr>
        <w:ind w:left="720"/>
        <w:jc w:val="both"/>
        <w:rPr>
          <w:sz w:val="24"/>
          <w:szCs w:val="24"/>
        </w:rPr>
      </w:pPr>
    </w:p>
    <w:p w:rsidRDefault="007A3606" w:rsidP="007A3606" w:rsidR="007A36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stranici trećoj, </w:t>
      </w:r>
      <w:r w:rsidRPr="00EE3DAB">
        <w:rPr>
          <w:sz w:val="24"/>
          <w:szCs w:val="24"/>
        </w:rPr>
        <w:t>u izreci,</w:t>
      </w:r>
      <w:r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točk</w:t>
      </w:r>
      <w:r>
        <w:rPr>
          <w:sz w:val="24"/>
          <w:szCs w:val="24"/>
        </w:rPr>
        <w:t>a</w:t>
      </w:r>
      <w:r w:rsidRPr="00EE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EE3DAB">
        <w:rPr>
          <w:sz w:val="24"/>
          <w:szCs w:val="24"/>
        </w:rPr>
        <w:t xml:space="preserve">. </w:t>
      </w:r>
      <w:r>
        <w:rPr>
          <w:sz w:val="24"/>
          <w:szCs w:val="24"/>
        </w:rPr>
        <w:t>pasus peti tako da iza retka petog treba dodati redak šesti koji glasi:</w:t>
      </w:r>
    </w:p>
    <w:p w:rsidRDefault="007A3606" w:rsidP="007A3606" w:rsidR="007A3606">
      <w:pPr>
        <w:ind w:left="720"/>
        <w:jc w:val="both"/>
        <w:rPr>
          <w:sz w:val="24"/>
          <w:szCs w:val="24"/>
        </w:rPr>
      </w:pPr>
      <w:r w:rsidRPr="007A3606">
        <w:rPr>
          <w:sz w:val="24"/>
          <w:szCs w:val="24"/>
        </w:rPr>
        <w:t xml:space="preserve">"zabilježbe spora temeljem tužbe od 28. lipnja 2017. godine za primljene na ovome sudu 30. lipnja 2017. godine pod posl. brojem P-402/17, zavedeno pod brojem </w:t>
      </w:r>
      <w:r w:rsidRPr="007A3606">
        <w:rPr>
          <w:b/>
          <w:sz w:val="24"/>
          <w:szCs w:val="24"/>
        </w:rPr>
        <w:t>Z-19011/17.</w:t>
      </w:r>
      <w:r w:rsidRPr="007A3606">
        <w:rPr>
          <w:sz w:val="24"/>
          <w:szCs w:val="24"/>
        </w:rPr>
        <w:t xml:space="preserve">"               </w:t>
      </w:r>
    </w:p>
    <w:p w:rsidRDefault="007A3606" w:rsidP="007A3606" w:rsidR="007A3606" w:rsidRPr="007A3606">
      <w:pPr>
        <w:ind w:left="720"/>
        <w:jc w:val="both"/>
        <w:rPr>
          <w:sz w:val="24"/>
          <w:szCs w:val="24"/>
        </w:rPr>
      </w:pPr>
    </w:p>
    <w:p w:rsidRDefault="00DD73B0" w:rsidP="007C19CF" w:rsidR="00DD73B0" w:rsidRPr="00EE3DAB">
      <w:pPr>
        <w:pStyle w:val="Tijeloteksta"/>
        <w:jc w:val="center"/>
        <w:rPr>
          <w:b/>
          <w:szCs w:val="24"/>
        </w:rPr>
      </w:pPr>
    </w:p>
    <w:p w:rsidRDefault="007C19CF" w:rsidP="007C19CF" w:rsidR="007C19CF" w:rsidRPr="0055089D">
      <w:pPr>
        <w:pStyle w:val="Tijeloteksta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7C19CF" w:rsidR="007C19CF" w:rsidRPr="00EE3DAB">
      <w:pPr>
        <w:pStyle w:val="Tijeloteksta"/>
        <w:jc w:val="center"/>
        <w:rPr>
          <w:b/>
          <w:szCs w:val="24"/>
        </w:rPr>
      </w:pPr>
    </w:p>
    <w:p w:rsidRDefault="002869ED" w:rsidP="002869ED" w:rsidR="007A3606">
      <w:pPr>
        <w:pStyle w:val="Tijeloteksta"/>
        <w:rPr>
          <w:szCs w:val="24"/>
        </w:rPr>
      </w:pPr>
      <w:r w:rsidRPr="00EE3DAB">
        <w:rPr>
          <w:szCs w:val="24"/>
        </w:rPr>
        <w:tab/>
        <w:t>Rješenjem</w:t>
      </w:r>
      <w:r w:rsidR="008D0F37" w:rsidRPr="00EE3DAB">
        <w:rPr>
          <w:szCs w:val="24"/>
        </w:rPr>
        <w:t xml:space="preserve"> </w:t>
      </w:r>
      <w:r w:rsidR="007A3606">
        <w:rPr>
          <w:szCs w:val="24"/>
        </w:rPr>
        <w:t xml:space="preserve">o dosudi </w:t>
      </w:r>
      <w:r w:rsidR="008D0F37" w:rsidRPr="00EE3DAB">
        <w:rPr>
          <w:szCs w:val="24"/>
        </w:rPr>
        <w:t>posl. br. 15 St-</w:t>
      </w:r>
      <w:r w:rsidR="007A3606">
        <w:rPr>
          <w:szCs w:val="24"/>
        </w:rPr>
        <w:t xml:space="preserve">993/11-174 od 19. srpnja 2017. godine sud je prostupio odredititi da se u zemljišnim knjigama izvršiti brisanje zabilježbe spora koja je zavedena pod brojem Z-19011/17. </w:t>
      </w:r>
      <w:r w:rsidR="007A3606">
        <w:rPr>
          <w:szCs w:val="24"/>
        </w:rPr>
        <w:tab/>
      </w:r>
    </w:p>
    <w:p w:rsidRDefault="00C71613" w:rsidP="002869ED" w:rsidR="00C71613">
      <w:pPr>
        <w:pStyle w:val="Tijeloteksta"/>
        <w:rPr>
          <w:szCs w:val="24"/>
        </w:rPr>
      </w:pPr>
    </w:p>
    <w:p w:rsidRDefault="007A3606" w:rsidP="002869ED" w:rsidR="008D0F37">
      <w:pPr>
        <w:pStyle w:val="Tijeloteksta"/>
        <w:rPr>
          <w:szCs w:val="24"/>
        </w:rPr>
      </w:pPr>
      <w:r>
        <w:rPr>
          <w:szCs w:val="24"/>
        </w:rPr>
        <w:lastRenderedPageBreak/>
        <w:tab/>
        <w:t>Kupac Adria nova d.o.o. Rijeka, Ciottina 22 predložilo je sudu brisanje zavedene zabilježbe.</w:t>
      </w:r>
    </w:p>
    <w:p w:rsidRDefault="007A3606" w:rsidP="007A3606" w:rsidR="00F60EFF">
      <w:pPr>
        <w:pStyle w:val="Tijeloteksta"/>
        <w:rPr>
          <w:szCs w:val="24"/>
        </w:rPr>
      </w:pPr>
      <w:r>
        <w:rPr>
          <w:szCs w:val="24"/>
        </w:rPr>
        <w:tab/>
        <w:t>Valjalo je stoga primjenom</w:t>
      </w:r>
      <w:r w:rsidR="008D0F37" w:rsidRPr="00EE3DAB">
        <w:rPr>
          <w:szCs w:val="24"/>
        </w:rPr>
        <w:t xml:space="preserve"> čl.339.</w:t>
      </w:r>
      <w:r>
        <w:rPr>
          <w:szCs w:val="24"/>
        </w:rPr>
        <w:t xml:space="preserve">, </w:t>
      </w:r>
      <w:r w:rsidR="008D0F37" w:rsidRPr="00EE3DAB">
        <w:rPr>
          <w:szCs w:val="24"/>
        </w:rPr>
        <w:t>čl.34</w:t>
      </w:r>
      <w:r>
        <w:rPr>
          <w:szCs w:val="24"/>
        </w:rPr>
        <w:t>1</w:t>
      </w:r>
      <w:r w:rsidR="008D0F37"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="008D0F37" w:rsidRPr="00EE3DAB">
        <w:rPr>
          <w:szCs w:val="24"/>
        </w:rPr>
        <w:t>u vezi čl. 6. Stečajnog zakona (N</w:t>
      </w:r>
      <w:r>
        <w:rPr>
          <w:szCs w:val="24"/>
        </w:rPr>
        <w:t xml:space="preserve">arodne novine broj </w:t>
      </w:r>
      <w:r w:rsidR="008D0F37" w:rsidRPr="00EE3DAB">
        <w:rPr>
          <w:szCs w:val="24"/>
        </w:rPr>
        <w:t>44/96, 29/99,129/00, 123/03, 197/03, 187/04, 82/06, 116/10</w:t>
      </w:r>
      <w:r w:rsidR="00A81C1B">
        <w:rPr>
          <w:szCs w:val="24"/>
        </w:rPr>
        <w:t>,</w:t>
      </w:r>
      <w:r w:rsidR="008D0F37" w:rsidRPr="00EE3DAB">
        <w:rPr>
          <w:szCs w:val="24"/>
        </w:rPr>
        <w:t xml:space="preserve"> 25/12</w:t>
      </w:r>
      <w:r w:rsidR="00A81C1B">
        <w:rPr>
          <w:szCs w:val="24"/>
        </w:rPr>
        <w:t xml:space="preserve"> i 133/12</w:t>
      </w:r>
      <w:r w:rsidR="008D0F37" w:rsidRPr="00EE3DAB">
        <w:rPr>
          <w:szCs w:val="24"/>
        </w:rPr>
        <w:t xml:space="preserve">) </w:t>
      </w:r>
      <w:r w:rsidR="00EF441B" w:rsidRPr="00EE3DAB">
        <w:rPr>
          <w:szCs w:val="24"/>
        </w:rPr>
        <w:t>sud je odučio kao u izreci ovog rješenja</w:t>
      </w:r>
      <w:r w:rsidR="008D0F37" w:rsidRPr="00EE3DAB">
        <w:rPr>
          <w:szCs w:val="24"/>
        </w:rPr>
        <w:t>.</w:t>
      </w:r>
    </w:p>
    <w:p w:rsidRDefault="007A3606" w:rsidP="007A3606" w:rsidR="007A3606" w:rsidRPr="00EE3DAB">
      <w:pPr>
        <w:pStyle w:val="Tijeloteksta"/>
        <w:rPr>
          <w:szCs w:val="24"/>
        </w:rPr>
      </w:pPr>
    </w:p>
    <w:p w:rsidRDefault="007C19CF" w:rsidP="007C19CF" w:rsidR="00C60AC8" w:rsidRPr="00EE3DAB">
      <w:pPr>
        <w:pStyle w:val="Tijeloteksta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BA23C7">
        <w:rPr>
          <w:szCs w:val="24"/>
        </w:rPr>
        <w:t>02. studenoga 2017</w:t>
      </w:r>
      <w:r w:rsidR="00DD73B0" w:rsidRPr="00EE3DAB">
        <w:rPr>
          <w:szCs w:val="24"/>
        </w:rPr>
        <w:t>. godine</w:t>
      </w:r>
    </w:p>
    <w:p w:rsidRDefault="00DD73B0" w:rsidP="007C19CF" w:rsidR="00DD73B0" w:rsidRPr="00EE3DAB">
      <w:pPr>
        <w:pStyle w:val="Tijeloteksta"/>
        <w:jc w:val="center"/>
        <w:rPr>
          <w:szCs w:val="24"/>
        </w:rPr>
      </w:pPr>
    </w:p>
    <w:p w:rsidRDefault="0001686C" w:rsidP="007A3606" w:rsidR="007C19CF" w:rsidRPr="00EE3DAB">
      <w:pPr>
        <w:pStyle w:val="Tijeloteksta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S</w:t>
      </w:r>
      <w:r w:rsidRPr="00EE3DAB">
        <w:rPr>
          <w:szCs w:val="24"/>
        </w:rPr>
        <w:t>tečajni s</w:t>
      </w:r>
      <w:r w:rsidR="007C19CF" w:rsidRPr="00EE3DAB">
        <w:rPr>
          <w:szCs w:val="24"/>
        </w:rPr>
        <w:t xml:space="preserve">udac </w:t>
      </w:r>
    </w:p>
    <w:p w:rsidRDefault="007C19CF" w:rsidP="00402221" w:rsidR="00402221" w:rsidRPr="00C71613">
      <w:pPr>
        <w:ind w:firstLine="708" w:left="1416"/>
        <w:jc w:val="right"/>
        <w:rPr>
          <w:sz w:val="28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00350">
        <w:rPr>
          <w:sz w:val="24"/>
          <w:szCs w:val="24"/>
        </w:rPr>
        <w:t xml:space="preserve"> </w:t>
      </w:r>
    </w:p>
    <w:p w:rsidRDefault="00000350" w:rsidP="007A3606" w:rsidR="00000350" w:rsidRPr="00C71613">
      <w:pPr>
        <w:jc w:val="right"/>
        <w:rPr>
          <w:sz w:val="28"/>
          <w:szCs w:val="24"/>
        </w:rPr>
      </w:pPr>
    </w:p>
    <w:p w:rsidRDefault="007C19CF" w:rsidP="00000350" w:rsidR="007C19CF" w:rsidRPr="00EE3DAB">
      <w:pPr>
        <w:pStyle w:val="Tijeloteksta"/>
        <w:rPr>
          <w:szCs w:val="24"/>
        </w:rPr>
      </w:pPr>
      <w:r w:rsidRPr="00EE3DAB">
        <w:rPr>
          <w:szCs w:val="24"/>
        </w:rPr>
        <w:t xml:space="preserve"> </w:t>
      </w:r>
      <w:r w:rsidR="00000350">
        <w:rPr>
          <w:szCs w:val="24"/>
        </w:rPr>
        <w:t xml:space="preserve">  </w:t>
      </w:r>
    </w:p>
    <w:p w:rsidRDefault="007C19CF" w:rsidP="007C19CF" w:rsidR="007C19CF" w:rsidRPr="00EE3DAB">
      <w:pPr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7C19CF" w:rsidP="007C19CF" w:rsidR="007C19CF" w:rsidRPr="00EE3DAB">
      <w:pPr>
        <w:pStyle w:val="Tijeloteksta"/>
        <w:rPr>
          <w:szCs w:val="24"/>
        </w:rPr>
      </w:pPr>
      <w:r w:rsidRPr="00EE3DAB">
        <w:rPr>
          <w:szCs w:val="24"/>
        </w:rPr>
        <w:t>Protiv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 w:rsidRPr="00EE3DAB">
      <w:pPr>
        <w:pStyle w:val="Tijeloteksta"/>
        <w:rPr>
          <w:szCs w:val="24"/>
        </w:rPr>
      </w:pPr>
    </w:p>
    <w:p w:rsidRDefault="00000350" w:rsidP="007C19CF" w:rsidR="00000350">
      <w:pPr>
        <w:pStyle w:val="Tijeloteksta"/>
        <w:rPr>
          <w:szCs w:val="24"/>
        </w:rPr>
      </w:pPr>
    </w:p>
    <w:p w:rsidRDefault="00360C9D" w:rsidP="007C19CF" w:rsidR="00360C9D">
      <w:pPr>
        <w:pStyle w:val="Tijeloteksta"/>
        <w:rPr>
          <w:szCs w:val="24"/>
        </w:rPr>
      </w:pPr>
    </w:p>
    <w:p w:rsidRDefault="007C19CF" w:rsidP="007C19CF" w:rsidR="007C19CF" w:rsidRPr="00BA23C7">
      <w:pPr>
        <w:pStyle w:val="Tijeloteksta"/>
        <w:rPr>
          <w:sz w:val="20"/>
          <w:szCs w:val="24"/>
        </w:rPr>
      </w:pPr>
      <w:r w:rsidRPr="007A3606">
        <w:rPr>
          <w:b/>
          <w:sz w:val="20"/>
          <w:szCs w:val="24"/>
        </w:rPr>
        <w:t>DNA</w:t>
      </w:r>
      <w:r w:rsidR="00A81C1B" w:rsidRPr="00BA23C7">
        <w:rPr>
          <w:sz w:val="20"/>
          <w:szCs w:val="24"/>
        </w:rPr>
        <w:t>:</w:t>
      </w:r>
    </w:p>
    <w:p w:rsidRDefault="00360C9D" w:rsidP="00360C9D" w:rsidR="00360C9D">
      <w:pPr>
        <w:pStyle w:val="Tijeloteksta"/>
        <w:numPr>
          <w:ilvl w:val="0"/>
          <w:numId w:val="3"/>
        </w:numPr>
        <w:rPr>
          <w:sz w:val="20"/>
          <w:szCs w:val="24"/>
        </w:rPr>
      </w:pPr>
      <w:r>
        <w:rPr>
          <w:sz w:val="20"/>
          <w:szCs w:val="24"/>
        </w:rPr>
        <w:t>e-Oglasna ploča sudova</w:t>
      </w:r>
    </w:p>
    <w:p w:rsidRDefault="00360C9D" w:rsidP="00360C9D" w:rsidR="00A81C1B" w:rsidRPr="00360C9D">
      <w:pPr>
        <w:pStyle w:val="Tijeloteksta"/>
        <w:numPr>
          <w:ilvl w:val="0"/>
          <w:numId w:val="3"/>
        </w:numPr>
        <w:rPr>
          <w:sz w:val="20"/>
          <w:szCs w:val="24"/>
        </w:rPr>
      </w:pPr>
      <w:r w:rsidRPr="00360C9D">
        <w:rPr>
          <w:sz w:val="20"/>
          <w:szCs w:val="24"/>
        </w:rPr>
        <w:t xml:space="preserve">ZK Odjel Poreč </w:t>
      </w:r>
      <w:r w:rsidR="0001686C" w:rsidRPr="00360C9D">
        <w:rPr>
          <w:sz w:val="20"/>
          <w:szCs w:val="24"/>
        </w:rPr>
        <w:t xml:space="preserve">OS </w:t>
      </w:r>
      <w:r w:rsidRPr="00360C9D">
        <w:rPr>
          <w:sz w:val="20"/>
          <w:szCs w:val="24"/>
        </w:rPr>
        <w:t>Pula – Pola, po pravomoćnosti</w:t>
      </w:r>
    </w:p>
    <w:p w:rsidRDefault="00A81C1B" w:rsidP="007C19CF" w:rsidR="00A81C1B" w:rsidRPr="00BA23C7">
      <w:pPr>
        <w:jc w:val="both"/>
        <w:rPr>
          <w:sz w:val="20"/>
          <w:szCs w:val="24"/>
        </w:rPr>
      </w:pPr>
    </w:p>
    <w:p w:rsidRDefault="00A81C1B" w:rsidP="007C19CF" w:rsidR="007C19CF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 xml:space="preserve">U Rijeci, </w:t>
      </w:r>
      <w:r w:rsidR="007A3606">
        <w:rPr>
          <w:sz w:val="20"/>
          <w:szCs w:val="24"/>
        </w:rPr>
        <w:t>02.11.2017</w:t>
      </w:r>
      <w:r w:rsidRPr="00BA23C7">
        <w:rPr>
          <w:sz w:val="20"/>
          <w:szCs w:val="24"/>
        </w:rPr>
        <w:t>.g.</w:t>
      </w:r>
    </w:p>
    <w:p w:rsidRDefault="00DD73B0" w:rsidP="007C19CF" w:rsidR="00DD73B0" w:rsidRPr="00BA23C7">
      <w:pPr>
        <w:jc w:val="both"/>
        <w:rPr>
          <w:sz w:val="20"/>
          <w:szCs w:val="24"/>
        </w:rPr>
      </w:pPr>
    </w:p>
    <w:p w:rsidRDefault="0001686C" w:rsidP="007C19CF" w:rsidR="007C19CF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>Stečajni s</w:t>
      </w:r>
      <w:r w:rsidR="007C19CF" w:rsidRPr="00BA23C7">
        <w:rPr>
          <w:sz w:val="20"/>
          <w:szCs w:val="24"/>
        </w:rPr>
        <w:t>udac</w:t>
      </w:r>
    </w:p>
    <w:p w:rsidRDefault="007C19CF" w:rsidP="0001686C" w:rsidR="00E510B6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>Daniela Korlević</w:t>
      </w:r>
    </w:p>
    <w:sectPr w:rsidR="00E510B6" w:rsidRPr="00BA23C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2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Posl. br. 15 St-</w:t>
    </w:r>
    <w:r w:rsidR="00BA23C7">
      <w:rPr>
        <w:sz w:val="24"/>
        <w:szCs w:val="24"/>
      </w:rPr>
      <w:t>993/11-187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5372E"/>
    <w:rsid w:val="000548A7"/>
    <w:rsid w:val="000955F8"/>
    <w:rsid w:val="000E1740"/>
    <w:rsid w:val="000E6759"/>
    <w:rsid w:val="00103304"/>
    <w:rsid w:val="0011512A"/>
    <w:rsid w:val="001222F5"/>
    <w:rsid w:val="001A5B7B"/>
    <w:rsid w:val="001F3D4C"/>
    <w:rsid w:val="001F6B26"/>
    <w:rsid w:val="00253F3D"/>
    <w:rsid w:val="002869ED"/>
    <w:rsid w:val="002D0933"/>
    <w:rsid w:val="00334419"/>
    <w:rsid w:val="00334CF7"/>
    <w:rsid w:val="00360C9D"/>
    <w:rsid w:val="003A723A"/>
    <w:rsid w:val="00402221"/>
    <w:rsid w:val="00430F3D"/>
    <w:rsid w:val="004645C9"/>
    <w:rsid w:val="004828A8"/>
    <w:rsid w:val="00487B9B"/>
    <w:rsid w:val="004B66B4"/>
    <w:rsid w:val="004D3354"/>
    <w:rsid w:val="004F326A"/>
    <w:rsid w:val="00501235"/>
    <w:rsid w:val="0055089D"/>
    <w:rsid w:val="005914F1"/>
    <w:rsid w:val="005B1321"/>
    <w:rsid w:val="005B4621"/>
    <w:rsid w:val="005E35B8"/>
    <w:rsid w:val="005E5FFE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C19CF"/>
    <w:rsid w:val="007F27D5"/>
    <w:rsid w:val="008112D9"/>
    <w:rsid w:val="0085164C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A81C1B"/>
    <w:rsid w:val="00B3583C"/>
    <w:rsid w:val="00BA23C7"/>
    <w:rsid w:val="00BC14FF"/>
    <w:rsid w:val="00C447B9"/>
    <w:rsid w:val="00C60AC8"/>
    <w:rsid w:val="00C660B1"/>
    <w:rsid w:val="00C71613"/>
    <w:rsid w:val="00C83992"/>
    <w:rsid w:val="00C92947"/>
    <w:rsid w:val="00CC0CB6"/>
    <w:rsid w:val="00CF3251"/>
    <w:rsid w:val="00D43950"/>
    <w:rsid w:val="00D4478C"/>
    <w:rsid w:val="00D4537F"/>
    <w:rsid w:val="00DD73B0"/>
    <w:rsid w:val="00E32AD9"/>
    <w:rsid w:val="00E510B6"/>
    <w:rsid w:val="00EE3DAB"/>
    <w:rsid w:val="00EF441B"/>
    <w:rsid w:val="00F23545"/>
    <w:rsid w:val="00F572DC"/>
    <w:rsid w:val="00F60EFF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2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2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2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2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2497</properties:Characters>
  <properties:Lines>76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2017-11-02T08:23:00Z</dcterms:created>
  <dc:creator>rcerneka</dc:creator>
  <cp:lastModifiedBy>Jasna Radulović</cp:lastModifiedBy>
  <cp:lastPrinted>2017-11-02T08:28:00Z</cp:lastPrinted>
  <dcterms:modified xmlns:xsi="http://www.w3.org/2001/XMLSchema-instance" xsi:type="dcterms:W3CDTF">2017-11-02T08:29:00Z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