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d769" w14:paraId="cc2d769" w:rsidRDefault="006E61B6" w:rsidP="003E0361" w:rsidR="00D723DF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  <w:r w:rsidR="000A1228" w:rsidRPr="000A1228">
        <w:rPr>
          <w:b/>
        </w:rPr>
        <w:t xml:space="preserve"> </w:t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  <w:r w:rsidR="000A1228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B73412">
      <w:pPr>
        <w:rPr>
          <w:b/>
        </w:rPr>
      </w:pPr>
      <w:r w:rsidRPr="00EB3578">
        <w:rPr>
          <w:b/>
        </w:rPr>
        <w:t>STALNA SLUŽBA U</w:t>
      </w:r>
      <w:r w:rsidR="00B73412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  <w:r w:rsidR="00B73412" w:rsidRPr="00B73412">
        <w:rPr>
          <w:b/>
        </w:rPr>
        <w:t xml:space="preserve"> </w:t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B73412">
        <w:rPr>
          <w:b/>
        </w:rPr>
        <w:tab/>
      </w:r>
      <w:r w:rsidR="00380934">
        <w:rPr>
          <w:b/>
        </w:rPr>
        <w:t xml:space="preserve">   </w:t>
      </w:r>
      <w:r w:rsidR="00B73412">
        <w:rPr>
          <w:b/>
        </w:rPr>
        <w:t xml:space="preserve"> </w:t>
      </w:r>
    </w:p>
    <w:p w:rsidRDefault="00F848AF" w:rsidP="003E0361" w:rsidR="00D723DF">
      <w:pPr>
        <w:rPr>
          <w:b/>
        </w:rPr>
      </w:pPr>
      <w:r>
        <w:rPr>
          <w:b/>
        </w:rPr>
        <w:t>Slavonski Brod</w:t>
      </w:r>
    </w:p>
    <w:p w:rsidRDefault="008470FB" w:rsidP="003E0361" w:rsidR="008470FB" w:rsidRPr="00EB3578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D01E4" w:rsidP="00EB3578" w:rsidR="00D723DF" w:rsidRPr="00EB3578">
      <w:pPr>
        <w:jc w:val="center"/>
        <w:rPr>
          <w:b/>
        </w:rPr>
      </w:pPr>
      <w:r>
        <w:rPr>
          <w:b/>
        </w:rPr>
        <w:t>Z A K L J U Č A K</w:t>
      </w:r>
    </w:p>
    <w:p w:rsidRDefault="00D723DF" w:rsidP="00EB3578" w:rsidR="00D723DF">
      <w:pPr>
        <w:jc w:val="both"/>
      </w:pPr>
    </w:p>
    <w:p w:rsidRDefault="00D723DF" w:rsidP="00EB3578" w:rsidR="002D6A2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TRGOVAČKI SUD U OSIJEKU, STALNA SLUŽBA U SLAVONSKOM BRODU, po stečajnoj sutkinji Mirni Vujčić, </w:t>
      </w:r>
      <w:r w:rsidR="00A54D1D" w:rsidRPr="00A54D1D">
        <w:t xml:space="preserve">u stečajnom postupku nad stečajnim dužnikom </w:t>
      </w:r>
      <w:r w:rsidR="00F57963">
        <w:t>PHAROS ATM društvo s ograničenom odgovornošću za proizvodnju, trgovinu i usluge, skraćena tvrtka: PHAROS ATM d.o.o., Gradna ( Grad Samobor ), Gradna 59, OIB 19000153591</w:t>
      </w:r>
      <w:r w:rsidR="003E0361">
        <w:t xml:space="preserve">, dana </w:t>
      </w:r>
      <w:r w:rsidR="007503E8">
        <w:t>11. lipnja 2018</w:t>
      </w:r>
      <w:r w:rsidR="003E0361">
        <w:t xml:space="preserve">. godine, </w:t>
      </w:r>
    </w:p>
    <w:p w:rsidRDefault="00D723DF" w:rsidP="00EB3578" w:rsidR="00D723DF">
      <w:pPr>
        <w:jc w:val="both"/>
      </w:pPr>
    </w:p>
    <w:p w:rsidRDefault="003D01E4" w:rsidP="00EB3578" w:rsidR="003E0361">
      <w:pPr>
        <w:jc w:val="center"/>
      </w:pPr>
      <w:r>
        <w:t>z a k l j u č i o</w:t>
      </w:r>
      <w:r w:rsidR="0037378B">
        <w:t xml:space="preserve"> </w:t>
      </w:r>
      <w:r w:rsidR="003E0361">
        <w:t xml:space="preserve">   j</w:t>
      </w:r>
      <w:r w:rsidR="0037378B">
        <w:t xml:space="preserve"> </w:t>
      </w:r>
      <w:r w:rsidR="003E0361">
        <w:t>e</w:t>
      </w:r>
    </w:p>
    <w:p w:rsidRDefault="003E0361" w:rsidP="003E0361" w:rsidR="003E0361"/>
    <w:p w:rsidRDefault="00EB3578" w:rsidP="00040874" w:rsidR="00040874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</w:t>
      </w:r>
      <w:r w:rsidR="00040874">
        <w:t xml:space="preserve">Ročište u ovoj pravnoj stvari </w:t>
      </w:r>
      <w:r w:rsidR="003D01E4">
        <w:t>na kojem</w:t>
      </w:r>
      <w:r w:rsidR="00040874">
        <w:t xml:space="preserve"> se ispituju prijavljene tražbine </w:t>
      </w:r>
      <w:r w:rsidR="00040874" w:rsidRPr="00970426">
        <w:rPr>
          <w:b/>
        </w:rPr>
        <w:t>(ispitno ročište)</w:t>
      </w:r>
      <w:r w:rsidR="00040874">
        <w:t xml:space="preserve"> zakazuje se za </w:t>
      </w:r>
      <w:r w:rsidR="00040874" w:rsidRPr="003D01E4">
        <w:rPr>
          <w:b/>
        </w:rPr>
        <w:t xml:space="preserve">dan </w:t>
      </w:r>
      <w:r w:rsidR="00FC3CDC">
        <w:rPr>
          <w:b/>
        </w:rPr>
        <w:t>21. kolovoza</w:t>
      </w:r>
      <w:r w:rsidR="00040874" w:rsidRPr="003D01E4">
        <w:rPr>
          <w:b/>
        </w:rPr>
        <w:t xml:space="preserve"> </w:t>
      </w:r>
      <w:r w:rsidR="00040874" w:rsidRPr="006525C9">
        <w:rPr>
          <w:b/>
        </w:rPr>
        <w:t>201</w:t>
      </w:r>
      <w:r w:rsidR="00FC3CDC">
        <w:rPr>
          <w:b/>
        </w:rPr>
        <w:t>8</w:t>
      </w:r>
      <w:r w:rsidR="00040874" w:rsidRPr="006525C9">
        <w:rPr>
          <w:b/>
        </w:rPr>
        <w:t xml:space="preserve">. godine u </w:t>
      </w:r>
      <w:r w:rsidR="00040874">
        <w:rPr>
          <w:b/>
        </w:rPr>
        <w:t>9,00</w:t>
      </w:r>
      <w:r w:rsidR="00040874" w:rsidRPr="006525C9">
        <w:rPr>
          <w:b/>
        </w:rPr>
        <w:t xml:space="preserve"> sati</w:t>
      </w:r>
      <w:r w:rsidR="00040874">
        <w:t xml:space="preserve"> u prostorijama Trgovačkog suda u Osijeku, Stalne službe u Slavonskom Brodu, Trg pobjede 13, III kat sudnica 78.</w:t>
      </w:r>
    </w:p>
    <w:p w:rsidRDefault="00040874" w:rsidP="00040874" w:rsidR="00040874">
      <w:pPr>
        <w:jc w:val="both"/>
      </w:pPr>
    </w:p>
    <w:p w:rsidRDefault="00040874" w:rsidP="000810DE" w:rsidR="00D723DF">
      <w:pPr>
        <w:jc w:val="both"/>
      </w:pPr>
      <w:r>
        <w:t xml:space="preserve"> </w:t>
      </w:r>
      <w:r>
        <w:tab/>
        <w:t xml:space="preserve"> </w:t>
      </w:r>
      <w:r>
        <w:tab/>
        <w:t xml:space="preserve">II. Ročište vjerovnika na kojem će se na temelju izvješća stečajnog upravitelja odlučivati o daljnjem tijeku stečajnog postupka </w:t>
      </w:r>
      <w:r w:rsidRPr="00970426">
        <w:rPr>
          <w:b/>
        </w:rPr>
        <w:t>(izvještajno ročište)</w:t>
      </w:r>
      <w:r>
        <w:t xml:space="preserve"> održat će se istog dana  tj. </w:t>
      </w:r>
      <w:r w:rsidR="00FC3CDC">
        <w:rPr>
          <w:b/>
        </w:rPr>
        <w:t>21. kolovoza</w:t>
      </w:r>
      <w:r w:rsidRPr="003D01E4">
        <w:rPr>
          <w:b/>
        </w:rPr>
        <w:t xml:space="preserve"> </w:t>
      </w:r>
      <w:r w:rsidRPr="00505732">
        <w:rPr>
          <w:b/>
        </w:rPr>
        <w:t>201</w:t>
      </w:r>
      <w:r w:rsidR="00FC3CDC">
        <w:rPr>
          <w:b/>
        </w:rPr>
        <w:t>8</w:t>
      </w:r>
      <w:r w:rsidRPr="00505732">
        <w:rPr>
          <w:b/>
        </w:rPr>
        <w:t>. godin</w:t>
      </w:r>
      <w:r>
        <w:rPr>
          <w:b/>
        </w:rPr>
        <w:t>e u 09</w:t>
      </w:r>
      <w:r w:rsidRPr="00505732">
        <w:rPr>
          <w:b/>
        </w:rPr>
        <w:t>:</w:t>
      </w:r>
      <w:r>
        <w:rPr>
          <w:b/>
        </w:rPr>
        <w:t xml:space="preserve">30 sati </w:t>
      </w:r>
      <w:r w:rsidRPr="00040874">
        <w:t>u p</w:t>
      </w:r>
      <w:r>
        <w:t xml:space="preserve">rostorijama navedenim u točki </w:t>
      </w:r>
      <w:r w:rsidRPr="00040874">
        <w:t xml:space="preserve">I. ovog </w:t>
      </w:r>
      <w:r w:rsidR="003D01E4">
        <w:t>zaključka.</w:t>
      </w:r>
    </w:p>
    <w:p w:rsidRDefault="003E0361" w:rsidP="00EB3578" w:rsidR="003E0361">
      <w:pPr>
        <w:jc w:val="center"/>
      </w:pPr>
      <w:r>
        <w:t>Obrazloženje</w:t>
      </w:r>
    </w:p>
    <w:p w:rsidRDefault="00040874" w:rsidP="00040874" w:rsidR="00040874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040874" w:rsidP="00A02F6F" w:rsidR="00440928">
      <w:pPr>
        <w:jc w:val="both"/>
      </w:pPr>
      <w:r>
        <w:t xml:space="preserve"> </w:t>
      </w:r>
      <w:r>
        <w:tab/>
        <w:t xml:space="preserve"> </w:t>
      </w:r>
      <w:r>
        <w:tab/>
        <w:t>Rješenjem poslovni broj 7/St-</w:t>
      </w:r>
      <w:r w:rsidR="00A02F6F">
        <w:t>1174/2017-15</w:t>
      </w:r>
      <w:r>
        <w:t xml:space="preserve"> od </w:t>
      </w:r>
      <w:r w:rsidR="00A02F6F">
        <w:t xml:space="preserve">19. ožujka 2018. godine </w:t>
      </w:r>
      <w:r>
        <w:t xml:space="preserve">otvoren je stečajni postupak nad stečajnim dužnikom </w:t>
      </w:r>
      <w:r w:rsidR="00F57963" w:rsidRPr="00F57963">
        <w:t>PHAROS ATM društvo s ograničenom odgovornošću za proizvodnju, trgovinu i usluge, skraćena tvrtka: PHAROS ATM d.o.o., Gradna ( Grad Samobor ), Gradna 59, OIB 19000153591</w:t>
      </w:r>
      <w:r>
        <w:t xml:space="preserve"> te je ispitno i izvještajno ročište zakazano za dan </w:t>
      </w:r>
      <w:r w:rsidR="00A02F6F">
        <w:t>11. lipnja 2018. godine, a rješenje je javno objavljeno na mrežnoj stranici e-Oglasna sudova dana 19. ožujka 2018. godine.</w:t>
      </w:r>
    </w:p>
    <w:p w:rsidRDefault="00A02F6F" w:rsidP="00A02F6F" w:rsidR="00A02F6F" w:rsidRPr="00DC2EBA">
      <w:pPr>
        <w:jc w:val="both"/>
      </w:pPr>
      <w:r>
        <w:t xml:space="preserve"> </w:t>
      </w:r>
      <w:r>
        <w:tab/>
      </w:r>
      <w:r>
        <w:tab/>
        <w:t>Na ispitno ročište dana 11. lipnja 2018. godine nije pristupio niti jedan vjerovnik</w:t>
      </w:r>
      <w:r w:rsidR="0020374C">
        <w:t xml:space="preserve"> pa nisu ostvarene pretpostavke za održavanje</w:t>
      </w:r>
      <w:r w:rsidR="00106114">
        <w:t xml:space="preserve"> niti ispitnog niti izvještajnog</w:t>
      </w:r>
      <w:r w:rsidR="0020374C">
        <w:t xml:space="preserve"> ročišta. </w:t>
      </w:r>
    </w:p>
    <w:p w:rsidRDefault="00784C34" w:rsidP="007232A8" w:rsidR="00F7268D">
      <w:pPr>
        <w:jc w:val="both"/>
      </w:pPr>
      <w:r>
        <w:t xml:space="preserve"> </w:t>
      </w:r>
      <w:r>
        <w:tab/>
      </w:r>
      <w:r>
        <w:tab/>
      </w:r>
      <w:r w:rsidR="00ED5908">
        <w:t xml:space="preserve">Stoga </w:t>
      </w:r>
      <w:r w:rsidR="00D723DF">
        <w:t xml:space="preserve">je </w:t>
      </w:r>
      <w:r w:rsidR="00ED5908">
        <w:t>valjalo zakazati novo ispitno i nastavno tome izvještajno ročište</w:t>
      </w:r>
      <w:r w:rsidR="00D723DF">
        <w:t xml:space="preserve"> pa </w:t>
      </w:r>
      <w:r w:rsidR="00D723DF" w:rsidRPr="00D723DF">
        <w:t>na temelju odredbe čl. 1</w:t>
      </w:r>
      <w:r w:rsidR="00D723DF">
        <w:t>8</w:t>
      </w:r>
      <w:r w:rsidR="003D01E4">
        <w:t xml:space="preserve"> S</w:t>
      </w:r>
      <w:r w:rsidR="007232A8">
        <w:t xml:space="preserve">tečajnog </w:t>
      </w:r>
      <w:r w:rsidR="003D01E4">
        <w:t>Z</w:t>
      </w:r>
      <w:r w:rsidR="007232A8">
        <w:t>akon</w:t>
      </w:r>
      <w:r w:rsidR="003D01E4">
        <w:t>a</w:t>
      </w:r>
      <w:r w:rsidR="00D723DF">
        <w:t xml:space="preserve"> </w:t>
      </w:r>
      <w:r w:rsidR="007232A8">
        <w:t xml:space="preserve">( NN 71/15 i 104/17) </w:t>
      </w:r>
      <w:r w:rsidR="00D723DF">
        <w:t xml:space="preserve">odlučeno kao u izreci </w:t>
      </w:r>
      <w:r w:rsidR="003D01E4">
        <w:t>zaključka</w:t>
      </w:r>
      <w:r w:rsidR="00D723DF">
        <w:t>.</w:t>
      </w:r>
    </w:p>
    <w:p w:rsidRDefault="007232A8" w:rsidP="007232A8" w:rsidR="007232A8">
      <w:pPr>
        <w:jc w:val="both"/>
      </w:pPr>
    </w:p>
    <w:p w:rsidRDefault="00EB3578" w:rsidP="00F10D15" w:rsidR="00F10D15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8470FB">
        <w:t>11. lipnja 2018</w:t>
      </w:r>
      <w:r w:rsidR="003E0361">
        <w:t>. godine</w:t>
      </w:r>
    </w:p>
    <w:p w:rsidRDefault="008470FB" w:rsidP="00F10D15" w:rsidR="008470FB"/>
    <w:p w:rsidRDefault="00F10D15" w:rsidP="00F10D15" w:rsidR="00F10D15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8470FB">
        <w:t>Stečajna sutkinja</w:t>
      </w:r>
    </w:p>
    <w:p w:rsidRDefault="00F10D15" w:rsidP="003E0361" w:rsidR="00F7268D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DC2EBA">
        <w:t xml:space="preserve">   </w:t>
      </w:r>
      <w:r>
        <w:t xml:space="preserve"> </w:t>
      </w:r>
      <w:r w:rsidR="008470FB">
        <w:t xml:space="preserve">  </w:t>
      </w:r>
      <w:r>
        <w:t xml:space="preserve"> Mirna Vujčić</w:t>
      </w:r>
    </w:p>
    <w:p w:rsidRDefault="00ED5908" w:rsidP="00ED5908" w:rsidR="00ED5908" w:rsidRPr="00ED5908">
      <w:pPr>
        <w:rPr>
          <w:b/>
          <w:sz w:val="18"/>
          <w:szCs w:val="18"/>
        </w:rPr>
      </w:pPr>
      <w:r w:rsidRPr="00ED5908">
        <w:rPr>
          <w:b/>
          <w:sz w:val="18"/>
          <w:szCs w:val="18"/>
        </w:rPr>
        <w:t>NAPUTAK O PRAVNOM LIJEKU</w:t>
      </w:r>
    </w:p>
    <w:p w:rsidRDefault="003D01E4" w:rsidP="003E0361" w:rsidR="003E0361" w:rsidRPr="008470FB">
      <w:pPr>
        <w:rPr>
          <w:sz w:val="18"/>
          <w:szCs w:val="18"/>
        </w:rPr>
      </w:pPr>
      <w:r>
        <w:rPr>
          <w:sz w:val="18"/>
          <w:szCs w:val="18"/>
        </w:rPr>
        <w:t>Protiv ovog zaključka žalba nije dopuštena.</w:t>
      </w:r>
      <w:r w:rsidR="00ED590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</w:t>
      </w:r>
      <w:r w:rsidR="00D723DF">
        <w:t>stečajnom upravitelju</w:t>
      </w:r>
    </w:p>
    <w:p w:rsidRDefault="003D01E4" w:rsidP="003E0361" w:rsidR="003D01E4"/>
    <w:p w:rsidRDefault="003E0361" w:rsidP="003E0361" w:rsidR="003E0361"/>
    <w:sectPr w:rsidSect="00380934" w:rsidR="003E036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79A2" w:rsidP="00380934" w:rsidR="00D179A2">
      <w:r>
        <w:separator/>
      </w:r>
    </w:p>
  </w:endnote>
  <w:endnote w:id="0" w:type="continuationSeparator">
    <w:p w:rsidRDefault="00D179A2" w:rsidP="00380934" w:rsidR="00D179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0960801"/>
      <w:docPartObj>
        <w:docPartGallery w:val="Page Numbers (Bottom of Page)"/>
        <w:docPartUnique/>
      </w:docPartObj>
    </w:sdtPr>
    <w:sdtEndPr/>
    <w:sdtContent>
      <w:p w:rsidRDefault="00380934" w:rsidR="0038093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2A4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79A2" w:rsidP="00380934" w:rsidR="00D179A2">
      <w:r>
        <w:separator/>
      </w:r>
    </w:p>
  </w:footnote>
  <w:footnote w:id="0" w:type="continuationSeparator">
    <w:p w:rsidRDefault="00D179A2" w:rsidP="00380934" w:rsidR="00D179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37892"/>
      <w:docPartObj>
        <w:docPartGallery w:val="Page Numbers (Top of Page)"/>
        <w:docPartUnique/>
      </w:docPartObj>
    </w:sdtPr>
    <w:sdtEndPr/>
    <w:sdtContent>
      <w:p w:rsidRDefault="00380934" w:rsidR="0038093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2A4">
          <w:rPr>
            <w:noProof/>
          </w:rPr>
          <w:t>2</w:t>
        </w:r>
        <w:r>
          <w:fldChar w:fldCharType="end"/>
        </w:r>
      </w:p>
    </w:sdtContent>
  </w:sdt>
  <w:p w:rsidRDefault="00380934" w:rsidR="003809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0FB" w:rsidP="008470FB" w:rsidR="008470FB">
    <w:pPr>
      <w:pStyle w:val="Zaglavlje"/>
      <w:jc w:val="right"/>
    </w:pPr>
    <w:r w:rsidRPr="000A1228">
      <w:rPr>
        <w:b/>
      </w:rPr>
      <w:t>Broj: 7/St-</w:t>
    </w:r>
    <w:r>
      <w:rPr>
        <w:b/>
      </w:rPr>
      <w:t>1174</w:t>
    </w:r>
    <w:r w:rsidRPr="000A1228">
      <w:rPr>
        <w:b/>
      </w:rPr>
      <w:t>/201</w:t>
    </w:r>
    <w:r>
      <w:rPr>
        <w:b/>
      </w:rPr>
      <w:t>7</w:t>
    </w:r>
    <w:r w:rsidRPr="000A1228">
      <w:rPr>
        <w:b/>
      </w:rPr>
      <w:t>-</w:t>
    </w:r>
    <w:r>
      <w:rPr>
        <w:b/>
      </w:rPr>
      <w:t>25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40874"/>
    <w:rsid w:val="000810DE"/>
    <w:rsid w:val="00087209"/>
    <w:rsid w:val="00094031"/>
    <w:rsid w:val="000A1228"/>
    <w:rsid w:val="000D465A"/>
    <w:rsid w:val="00106114"/>
    <w:rsid w:val="001073E1"/>
    <w:rsid w:val="00112454"/>
    <w:rsid w:val="00117547"/>
    <w:rsid w:val="00166625"/>
    <w:rsid w:val="00186C9F"/>
    <w:rsid w:val="0020374C"/>
    <w:rsid w:val="00277ECC"/>
    <w:rsid w:val="002D6A21"/>
    <w:rsid w:val="00302E78"/>
    <w:rsid w:val="00325CE0"/>
    <w:rsid w:val="0037378B"/>
    <w:rsid w:val="00380934"/>
    <w:rsid w:val="003D01E4"/>
    <w:rsid w:val="003E0361"/>
    <w:rsid w:val="00411FA0"/>
    <w:rsid w:val="00440928"/>
    <w:rsid w:val="00471CB1"/>
    <w:rsid w:val="00521221"/>
    <w:rsid w:val="005225EC"/>
    <w:rsid w:val="005D41F3"/>
    <w:rsid w:val="0064677A"/>
    <w:rsid w:val="006E61B6"/>
    <w:rsid w:val="007111E2"/>
    <w:rsid w:val="007232A8"/>
    <w:rsid w:val="00744E72"/>
    <w:rsid w:val="00745B1B"/>
    <w:rsid w:val="007503E8"/>
    <w:rsid w:val="00784C34"/>
    <w:rsid w:val="007B19EF"/>
    <w:rsid w:val="007D22A4"/>
    <w:rsid w:val="007D5D22"/>
    <w:rsid w:val="008470FB"/>
    <w:rsid w:val="0087223E"/>
    <w:rsid w:val="00876E04"/>
    <w:rsid w:val="00884BE5"/>
    <w:rsid w:val="00970426"/>
    <w:rsid w:val="009726ED"/>
    <w:rsid w:val="009E78BC"/>
    <w:rsid w:val="009F3F65"/>
    <w:rsid w:val="00A02F6F"/>
    <w:rsid w:val="00A142FC"/>
    <w:rsid w:val="00A413B5"/>
    <w:rsid w:val="00A54D1D"/>
    <w:rsid w:val="00A627B7"/>
    <w:rsid w:val="00A774ED"/>
    <w:rsid w:val="00AD4B66"/>
    <w:rsid w:val="00AF07BC"/>
    <w:rsid w:val="00B17779"/>
    <w:rsid w:val="00B21A13"/>
    <w:rsid w:val="00B21E71"/>
    <w:rsid w:val="00B55271"/>
    <w:rsid w:val="00B73412"/>
    <w:rsid w:val="00BB7204"/>
    <w:rsid w:val="00BC5FAB"/>
    <w:rsid w:val="00BF54A9"/>
    <w:rsid w:val="00C36AF2"/>
    <w:rsid w:val="00D179A2"/>
    <w:rsid w:val="00D723DF"/>
    <w:rsid w:val="00D7665E"/>
    <w:rsid w:val="00D83156"/>
    <w:rsid w:val="00D87BD5"/>
    <w:rsid w:val="00DB5486"/>
    <w:rsid w:val="00DB60B5"/>
    <w:rsid w:val="00DC2EBA"/>
    <w:rsid w:val="00DE3651"/>
    <w:rsid w:val="00E120C7"/>
    <w:rsid w:val="00E33EE6"/>
    <w:rsid w:val="00E8576C"/>
    <w:rsid w:val="00E95751"/>
    <w:rsid w:val="00EB3578"/>
    <w:rsid w:val="00ED5908"/>
    <w:rsid w:val="00F10D15"/>
    <w:rsid w:val="00F4427A"/>
    <w:rsid w:val="00F54724"/>
    <w:rsid w:val="00F57963"/>
    <w:rsid w:val="00F7268D"/>
    <w:rsid w:val="00F848AF"/>
    <w:rsid w:val="00FC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2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2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2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2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2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809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093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380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093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22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2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2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2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2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8138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>
      <item>Davor Lamza</item>
    </izvorni_sadrzaj>
    <derivirana_varijabla naziv="DomainObject.Predmet.OstaliListFormated_1">
      <item>Davor Lamza</item>
    </derivirana_varijabla>
  </DomainObject.Predmet.OstaliListFormated>
  <DomainObject.Predmet.OstaliListFormatedOIB>
    <izvorni_sadrzaj>
      <item>Davor Lamza</item>
    </izvorni_sadrzaj>
    <derivirana_varijabla naziv="DomainObject.Predmet.OstaliListFormatedOIB_1">
      <item>Davor Lamza</item>
    </derivirana_varijabla>
  </DomainObject.Predmet.OstaliListFormatedOIB>
  <DomainObject.Predmet.OstaliListFormatedWithAdress>
    <izvorni_sadrzaj>
      <item>Davor Lamza</item>
    </izvorni_sadrzaj>
    <derivirana_varijabla naziv="DomainObject.Predmet.OstaliListFormatedWithAdress_1">
      <item>Davor Lamza</item>
    </derivirana_varijabla>
  </DomainObject.Predmet.OstaliListFormatedWithAdress>
  <DomainObject.Predmet.OstaliListFormatedWithAdressOIB>
    <izvorni_sadrzaj>
      <item>Davor Lamza</item>
    </izvorni_sadrzaj>
    <derivirana_varijabla naziv="DomainObject.Predmet.OstaliListFormatedWithAdressOIB_1">
      <item>Davor Lamza</item>
    </derivirana_varijabla>
  </DomainObject.Predmet.OstaliListFormatedWithAdressOIB>
  <DomainObject.Predmet.OstaliListNazivFormated>
    <izvorni_sadrzaj>
      <item>Davor Lamza</item>
    </izvorni_sadrzaj>
    <derivirana_varijabla naziv="DomainObject.Predmet.OstaliListNazivFormated_1">
      <item>Davor Lamza</item>
    </derivirana_varijabla>
  </DomainObject.Predmet.OstaliListNazivFormated>
  <DomainObject.Predmet.OstaliListNazivFormatedOIB>
    <izvorni_sadrzaj>
      <item>Davor Lamza</item>
    </izvorni_sadrzaj>
    <derivirana_varijabla naziv="DomainObject.Predmet.OstaliListNazivFormatedOIB_1">
      <item>Davor Lamza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  <item>Davor Lamza</item>
    </izvorni_sadrzaj>
    <derivirana_varijabla naziv="DomainObject.Predmet.SudioniciListNaziv_1">
      <item>PHAROS ATM d.o.o.</item>
      <item>FINA Regionalni centar Zagreb</item>
      <item>Davor Lamza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  <item>Davor Lamza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  <item>Davor Lamza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  <item>, OIB null</item>
    </izvorni_sadrzaj>
    <derivirana_varijabla naziv="DomainObject.Predmet.SudioniciListNazivOIB_1">
      <item>, OIB 19000153591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345</properties:Words>
  <properties:Characters>1770</properties:Characters>
  <properties:Lines>54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2018-06-11T07:49:00Z</dcterms:created>
  <dc:creator>alet</dc:creator>
  <cp:lastModifiedBy>wsadmin</cp:lastModifiedBy>
  <cp:lastPrinted>2018-06-11T07:55:00Z</cp:lastPrinted>
  <dcterms:modified xmlns:xsi="http://www.w3.org/2001/XMLSchema-instance" xsi:type="dcterms:W3CDTF">2018-06-11T08:04:00Z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(st-1174-2017- 11.06.2018..NOVO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