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fd59" w14:paraId="1b4fd59" w:rsidRDefault="00F07BE3" w:rsidP="00F07BE3" w:rsidR="00F07BE3" w:rsidRPr="002C149D">
      <w:pPr>
        <w:spacing w:lineRule="auto" w:line="240" w:after="80"/>
        <w:jc w:val="center"/>
        <w15:collapsed w:val="false"/>
        <w:rPr>
          <w:rFonts w:cs="Arial" w:eastAsia="Calibri" w:hAnsi="Arial" w:ascii="Arial"/>
          <w:b/>
          <w:sz w:val="24"/>
          <w:szCs w:val="24"/>
        </w:rPr>
      </w:pPr>
      <w:bookmarkStart w:name="_GoBack" w:id="0"/>
      <w:bookmarkEnd w:id="0"/>
      <w:r w:rsidRPr="002C149D">
        <w:rPr>
          <w:rFonts w:cs="Arial" w:eastAsia="Calibri" w:hAnsi="Arial" w:ascii="Arial"/>
          <w:b/>
          <w:sz w:val="24"/>
          <w:szCs w:val="24"/>
        </w:rPr>
        <w:t>Obrazac 20.</w:t>
      </w:r>
    </w:p>
    <w:p w:rsidRDefault="00F07BE3" w:rsidP="00F07BE3" w:rsidR="00F07BE3" w:rsidRPr="002C149D">
      <w:pPr>
        <w:spacing w:lineRule="auto" w:line="240" w:after="80"/>
        <w:jc w:val="center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F07BE3" w:rsidP="00F07BE3" w:rsidR="00F07BE3" w:rsidRPr="002C149D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</w:rPr>
      </w:pPr>
    </w:p>
    <w:p w:rsidRDefault="00F07BE3" w:rsidP="00F07BE3" w:rsidR="00F07BE3" w:rsidRPr="002C149D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Nadle</w:t>
      </w:r>
      <w:r w:rsidRPr="002C149D">
        <w:rPr>
          <w:rFonts w:cs="Arial" w:eastAsia="Calibri" w:hAnsi="Arial" w:ascii="Arial"/>
          <w:sz w:val="24"/>
          <w:szCs w:val="24"/>
        </w:rPr>
        <w:t>ž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ni</w:t>
      </w:r>
      <w:r w:rsidRPr="002C149D">
        <w:rPr>
          <w:rFonts w:cs="Arial" w:eastAsia="Calibri" w:hAnsi="Arial" w:ascii="Arial"/>
          <w:sz w:val="24"/>
          <w:szCs w:val="24"/>
        </w:rPr>
        <w:t xml:space="preserve">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trgova</w:t>
      </w:r>
      <w:r w:rsidRPr="002C149D">
        <w:rPr>
          <w:rFonts w:cs="Arial" w:eastAsia="Calibri" w:hAnsi="Arial" w:ascii="Arial"/>
          <w:sz w:val="24"/>
          <w:szCs w:val="24"/>
        </w:rPr>
        <w:t>č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ki</w:t>
      </w:r>
      <w:r w:rsidRPr="002C149D">
        <w:rPr>
          <w:rFonts w:cs="Arial" w:eastAsia="Calibri" w:hAnsi="Arial" w:ascii="Arial"/>
          <w:sz w:val="24"/>
          <w:szCs w:val="24"/>
        </w:rPr>
        <w:t xml:space="preserve">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sud</w:t>
      </w:r>
      <w:r w:rsidRPr="002C149D">
        <w:rPr>
          <w:rFonts w:cs="Arial" w:eastAsia="Calibri" w:hAnsi="Arial" w:ascii="Arial"/>
          <w:sz w:val="24"/>
          <w:szCs w:val="24"/>
        </w:rPr>
        <w:t xml:space="preserve"> ___</w:t>
      </w:r>
      <w:r w:rsidRPr="002C149D">
        <w:rPr>
          <w:rFonts w:cs="Arial" w:eastAsia="Calibri" w:hAnsi="Arial" w:ascii="Arial"/>
          <w:sz w:val="24"/>
          <w:szCs w:val="24"/>
          <w:u w:val="single"/>
        </w:rPr>
        <w:t>Trgovački sud u Zagrebu</w:t>
      </w:r>
      <w:r w:rsidRPr="002C149D">
        <w:rPr>
          <w:rFonts w:cs="Arial" w:eastAsia="Calibri" w:hAnsi="Arial" w:ascii="Arial"/>
          <w:sz w:val="24"/>
          <w:szCs w:val="24"/>
        </w:rPr>
        <w:t>__________________</w:t>
      </w:r>
    </w:p>
    <w:p w:rsidRDefault="00F07BE3" w:rsidP="00F07BE3" w:rsidR="00F07BE3" w:rsidRPr="002C149D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Poslovni broj spisa ___</w:t>
      </w:r>
      <w:r w:rsidR="00D17C20">
        <w:rPr>
          <w:rFonts w:cs="Arial" w:eastAsia="Calibri" w:hAnsi="Arial" w:ascii="Arial"/>
          <w:sz w:val="24"/>
          <w:szCs w:val="24"/>
          <w:u w:val="single"/>
          <w:lang w:val="pl-PL"/>
        </w:rPr>
        <w:t>66 Sts-2688/01_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____________________________</w:t>
      </w:r>
    </w:p>
    <w:p w:rsidRDefault="00F07BE3" w:rsidP="00F07BE3" w:rsidR="00F07BE3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Dužnik (ime i prezime / tvrtka ili naziv, OIB, adresa / sjedište) ___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Stečajna masa </w:t>
      </w:r>
      <w:r w:rsidR="00D17C20">
        <w:rPr>
          <w:rFonts w:cs="Arial" w:eastAsia="Calibri" w:hAnsi="Arial" w:ascii="Arial"/>
          <w:sz w:val="24"/>
          <w:szCs w:val="24"/>
          <w:u w:val="single"/>
          <w:lang w:val="pl-PL"/>
        </w:rPr>
        <w:t>iza TAUZER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d.o.o. </w:t>
      </w:r>
      <w:r w:rsidR="00D17C20">
        <w:rPr>
          <w:rFonts w:cs="Arial" w:eastAsia="Calibri" w:hAnsi="Arial" w:ascii="Arial"/>
          <w:sz w:val="24"/>
          <w:szCs w:val="24"/>
          <w:u w:val="single"/>
          <w:lang w:val="pl-PL"/>
        </w:rPr>
        <w:t>Ledinski put 18/I, Zagreb, OIB:26659167579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.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__________________</w:t>
      </w:r>
    </w:p>
    <w:p w:rsidRDefault="00F07BE3" w:rsidP="00F07BE3" w:rsidR="00F07BE3" w:rsidRPr="002C149D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  <w:lang w:val="pl-PL"/>
        </w:rPr>
      </w:pPr>
    </w:p>
    <w:p w:rsidRDefault="00F07BE3" w:rsidP="00F07BE3" w:rsidR="00F07BE3" w:rsidRPr="002C149D">
      <w:pPr>
        <w:pStyle w:val="Odlomakpopisa"/>
        <w:numPr>
          <w:ilvl w:val="0"/>
          <w:numId w:val="2"/>
        </w:num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TIJEK STEČAJNOGA POSTUPKA U RAZDOBLJU OD__</w:t>
      </w:r>
      <w:r w:rsidR="00D17C20">
        <w:rPr>
          <w:rFonts w:cs="Arial" w:eastAsia="Calibri" w:hAnsi="Arial" w:ascii="Arial"/>
          <w:sz w:val="24"/>
          <w:szCs w:val="24"/>
          <w:u w:val="single"/>
          <w:lang w:val="pl-PL"/>
        </w:rPr>
        <w:t>27.rujna 2017.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 DO </w:t>
      </w:r>
      <w:r w:rsidR="00D17C20">
        <w:rPr>
          <w:rFonts w:cs="Arial" w:eastAsia="Calibri" w:hAnsi="Arial" w:ascii="Arial"/>
          <w:sz w:val="24"/>
          <w:szCs w:val="24"/>
          <w:u w:val="single"/>
          <w:lang w:val="pl-PL"/>
        </w:rPr>
        <w:t>30</w:t>
      </w:r>
      <w:r w:rsidR="00824AB2">
        <w:rPr>
          <w:rFonts w:cs="Arial" w:eastAsia="Calibri" w:hAnsi="Arial" w:ascii="Arial"/>
          <w:sz w:val="24"/>
          <w:szCs w:val="24"/>
          <w:u w:val="single"/>
          <w:lang w:val="pl-PL"/>
        </w:rPr>
        <w:t>. studenog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__________</w:t>
      </w:r>
    </w:p>
    <w:p w:rsidRDefault="00F07BE3" w:rsidP="00F07BE3" w:rsidR="00F07BE3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Radnje koje je poduzeo stečajni upravitelj u izvještajnom razdoblju</w:t>
      </w:r>
    </w:p>
    <w:p w:rsidRDefault="00FD0AAB" w:rsidP="00FD0AAB" w:rsidR="00FD0AAB">
      <w:pPr>
        <w:spacing w:lineRule="auto" w:line="240" w:after="0"/>
        <w:jc w:val="both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- izradio pečat stečajne mase, s natpisom STEČAJNA MASA IZA TAUZER d.o.o. Zagreb, OIB:26659167579,</w:t>
      </w:r>
    </w:p>
    <w:p w:rsidRDefault="00951828" w:rsidP="00951828" w:rsidR="00951828">
      <w:pPr>
        <w:spacing w:lineRule="auto" w:line="240" w:after="0"/>
        <w:jc w:val="both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>
        <w:rPr>
          <w:rFonts w:cs="Arial" w:eastAsia="Calibri" w:hAnsi="Arial" w:ascii="Arial"/>
          <w:sz w:val="24"/>
          <w:szCs w:val="24"/>
        </w:rPr>
        <w:t xml:space="preserve">- dostavio podnesak 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Općinskom sudu u Novom Zagrebu, Zemljišnoknjižni odjel, na Z-2838/2018 kojim se stečajni upravitelj legitimirao za zastupanje Stečajne mase,</w:t>
      </w:r>
    </w:p>
    <w:p w:rsidRDefault="00D17C20" w:rsidP="00F07BE3" w:rsidR="00FD0AAB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- izvršio uvid u spis Z-</w:t>
      </w:r>
      <w:r w:rsidR="00FD0AAB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24878/2017 u Općinskom sudu u Novom Zagrebu, zemljišnoknjižni odjel, te kopirao potrebitu dokumentaciju,</w:t>
      </w:r>
    </w:p>
    <w:p w:rsidRDefault="00FD0AAB" w:rsidP="00F07BE3" w:rsidR="00FD0AAB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</w:p>
    <w:p w:rsidRDefault="00F07BE3" w:rsidP="00F07BE3" w:rsidR="00F07BE3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1700DE" w:rsidP="00F07BE3" w:rsidR="001700DE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Pregled stečajne mase:</w:t>
      </w:r>
    </w:p>
    <w:p w:rsidRDefault="00FD0AAB" w:rsidP="00F07BE3" w:rsidR="001700DE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FD0AAB">
        <w:rPr>
          <w:rFonts w:cs="Arial" w:eastAsia="Calibri" w:hAnsi="Arial" w:ascii="Arial"/>
          <w:sz w:val="24"/>
          <w:szCs w:val="24"/>
          <w:lang w:val="pl-PL"/>
        </w:rPr>
        <w:t>TAUZER d.o.o. Ledinski put 18/I, Zagreb,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upisan je kao vlasnik nekretnine u zemljišne knjige Općinskog suda u Novom Zagrebu, </w:t>
      </w:r>
      <w:r w:rsidR="001700DE">
        <w:rPr>
          <w:rFonts w:cs="Arial" w:eastAsia="Calibri" w:hAnsi="Arial" w:ascii="Arial"/>
          <w:sz w:val="24"/>
          <w:szCs w:val="24"/>
          <w:lang w:val="pl-PL"/>
        </w:rPr>
        <w:t>Z</w:t>
      </w:r>
      <w:r>
        <w:rPr>
          <w:rFonts w:cs="Arial" w:eastAsia="Calibri" w:hAnsi="Arial" w:ascii="Arial"/>
          <w:sz w:val="24"/>
          <w:szCs w:val="24"/>
          <w:lang w:val="pl-PL"/>
        </w:rPr>
        <w:t>emljišnoknjižni odjel Novi Zagreb, k.o. Blato Novo, zk.ul.2763, kč.br.3652</w:t>
      </w:r>
      <w:r w:rsidR="001700DE">
        <w:rPr>
          <w:rFonts w:cs="Arial" w:eastAsia="Calibri" w:hAnsi="Arial" w:ascii="Arial"/>
          <w:sz w:val="24"/>
          <w:szCs w:val="24"/>
          <w:lang w:val="pl-PL"/>
        </w:rPr>
        <w:t>, Ulica Dr. Luje Naletilića, oranica 1102m².</w:t>
      </w:r>
    </w:p>
    <w:p w:rsidRDefault="001700DE" w:rsidP="001700DE" w:rsidR="001700DE">
      <w:pPr>
        <w:rPr>
          <w:rFonts w:cs="Arial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  <w:lang w:val="pl-PL"/>
        </w:rPr>
        <w:t>U Općinskom sudu u Novom Zagrebu, Zemljišnoknjižni odjel Novi Zagreb, za navedenu nekretninu vodi se zk ispravni postupak.</w:t>
      </w:r>
      <w:r>
        <w:rPr>
          <w:rFonts w:cs="Arial" w:eastAsia="Calibri" w:hAnsi="Arial" w:ascii="Arial"/>
          <w:sz w:val="24"/>
          <w:szCs w:val="24"/>
          <w:lang w:val="pl-PL"/>
        </w:rPr>
        <w:br/>
        <w:t>P</w:t>
      </w:r>
      <w:r>
        <w:rPr>
          <w:rFonts w:cs="Arial" w:hAnsi="Arial" w:ascii="Arial"/>
          <w:sz w:val="24"/>
          <w:szCs w:val="24"/>
        </w:rPr>
        <w:t>ribavljena je sljedeća dokumentacija:</w:t>
      </w:r>
    </w:p>
    <w:p w:rsidRDefault="001700DE" w:rsidP="001700DE" w:rsidR="001700DE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>- Ugovor o prijenosu prava korištenja zemljišta, zaključen 1.8.1968.godine između Zavoda za komunalnu djelatnost grada Zagreba i Golubiček Milke iz Remetinca kbr.51, kojoj se oduzima zemljište zk.ul.548/a, k.č.3652, k.o. Blato, u svrhu gradnje poslovnih objekata, u površini od 382čhv</w:t>
      </w:r>
    </w:p>
    <w:p w:rsidRDefault="001700DE" w:rsidP="001700DE" w:rsidR="001700DE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>- Platni nalog od 9.8.1968.godine i isplatnica na iznos 14.173,05 tadašnjih novih dinara, kojom je Milki Golubiček isplaćeno 13.752,00 ND na ime naknade za zemljište i 421,04 ND na ime naknade za poljoprivredne kulture,</w:t>
      </w:r>
    </w:p>
    <w:p w:rsidRDefault="001700DE" w:rsidP="001700DE" w:rsidR="001700DE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>- Kupoprodajni ugovor  sklopljen 27.6.1994.godine između Golubiček (Stjepana ) Drago iz Zagreba, Remetinec 51 i trgovačkog društva TAUZER d.o.o. iz Zagreba, Ledinski put 18/I, kojim Drago Golubiček prodaje kč.3652 društvu TAUZER d.o.o.</w:t>
      </w:r>
    </w:p>
    <w:p w:rsidRDefault="001700DE" w:rsidP="001700DE" w:rsidR="001700DE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  <w:t>- Ugovor o prijenosu od 10.4.1997.godine kojim društvo TAUZER d.o.o. iz Zagreba, Ledinski put 18/I, prenosi imovinu na društvo TAUZER-B d.o.o. također iz Zagreba, Ledinski put 18/I,</w:t>
      </w:r>
    </w:p>
    <w:p w:rsidRDefault="001700DE" w:rsidP="001700DE" w:rsidR="001700DE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ab/>
        <w:t>- Rješenje o nasljeđivanju od 18.10.2001.godine, kojim je iza pok.Bogumila Tauzera, vlasništvo nad tvrtkom TAUZER-B d.o.o. naslijedila njegova supruga Biserka Tauzer.</w:t>
      </w:r>
    </w:p>
    <w:p w:rsidRDefault="001700DE" w:rsidP="001700DE" w:rsidR="001700DE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Niti jedan od gore navedenih vlasnika temeljem kupoprodajnog ugovora i ugovora o izvlaštenju, nije zatražio izlučno pravo od stečajnog upravitelja.</w:t>
      </w:r>
    </w:p>
    <w:p w:rsidRDefault="00F07BE3" w:rsidP="00F07BE3" w:rsidR="00F07BE3" w:rsidRPr="00FD0AAB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</w:p>
    <w:p w:rsidRDefault="00F07BE3" w:rsidP="001700DE" w:rsidR="00F07BE3" w:rsidRPr="001700DE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1700DE">
        <w:rPr>
          <w:rFonts w:cs="Arial" w:eastAsia="Times New Roman" w:hAnsi="Arial" w:ascii="Arial"/>
          <w:sz w:val="24"/>
          <w:szCs w:val="24"/>
          <w:lang w:eastAsia="hr-HR"/>
        </w:rPr>
        <w:t>Obveze:</w:t>
      </w:r>
    </w:p>
    <w:p w:rsidRDefault="001700DE" w:rsidP="00951828" w:rsidR="00951828" w:rsidRPr="00951828">
      <w:pPr>
        <w:spacing w:lineRule="auto" w:line="240" w:after="0"/>
        <w:jc w:val="both"/>
        <w:rPr>
          <w:rFonts w:cs="Times New Roman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Stečajni upravitelj stečajne mase iza TAUZER d.o.o. imenovan je na </w:t>
      </w:r>
      <w:r w:rsidR="00951828">
        <w:rPr>
          <w:rFonts w:cs="Arial" w:eastAsia="Times New Roman" w:hAnsi="Arial" w:ascii="Arial"/>
          <w:sz w:val="24"/>
          <w:szCs w:val="24"/>
          <w:lang w:eastAsia="hr-HR"/>
        </w:rPr>
        <w:t xml:space="preserve">prijedlog </w:t>
      </w:r>
      <w:r w:rsidR="00951828" w:rsidRPr="00951828">
        <w:rPr>
          <w:rFonts w:cs="Times New Roman" w:eastAsia="Times New Roman" w:hAnsi="Arial" w:ascii="Arial"/>
          <w:sz w:val="24"/>
          <w:szCs w:val="24"/>
          <w:lang w:eastAsia="hr-HR"/>
        </w:rPr>
        <w:t xml:space="preserve"> predlagatelja GRAD ZAGREB, Trg Stjepana Radića 1, OIB:61817894937, </w:t>
      </w:r>
      <w:r w:rsidR="00951828">
        <w:rPr>
          <w:rFonts w:cs="Times New Roman" w:eastAsia="Times New Roman" w:hAnsi="Arial" w:ascii="Arial"/>
          <w:sz w:val="24"/>
          <w:szCs w:val="24"/>
          <w:lang w:eastAsia="hr-HR"/>
        </w:rPr>
        <w:t>te će zastupati stečajnu masu u zk ispravnom postupku, a u kojem postupku će nastati nužni troškovi koji se planiraju u ukupnom iznosu 10.000,00 kn.</w:t>
      </w:r>
      <w:r w:rsidR="00951828" w:rsidRPr="00951828">
        <w:rPr>
          <w:rFonts w:cs="Times New Roman" w:eastAsia="Times New Roman" w:hAnsi="Arial" w:ascii="Arial"/>
          <w:sz w:val="24"/>
          <w:szCs w:val="24"/>
          <w:lang w:eastAsia="hr-HR"/>
        </w:rPr>
        <w:t xml:space="preserve"> </w:t>
      </w:r>
    </w:p>
    <w:p w:rsidRDefault="00951828" w:rsidP="00951828" w:rsidR="00951828" w:rsidRPr="00951828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4"/>
          <w:lang w:eastAsia="hr-HR"/>
        </w:rPr>
      </w:pPr>
      <w:r w:rsidRPr="00951828">
        <w:rPr>
          <w:rFonts w:cs="Times New Roman" w:eastAsia="Times New Roman" w:hAnsi="Arial" w:ascii="Arial"/>
          <w:sz w:val="24"/>
          <w:szCs w:val="24"/>
          <w:lang w:eastAsia="hr-HR"/>
        </w:rPr>
        <w:t>Predvidivi troškovi u ovom postupku su:</w:t>
      </w:r>
    </w:p>
    <w:p w:rsidRDefault="00951828" w:rsidP="00951828" w:rsidR="00951828" w:rsidRPr="00951828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4"/>
          <w:lang w:eastAsia="hr-HR"/>
        </w:rPr>
      </w:pPr>
      <w:r w:rsidRPr="00951828">
        <w:rPr>
          <w:rFonts w:cs="Times New Roman" w:eastAsia="Times New Roman" w:hAnsi="Arial" w:ascii="Arial"/>
          <w:sz w:val="24"/>
          <w:szCs w:val="24"/>
          <w:lang w:eastAsia="hr-HR"/>
        </w:rPr>
        <w:t xml:space="preserve">- izrada pečata, uredski materijal, footokopiranje, biljezi, </w:t>
      </w:r>
    </w:p>
    <w:p w:rsidRDefault="00951828" w:rsidP="00951828" w:rsidR="00951828" w:rsidRPr="00951828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4"/>
          <w:lang w:eastAsia="hr-HR"/>
        </w:rPr>
      </w:pPr>
      <w:r w:rsidRPr="00951828">
        <w:rPr>
          <w:rFonts w:cs="Times New Roman" w:eastAsia="Times New Roman" w:hAnsi="Arial" w:ascii="Arial"/>
          <w:sz w:val="24"/>
          <w:szCs w:val="24"/>
          <w:lang w:eastAsia="hr-HR"/>
        </w:rPr>
        <w:t xml:space="preserve">  trošak telefona, otvaranje žiroračuna i bankarske naknade  .......   2.000,00 kn</w:t>
      </w:r>
    </w:p>
    <w:p w:rsidRDefault="00951828" w:rsidP="00951828" w:rsidR="00951828" w:rsidRPr="00951828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4"/>
          <w:lang w:eastAsia="hr-HR"/>
        </w:rPr>
      </w:pPr>
      <w:r w:rsidRPr="00951828">
        <w:rPr>
          <w:rFonts w:cs="Times New Roman" w:eastAsia="Times New Roman" w:hAnsi="Arial" w:ascii="Arial"/>
          <w:sz w:val="24"/>
          <w:szCs w:val="24"/>
          <w:lang w:eastAsia="hr-HR"/>
        </w:rPr>
        <w:t>- knjigovodstvo za predaju izvješća Poreznoj upravi i za</w:t>
      </w:r>
    </w:p>
    <w:p w:rsidRDefault="00951828" w:rsidP="00951828" w:rsidR="00951828" w:rsidRPr="00951828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4"/>
          <w:lang w:eastAsia="hr-HR"/>
        </w:rPr>
      </w:pPr>
      <w:r w:rsidRPr="00951828">
        <w:rPr>
          <w:rFonts w:cs="Times New Roman" w:eastAsia="Times New Roman" w:hAnsi="Arial" w:ascii="Arial"/>
          <w:sz w:val="24"/>
          <w:szCs w:val="24"/>
          <w:lang w:eastAsia="hr-HR"/>
        </w:rPr>
        <w:t xml:space="preserve">  Izradu završnog računa (ukupno s PDV-om) ...............................  2.000,00 kn</w:t>
      </w:r>
    </w:p>
    <w:p w:rsidRDefault="00951828" w:rsidP="00951828" w:rsidR="00951828" w:rsidRPr="00951828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4"/>
          <w:lang w:eastAsia="hr-HR"/>
        </w:rPr>
      </w:pPr>
      <w:r w:rsidRPr="00951828">
        <w:rPr>
          <w:rFonts w:cs="Times New Roman" w:eastAsia="Times New Roman" w:hAnsi="Arial" w:ascii="Arial"/>
          <w:sz w:val="24"/>
          <w:szCs w:val="24"/>
          <w:lang w:eastAsia="hr-HR"/>
        </w:rPr>
        <w:t xml:space="preserve">- nagrada stečajnom upravitelju u bruto iznosu .............................  6.000,00 kn </w:t>
      </w:r>
    </w:p>
    <w:p w:rsidRDefault="00951828" w:rsidP="00951828" w:rsidR="00951828" w:rsidRPr="00951828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4"/>
          <w:lang w:eastAsia="hr-HR"/>
        </w:rPr>
      </w:pPr>
    </w:p>
    <w:p w:rsidRDefault="00F07BE3" w:rsidP="00F07BE3" w:rsidR="00F07BE3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F07BE3" w:rsidP="00F07BE3" w:rsidR="00F07BE3" w:rsidRPr="002C149D">
      <w:pPr>
        <w:pStyle w:val="Odlomakpopisa"/>
        <w:numPr>
          <w:ilvl w:val="0"/>
          <w:numId w:val="2"/>
        </w:num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RADNJE KOJE ĆE SE PODUZETI U NAREDNOM RAZDOBLJU</w:t>
      </w:r>
    </w:p>
    <w:p w:rsidRDefault="00951828" w:rsidP="00951828" w:rsidR="00F07BE3" w:rsidRPr="00951828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- čeka se zakazivanje ročišta za zk ispravni postupak</w:t>
      </w:r>
    </w:p>
    <w:p w:rsidRDefault="00F07BE3" w:rsidP="00F07BE3" w:rsidR="00F07BE3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</w:p>
    <w:p w:rsidRDefault="00F07BE3" w:rsidP="00F07BE3" w:rsidR="00F07BE3" w:rsidRPr="002C149D">
      <w:pPr>
        <w:spacing w:lineRule="auto" w:line="240" w:after="0"/>
        <w:rPr>
          <w:rFonts w:cs="Arial" w:eastAsia="Calibri" w:hAnsi="Arial" w:ascii="Arial"/>
          <w:sz w:val="24"/>
          <w:szCs w:val="24"/>
          <w:lang w:val="pl-PL"/>
        </w:rPr>
      </w:pPr>
    </w:p>
    <w:p w:rsidRDefault="00F07BE3" w:rsidP="00F07BE3" w:rsidR="00F07BE3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F07BE3" w:rsidP="00F07BE3" w:rsidR="00F07BE3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____</w:t>
      </w:r>
      <w:r w:rsidR="00061532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Zagreb, </w:t>
      </w:r>
      <w:r w:rsidR="00951828">
        <w:rPr>
          <w:rFonts w:cs="Arial" w:eastAsia="Calibri" w:hAnsi="Arial" w:ascii="Arial"/>
          <w:sz w:val="24"/>
          <w:szCs w:val="24"/>
          <w:u w:val="single"/>
          <w:lang w:val="pl-PL"/>
        </w:rPr>
        <w:t>30</w:t>
      </w:r>
      <w:r w:rsidR="00061532">
        <w:rPr>
          <w:rFonts w:cs="Arial" w:eastAsia="Calibri" w:hAnsi="Arial" w:ascii="Arial"/>
          <w:sz w:val="24"/>
          <w:szCs w:val="24"/>
          <w:u w:val="single"/>
          <w:lang w:val="pl-PL"/>
        </w:rPr>
        <w:t>. studeni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  <w:t xml:space="preserve">                 ___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F07BE3" w:rsidP="00F07BE3" w:rsidR="00F07BE3" w:rsidRPr="002C149D">
      <w:pPr>
        <w:rPr>
          <w:rFonts w:cs="Arial" w:hAnsi="Arial" w:ascii="Arial"/>
          <w:sz w:val="24"/>
          <w:szCs w:val="24"/>
        </w:rPr>
      </w:pPr>
    </w:p>
    <w:p w:rsidRDefault="00F07BE3" w:rsidP="00F07BE3" w:rsidR="00F07BE3" w:rsidRPr="002C149D">
      <w:pPr>
        <w:rPr>
          <w:rFonts w:cs="Arial" w:hAnsi="Arial" w:ascii="Arial"/>
          <w:sz w:val="24"/>
          <w:szCs w:val="24"/>
        </w:rPr>
      </w:pPr>
    </w:p>
    <w:p w:rsidRDefault="00F07BE3" w:rsidP="00F07BE3" w:rsidR="00F07BE3"/>
    <w:p w:rsidRDefault="006C1182" w:rsidR="006C1182"/>
    <w:sectPr w:rsidR="006C1182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03B9" w:rsidP="00061532" w:rsidR="006C03B9">
      <w:pPr>
        <w:spacing w:lineRule="auto" w:line="240" w:after="0"/>
      </w:pPr>
      <w:r>
        <w:separator/>
      </w:r>
    </w:p>
  </w:endnote>
  <w:endnote w:id="0" w:type="continuationSeparator">
    <w:p w:rsidRDefault="006C03B9" w:rsidP="00061532" w:rsidR="006C03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539435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061532" w:rsidR="00061532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0E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061532" w:rsidR="00061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03B9" w:rsidP="00061532" w:rsidR="006C03B9">
      <w:pPr>
        <w:spacing w:lineRule="auto" w:line="240" w:after="0"/>
      </w:pPr>
      <w:r>
        <w:separator/>
      </w:r>
    </w:p>
  </w:footnote>
  <w:footnote w:id="0" w:type="continuationSeparator">
    <w:p w:rsidRDefault="006C03B9" w:rsidP="00061532" w:rsidR="006C03B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6F71783"/>
    <w:multiLevelType w:val="hybridMultilevel"/>
    <w:tmpl w:val="7B62E396"/>
    <w:lvl w:tplc="9F7E3C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7BE3"/>
    <w:rsid w:val="00061532"/>
    <w:rsid w:val="0015629F"/>
    <w:rsid w:val="001700DE"/>
    <w:rsid w:val="00450EC3"/>
    <w:rsid w:val="004F3ECC"/>
    <w:rsid w:val="006C03B9"/>
    <w:rsid w:val="006C1182"/>
    <w:rsid w:val="00824AB2"/>
    <w:rsid w:val="008C1338"/>
    <w:rsid w:val="00951828"/>
    <w:rsid w:val="009D5E31"/>
    <w:rsid w:val="00B9450C"/>
    <w:rsid w:val="00C35200"/>
    <w:rsid w:val="00D17C20"/>
    <w:rsid w:val="00D27BAE"/>
    <w:rsid w:val="00E940A3"/>
    <w:rsid w:val="00F07BE3"/>
    <w:rsid w:val="00F6394E"/>
    <w:rsid w:val="00FD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BE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07BE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6153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1532"/>
  </w:style>
  <w:style w:styleId="Podnoje" w:type="paragraph">
    <w:name w:val="footer"/>
    <w:basedOn w:val="Normal"/>
    <w:link w:val="PodnojeChar"/>
    <w:uiPriority w:val="99"/>
    <w:unhideWhenUsed/>
    <w:rsid w:val="0006153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1532"/>
  </w:style>
  <w:style w:styleId="Tekstrezerviranogmjesta" w:type="character">
    <w:name w:val="Placeholder Text"/>
    <w:basedOn w:val="Zadanifontodlomka"/>
    <w:uiPriority w:val="99"/>
    <w:semiHidden/>
    <w:rsid w:val="00450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EC3"/>
    <w:rPr>
      <w:rFonts w:cs="Times New Roman" w:eastAsia="Calibri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EC3"/>
    <w:rPr>
      <w:rFonts w:cs="Arial" w:eastAsia="Calibri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EC3"/>
    <w:rPr>
      <w:rFonts w:cs="Arial" w:eastAsia="Calibri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EC3"/>
    <w:rPr>
      <w:rFonts w:cs="Arial" w:eastAsia="Calibri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BE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07BE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6153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61532"/>
  </w:style>
  <w:style w:styleId="Podnoje" w:type="paragraph">
    <w:name w:val="footer"/>
    <w:basedOn w:val="Normal"/>
    <w:link w:val="PodnojeChar"/>
    <w:uiPriority w:val="99"/>
    <w:unhideWhenUsed/>
    <w:rsid w:val="0006153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61532"/>
  </w:style>
  <w:style w:styleId="Tekstrezerviranogmjesta" w:type="character">
    <w:name w:val="Placeholder Text"/>
    <w:basedOn w:val="Zadanifontodlomka"/>
    <w:uiPriority w:val="99"/>
    <w:semiHidden/>
    <w:rsid w:val="00450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EC3"/>
    <w:rPr>
      <w:rFonts w:ascii="Times New Roman" w:cs="Times New Roman" w:eastAsia="Calibri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EC3"/>
    <w:rPr>
      <w:rFonts w:ascii="Arial" w:cs="Arial" w:eastAsia="Calibri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EC3"/>
    <w:rPr>
      <w:rFonts w:ascii="Arial" w:cs="Arial" w:eastAsia="Calibri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EC3"/>
    <w:rPr>
      <w:rFonts w:ascii="Arial" w:cs="Arial" w:eastAsia="Calibri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3067</properties:Characters>
  <properties:Lines>70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2018-12-06T06:00:00Z</dcterms:created>
  <dc:creator>Josip</dc:creator>
  <cp:lastModifiedBy>Ivana Stampf</cp:lastModifiedBy>
  <cp:lastPrinted>2018-12-03T14:06:00Z</cp:lastPrinted>
  <dcterms:modified xmlns:xsi="http://www.w3.org/2001/XMLSchema-instance" xsi:type="dcterms:W3CDTF">2018-12-06T06:53:00Z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StS-2688/2001-11 / Podnesak - Izvješće stečajnog upravitelja (Obrazac 20-1.REDOVNO IZVJ. 27.9.17.-30.11.18_.docx)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