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fe35" w14:paraId="a75fe35" w:rsidRDefault="00D670A9" w:rsidP="00910611" w:rsidR="00D670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70A9" w:rsidP="00910611" w:rsidR="00D670A9">
      <w:r>
        <w:rPr>
          <w:rFonts w:eastAsia="MS Mincho"/>
        </w:rPr>
        <w:t xml:space="preserve">   REPUBLIKA HRVATSKA</w:t>
      </w:r>
    </w:p>
    <w:p w:rsidRDefault="00D670A9" w:rsidP="00910611" w:rsidR="00D670A9">
      <w:r>
        <w:rPr>
          <w:rFonts w:eastAsia="MS Mincho"/>
        </w:rPr>
        <w:t>TRGOVAČKI SUD U RIJECI</w:t>
      </w:r>
    </w:p>
    <w:p w:rsidRDefault="00D670A9" w:rsidR="00D670A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670A9" w:rsidP="00910611" w:rsidR="00D670A9" w:rsidRPr="00910611"/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8E2F63" w:rsidP="008E2F63" w:rsidR="008E2F63">
      <w:pPr>
        <w:rPr>
          <w:rFonts w:hAnsi="Times New Roman" w:ascii="Times New Roman"/>
        </w:rPr>
      </w:pPr>
    </w:p>
    <w:p w:rsidRDefault="00C43C6D" w:rsidP="008E2F63" w:rsidR="00C43C6D">
      <w:pPr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</w:rPr>
      </w:pP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C9036F">
        <w:rPr>
          <w:rFonts w:hAnsi="Times New Roman" w:ascii="Times New Roman"/>
          <w:b w:val="false"/>
        </w:rPr>
        <w:t>536/17-39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sucu pojedincu Danieli Korlević, u </w:t>
      </w:r>
      <w:r w:rsidR="00FE1344" w:rsidRPr="00FE1344">
        <w:rPr>
          <w:rFonts w:hAnsi="Times New Roman" w:ascii="Times New Roman"/>
          <w:b w:val="false"/>
        </w:rPr>
        <w:t>nastavku postupka radi naknadne dio</w:t>
      </w:r>
      <w:r w:rsidR="00FE1344" w:rsidRPr="00FE1344">
        <w:rPr>
          <w:rFonts w:hAnsi="Times New Roman" w:ascii="Times New Roman"/>
        </w:rPr>
        <w:t xml:space="preserve">be </w:t>
      </w:r>
      <w:r w:rsidR="00FE1344" w:rsidRPr="00FE1344">
        <w:rPr>
          <w:rFonts w:hAnsi="Times New Roman" w:ascii="Times New Roman"/>
          <w:b w:val="false"/>
        </w:rPr>
        <w:t xml:space="preserve">Stečajne mase </w:t>
      </w:r>
      <w:r w:rsidR="00FE1344">
        <w:rPr>
          <w:rFonts w:hAnsi="Times New Roman" w:ascii="Times New Roman"/>
          <w:b w:val="false"/>
        </w:rPr>
        <w:t>iza</w:t>
      </w:r>
      <w:r w:rsidR="00FE1344" w:rsidRPr="00FE1344">
        <w:rPr>
          <w:rFonts w:hAnsi="Times New Roman" w:ascii="Times New Roman"/>
          <w:b w:val="false"/>
        </w:rPr>
        <w:t xml:space="preserve"> </w:t>
      </w:r>
      <w:r w:rsidR="002F5943">
        <w:rPr>
          <w:rFonts w:hAnsi="Times New Roman" w:ascii="Times New Roman"/>
          <w:b w:val="false"/>
        </w:rPr>
        <w:t>PRIMORSKA KUĆA</w:t>
      </w:r>
      <w:r w:rsidR="00A62487">
        <w:rPr>
          <w:rFonts w:hAnsi="Times New Roman" w:ascii="Times New Roman"/>
          <w:b w:val="false"/>
        </w:rPr>
        <w:t xml:space="preserve"> d.o.o. MATULJI, Šmogorska </w:t>
      </w:r>
      <w:r w:rsidR="002F5943">
        <w:rPr>
          <w:rFonts w:hAnsi="Times New Roman" w:ascii="Times New Roman"/>
          <w:b w:val="false"/>
        </w:rPr>
        <w:t xml:space="preserve"> 43, 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2F5943">
        <w:rPr>
          <w:rFonts w:hAnsi="Times New Roman" w:ascii="Times New Roman"/>
          <w:b w:val="false"/>
        </w:rPr>
        <w:t>OIB</w:t>
      </w:r>
      <w:r w:rsidR="00A62487">
        <w:rPr>
          <w:rFonts w:hAnsi="Times New Roman" w:ascii="Times New Roman"/>
          <w:b w:val="false"/>
        </w:rPr>
        <w:t xml:space="preserve"> 61033435593,</w:t>
      </w:r>
      <w:r w:rsidR="002F5943">
        <w:rPr>
          <w:rFonts w:hAnsi="Times New Roman" w:ascii="Times New Roman"/>
          <w:b w:val="false"/>
        </w:rPr>
        <w:t xml:space="preserve">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2F5943">
        <w:rPr>
          <w:rFonts w:hAnsi="Times New Roman" w:ascii="Times New Roman"/>
          <w:b w:val="false"/>
        </w:rPr>
        <w:t>27</w:t>
      </w:r>
      <w:r w:rsidR="00FE1344">
        <w:rPr>
          <w:rFonts w:hAnsi="Times New Roman" w:ascii="Times New Roman"/>
          <w:b w:val="false"/>
        </w:rPr>
        <w:t>. srpnja</w:t>
      </w:r>
      <w:r w:rsidR="009E0806" w:rsidRPr="009E0806">
        <w:rPr>
          <w:rFonts w:hAnsi="Times New Roman" w:ascii="Times New Roman"/>
          <w:b w:val="false"/>
        </w:rPr>
        <w:t xml:space="preserve"> 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Pr="00FE1344">
        <w:rPr>
          <w:rFonts w:hAnsi="Times New Roman" w:ascii="Times New Roman"/>
          <w:b w:val="false"/>
        </w:rPr>
        <w:t xml:space="preserve">Stečajne mase </w:t>
      </w:r>
      <w:r w:rsidR="00DE2C1C">
        <w:rPr>
          <w:rFonts w:hAnsi="Times New Roman" w:ascii="Times New Roman"/>
          <w:b w:val="false"/>
        </w:rPr>
        <w:t xml:space="preserve"> iza </w:t>
      </w:r>
      <w:r w:rsidR="00DE2C1C" w:rsidRPr="00DE2C1C">
        <w:t xml:space="preserve"> </w:t>
      </w:r>
      <w:r w:rsidR="00DE2C1C" w:rsidRPr="00DE2C1C">
        <w:rPr>
          <w:rFonts w:hAnsi="Times New Roman" w:ascii="Times New Roman"/>
        </w:rPr>
        <w:t xml:space="preserve">PRIMORSKA KUĆA d.o.o. MATULJI, Šmogorska  43, </w:t>
      </w:r>
      <w:r w:rsidR="002408DF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0806" w:rsidP="008E2F63" w:rsidR="009E0806" w:rsidRPr="001A2F93">
      <w:pPr>
        <w:jc w:val="both"/>
        <w:rPr>
          <w:rFonts w:hAnsi="Times New Roman" w:ascii="Times New Roman"/>
          <w:b w:val="false"/>
          <w:bCs/>
        </w:rPr>
      </w:pPr>
    </w:p>
    <w:p w:rsidRDefault="00DE2C1C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27</w:t>
      </w:r>
      <w:r w:rsidR="00FE1344">
        <w:rPr>
          <w:rFonts w:hAnsi="Times New Roman" w:ascii="Times New Roman"/>
          <w:bCs/>
        </w:rPr>
        <w:t>. rujna</w:t>
      </w:r>
      <w:r w:rsidR="00CB3C7B">
        <w:rPr>
          <w:rFonts w:hAnsi="Times New Roman" w:ascii="Times New Roman"/>
          <w:bCs/>
        </w:rPr>
        <w:t xml:space="preserve"> 2018.</w:t>
      </w:r>
      <w:r w:rsidR="00D35C92" w:rsidRPr="001A2F93">
        <w:rPr>
          <w:rFonts w:hAnsi="Times New Roman" w:ascii="Times New Roman"/>
          <w:bCs/>
        </w:rPr>
        <w:t xml:space="preserve"> u </w:t>
      </w:r>
      <w:r w:rsidR="007A49A3">
        <w:rPr>
          <w:rFonts w:hAnsi="Times New Roman" w:ascii="Times New Roman"/>
          <w:bCs/>
        </w:rPr>
        <w:t>1</w:t>
      </w:r>
      <w:r w:rsidR="00FE1344">
        <w:rPr>
          <w:rFonts w:hAnsi="Times New Roman" w:ascii="Times New Roman"/>
          <w:bCs/>
        </w:rPr>
        <w:t>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CB3C7B" w:rsidP="008D4A73" w:rsidR="00CB3C7B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125E91" w:rsidP="003B26DD" w:rsidR="00125E91" w:rsidRPr="003B26D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DE2C1C">
        <w:rPr>
          <w:rFonts w:hAnsi="Times New Roman" w:ascii="Times New Roman"/>
          <w:b w:val="false"/>
        </w:rPr>
        <w:t xml:space="preserve">Donošenje odluke o </w:t>
      </w:r>
      <w:r w:rsidR="007A49A3" w:rsidRPr="00DE2C1C">
        <w:rPr>
          <w:rFonts w:hAnsi="Times New Roman" w:ascii="Times New Roman"/>
          <w:b w:val="false"/>
        </w:rPr>
        <w:t xml:space="preserve">načinu i uvjetima unovčenja </w:t>
      </w:r>
      <w:r w:rsidR="003B26DD">
        <w:rPr>
          <w:rFonts w:hAnsi="Times New Roman" w:ascii="Times New Roman"/>
          <w:b w:val="false"/>
        </w:rPr>
        <w:t xml:space="preserve">stečajne mase, nekretnine upisane u zemljišnim knjigama Općinskog suda u Rijeci, Zemljišnoknjižni odjel Crikvenica, </w:t>
      </w:r>
      <w:r w:rsidR="007A49A3" w:rsidRPr="00DE2C1C">
        <w:rPr>
          <w:rFonts w:hAnsi="Times New Roman" w:ascii="Times New Roman"/>
          <w:b w:val="false"/>
        </w:rPr>
        <w:t xml:space="preserve"> </w:t>
      </w:r>
      <w:r w:rsidR="003B26DD">
        <w:rPr>
          <w:rFonts w:hAnsi="Times New Roman" w:ascii="Times New Roman"/>
          <w:b w:val="false"/>
        </w:rPr>
        <w:t>S</w:t>
      </w:r>
      <w:r w:rsidR="003B26DD" w:rsidRPr="003B26DD">
        <w:rPr>
          <w:rFonts w:hAnsi="Times New Roman" w:ascii="Times New Roman"/>
          <w:b w:val="false"/>
        </w:rPr>
        <w:t>uvlasnički dio: 57565/ 379115, etažno vlasništvo (E-1), nekretnine označene kao k.č.br.2467/3, kuća i dvor upisana u zk.ul. 2349, k.o. Sv. Jelena i opisan kao stan S-1 u prizemlju od 56,36 m2, koji se sastoji od hodnika, kupaonice, kuhinje, blagovaonice, dnevnog boravka, dječje sobe, spavaće sobe, spremišta u podrumu oznake O-1, površine 2,41 m2.</w:t>
      </w:r>
    </w:p>
    <w:p w:rsidRDefault="003B26DD" w:rsidP="003B26DD" w:rsidR="003B26DD" w:rsidRPr="00DE2C1C">
      <w:pPr>
        <w:pStyle w:val="Odlomakpopisa"/>
        <w:jc w:val="both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3B26DD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lastRenderedPageBreak/>
        <w:tab/>
      </w:r>
      <w:r w:rsidR="003B26DD">
        <w:rPr>
          <w:rFonts w:hAnsi="Times New Roman" w:ascii="Times New Roman"/>
          <w:b w:val="false"/>
        </w:rPr>
        <w:t xml:space="preserve">Stečajnu masu iza dužnika čini  nekretnina, </w:t>
      </w:r>
      <w:r w:rsidR="003B26DD" w:rsidRPr="003B26DD">
        <w:rPr>
          <w:rFonts w:hAnsi="Times New Roman" w:ascii="Times New Roman"/>
          <w:b w:val="false"/>
        </w:rPr>
        <w:t>Suvlasnički dio: 57565/ 379115, etažno vlasništvo (E-1), nekretnine označene kao k.č.br.2467/3, kuća i dvor upisana u zk.ul. 2349, k.o. Sv. Jelena i opisan kao stan S-1 u prizemlju od 56,36 m2, koji se sastoji od hodnika, kupaonice, kuhinje, blagovaonice, dnevnog boravka, dječje sobe, spavaće sobe, spremišta u podru</w:t>
      </w:r>
      <w:r w:rsidR="003B26DD">
        <w:rPr>
          <w:rFonts w:hAnsi="Times New Roman" w:ascii="Times New Roman"/>
          <w:b w:val="false"/>
        </w:rPr>
        <w:t xml:space="preserve">mu oznake O-1, površine 2,41 m2, koja nije opterećena razlučnim pravima u korist trećih osoba. </w:t>
      </w:r>
    </w:p>
    <w:p w:rsidRDefault="003B26DD" w:rsidP="005A6056" w:rsidR="003B26DD">
      <w:pPr>
        <w:jc w:val="both"/>
        <w:rPr>
          <w:rFonts w:hAnsi="Times New Roman" w:ascii="Times New Roman"/>
          <w:b w:val="false"/>
        </w:rPr>
      </w:pP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A65D69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3B26DD">
        <w:rPr>
          <w:rFonts w:hAnsi="Times New Roman" w:ascii="Times New Roman"/>
          <w:b w:val="false"/>
        </w:rPr>
        <w:t>27</w:t>
      </w:r>
      <w:r w:rsidR="00FE1344">
        <w:rPr>
          <w:rFonts w:hAnsi="Times New Roman" w:ascii="Times New Roman"/>
          <w:b w:val="false"/>
        </w:rPr>
        <w:t>. srpnja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B3C7B" w:rsidP="00E03C76" w:rsidR="005F63CE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5F63CE" w:rsidR="007A49A3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5F63CE">
        <w:rPr>
          <w:rFonts w:hAnsi="Times New Roman" w:ascii="Times New Roman"/>
          <w:b w:val="false"/>
        </w:rPr>
        <w:t xml:space="preserve"> </w:t>
      </w:r>
    </w:p>
    <w:p w:rsidRDefault="005F63CE" w:rsidP="005F63CE" w:rsidR="005F63CE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B3C7B">
      <w:rPr>
        <w:rFonts w:hAnsi="Times New Roman" w:ascii="Times New Roman"/>
        <w:b w:val="false"/>
      </w:rPr>
      <w:t>Poslovni broj</w:t>
    </w:r>
    <w:r w:rsidRPr="001A2F93">
      <w:rPr>
        <w:rFonts w:hAnsi="Times New Roman" w:ascii="Times New Roman"/>
        <w:b w:val="false"/>
      </w:rPr>
      <w:t xml:space="preserve"> 15 St-</w:t>
    </w:r>
    <w:r w:rsidR="003B26DD">
      <w:rPr>
        <w:rFonts w:hAnsi="Times New Roman" w:ascii="Times New Roman"/>
        <w:b w:val="false"/>
      </w:rPr>
      <w:t>536/17-39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F2908"/>
    <w:rsid w:val="002F5943"/>
    <w:rsid w:val="002F65B9"/>
    <w:rsid w:val="00300B33"/>
    <w:rsid w:val="00337885"/>
    <w:rsid w:val="00343C5E"/>
    <w:rsid w:val="0036669B"/>
    <w:rsid w:val="003863D8"/>
    <w:rsid w:val="003B26DD"/>
    <w:rsid w:val="00431FB0"/>
    <w:rsid w:val="00456CEE"/>
    <w:rsid w:val="00471D95"/>
    <w:rsid w:val="00477F9C"/>
    <w:rsid w:val="00485073"/>
    <w:rsid w:val="004A16D2"/>
    <w:rsid w:val="004E5467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B1B2A"/>
    <w:rsid w:val="006D1BF7"/>
    <w:rsid w:val="007462DF"/>
    <w:rsid w:val="007A3D9F"/>
    <w:rsid w:val="007A49A3"/>
    <w:rsid w:val="007A5CF5"/>
    <w:rsid w:val="008055CD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396F"/>
    <w:rsid w:val="009F569C"/>
    <w:rsid w:val="00A00931"/>
    <w:rsid w:val="00A3432D"/>
    <w:rsid w:val="00A50178"/>
    <w:rsid w:val="00A5694E"/>
    <w:rsid w:val="00A62487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522BA"/>
    <w:rsid w:val="00C54D82"/>
    <w:rsid w:val="00C9036F"/>
    <w:rsid w:val="00CB3B39"/>
    <w:rsid w:val="00CB3C7B"/>
    <w:rsid w:val="00D02127"/>
    <w:rsid w:val="00D35C92"/>
    <w:rsid w:val="00D42868"/>
    <w:rsid w:val="00D670A9"/>
    <w:rsid w:val="00DA363B"/>
    <w:rsid w:val="00DA5DE4"/>
    <w:rsid w:val="00DE2C1C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0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670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70A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0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670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70A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St-1212/16</izvorni_sadrzaj>
    <derivirana_varijabla naziv="DomainObject.Predmet.PrimjedbaSuca_1">Nastavak postupka radi naknadne diobe,
veza 6 St-1212/16</derivirana_varijabla>
  </DomainObject.Predmet.PrimjedbaSuca>
  <DomainObject.Predmet.ProtustrankaFormated>
    <izvorni_sadrzaj>  Stečajna masa iza PRIMORSKA KUĆA d.o.o.</izvorni_sadrzaj>
    <derivirana_varijabla naziv="DomainObject.Predmet.ProtustrankaFormated_1">  Stečajna masa iza PRIMORSKA KUĆA d.o.o.</derivirana_varijabla>
  </DomainObject.Predmet.ProtustrankaFormated>
  <DomainObject.Predmet.ProtustrankaFormatedOIB>
    <izvorni_sadrzaj>  Stečajna masa iza PRIMORSKA KUĆA d.o.o., OIB 61033435593</izvorni_sadrzaj>
    <derivirana_varijabla naziv="DomainObject.Predmet.ProtustrankaFormatedOIB_1">  Stečajna masa iza PRIMORSKA KUĆA d.o.o., OIB 61033435593</derivirana_varijabla>
  </DomainObject.Predmet.ProtustrankaFormatedOIB>
  <DomainObject.Predmet.ProtustrankaFormatedWithAdress>
    <izvorni_sadrzaj> Stečajna masa iza PRIMORSKA KUĆA d.o.o., Dramaljsko selce 32e, 51260 Dramalj</izvorni_sadrzaj>
    <derivirana_varijabla naziv="DomainObject.Predmet.ProtustrankaFormatedWithAdress_1"> Stečajna masa iza PRIMORSKA KUĆA d.o.o., Dramaljsko selce 32e, 51260 Dramalj</derivirana_varijabla>
  </DomainObject.Predmet.ProtustrankaFormatedWithAdress>
  <DomainObject.Predmet.ProtustrankaFormatedWithAdressOIB>
    <izvorni_sadrzaj> Stečajna masa iza PRIMORSKA KUĆA d.o.o., OIB 61033435593, Dramaljsko selce 32e, 51260 Dramalj</izvorni_sadrzaj>
    <derivirana_varijabla naziv="DomainObject.Predmet.ProtustrankaFormatedWithAdressOIB_1"> Stečajna masa iza PRIMORSKA KUĆA d.o.o., OIB 61033435593, Dramaljsko selce 32e, 51260 Dramalj</derivirana_varijabla>
  </DomainObject.Predmet.ProtustrankaFormatedWithAdressOIB>
  <DomainObject.Predmet.ProtustrankaWithAdress>
    <izvorni_sadrzaj>Stečajna masa iza PRIMORSKA KUĆA d.o.o. Dramaljsko selce 32e, 51260 Dramalj</izvorni_sadrzaj>
    <derivirana_varijabla naziv="DomainObject.Predmet.ProtustrankaWithAdress_1">Stečajna masa iza PRIMORSKA KUĆA d.o.o. Dramaljsko selce 32e, 51260 Dramalj</derivirana_varijabla>
  </DomainObject.Predmet.ProtustrankaWithAdress>
  <DomainObject.Predmet.ProtustrankaWithAdressOIB>
    <izvorni_sadrzaj>Stečajna masa iza PRIMORSKA KUĆA d.o.o., OIB 61033435593, Dramaljsko selce 32e, 51260 Dramalj</izvorni_sadrzaj>
    <derivirana_varijabla naziv="DomainObject.Predmet.ProtustrankaWithAdressOIB_1">Stečajna masa iza PRIMORSKA KUĆA d.o.o., OIB 61033435593, Dramaljsko selce 32e, 51260 Dramalj</derivirana_varijabla>
  </DomainObject.Predmet.ProtustrankaWithAdressOIB>
  <DomainObject.Predmet.ProtustrankaNazivFormated>
    <izvorni_sadrzaj>Stečajna masa iza PRIMORSKA KUĆA d.o.o.</izvorni_sadrzaj>
    <derivirana_varijabla naziv="DomainObject.Predmet.ProtustrankaNazivFormated_1">Stečajna masa iza PRIMORSKA KUĆA d.o.o.</derivirana_varijabla>
  </DomainObject.Predmet.ProtustrankaNazivFormated>
  <DomainObject.Predmet.ProtustrankaNazivFormatedOIB>
    <izvorni_sadrzaj>Stečajna masa iza PRIMORSKA KUĆA d.o.o., OIB 61033435593</izvorni_sadrzaj>
    <derivirana_varijabla naziv="DomainObject.Predmet.ProtustrankaNazivFormatedOIB_1">Stečajna masa iza PRIMORSKA KUĆA d.o.o., OIB 61033435593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ELENA BOCHKAREVA</izvorni_sadrzaj>
    <derivirana_varijabla naziv="DomainObject.Predmet.StrankaFormated_1">  ELENA BOCHKAREVA</derivirana_varijabla>
  </DomainObject.Predmet.StrankaFormated>
  <DomainObject.Predmet.StrankaFormatedOIB>
    <izvorni_sadrzaj>  ELENA BOCHKAREVA, OIB 07939329517</izvorni_sadrzaj>
    <derivirana_varijabla naziv="DomainObject.Predmet.StrankaFormatedOIB_1">  ELENA BOCHKAREVA, OIB 07939329517</derivirana_varijabla>
  </DomainObject.Predmet.StrankaFormatedOIB>
  <DomainObject.Predmet.StrankaFormatedWithAdress>
    <izvorni_sadrzaj> ELENA BOCHKAREVA, Lazarevskij Per. 2 133, 101000 Moskva</izvorni_sadrzaj>
    <derivirana_varijabla naziv="DomainObject.Predmet.StrankaFormatedWithAdress_1"> ELENA BOCHKAREVA, Lazarevskij Per. 2 133, 101000 Moskva</derivirana_varijabla>
  </DomainObject.Predmet.StrankaFormatedWithAdress>
  <DomainObject.Predmet.StrankaFormatedWithAdressOIB>
    <izvorni_sadrzaj> ELENA BOCHKAREVA, OIB 07939329517, Lazarevskij Per. 2 133, 101000 Moskva</izvorni_sadrzaj>
    <derivirana_varijabla naziv="DomainObject.Predmet.StrankaFormatedWithAdressOIB_1"> ELENA BOCHKAREVA, OIB 07939329517, Lazarevskij Per. 2 133, 101000 Moskva</derivirana_varijabla>
  </DomainObject.Predmet.StrankaFormatedWithAdressOIB>
  <DomainObject.Predmet.StrankaWithAdress>
    <izvorni_sadrzaj>ELENA BOCHKAREVA Lazarevskij Per. 2 133,101000 Moskva</izvorni_sadrzaj>
    <derivirana_varijabla naziv="DomainObject.Predmet.StrankaWithAdress_1">ELENA BOCHKAREVA Lazarevskij Per. 2 133,101000 Moskva</derivirana_varijabla>
  </DomainObject.Predmet.StrankaWithAdress>
  <DomainObject.Predmet.StrankaWithAdressOIB>
    <izvorni_sadrzaj>ELENA BOCHKAREVA, OIB 07939329517, Lazarevskij Per. 2 133,101000 Moskva</izvorni_sadrzaj>
    <derivirana_varijabla naziv="DomainObject.Predmet.StrankaWithAdressOIB_1">ELENA BOCHKAREVA, OIB 07939329517, Lazarevskij Per. 2 133,101000 Moskva</derivirana_varijabla>
  </DomainObject.Predmet.StrankaWithAdressOIB>
  <DomainObject.Predmet.StrankaNazivFormated>
    <izvorni_sadrzaj>ELENA BOCHKAREVA</izvorni_sadrzaj>
    <derivirana_varijabla naziv="DomainObject.Predmet.StrankaNazivFormated_1">ELENA BOCHKAREVA</derivirana_varijabla>
  </DomainObject.Predmet.StrankaNazivFormated>
  <DomainObject.Predmet.StrankaNazivFormatedOIB>
    <izvorni_sadrzaj>ELENA BOCHKAREVA, OIB 07939329517</izvorni_sadrzaj>
    <derivirana_varijabla naziv="DomainObject.Predmet.StrankaNazivFormatedOIB_1">ELENA BOCHKAREVA, OIB 07939329517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ELENA BOCHKAREVA</item>
    </izvorni_sadrzaj>
    <derivirana_varijabla naziv="DomainObject.Predmet.StrankaListFormated_1">
      <item>ELENA BOCHKAREVA</item>
    </derivirana_varijabla>
  </DomainObject.Predmet.StrankaListFormated>
  <DomainObject.Predmet.StrankaListFormatedOIB>
    <izvorni_sadrzaj>
      <item>ELENA BOCHKAREVA, OIB 07939329517</item>
    </izvorni_sadrzaj>
    <derivirana_varijabla naziv="DomainObject.Predmet.StrankaListFormatedOIB_1">
      <item>ELENA BOCHKAREVA, OIB 07939329517</item>
    </derivirana_varijabla>
  </DomainObject.Predmet.StrankaListFormatedOIB>
  <DomainObject.Predmet.StrankaListFormatedWithAdress>
    <izvorni_sadrzaj>
      <item>ELENA BOCHKAREVA, Lazarevskij Per. 2 133, 101000 Moskva</item>
    </izvorni_sadrzaj>
    <derivirana_varijabla naziv="DomainObject.Predmet.StrankaListFormatedWithAdress_1">
      <item>ELENA BOCHKAREVA, Lazarevskij Per. 2 133, 101000 Moskva</item>
    </derivirana_varijabla>
  </DomainObject.Predmet.StrankaListFormatedWithAdress>
  <DomainObject.Predmet.StrankaListFormatedWithAdressOIB>
    <izvorni_sadrzaj>
      <item>ELENA BOCHKAREVA, OIB 07939329517, Lazarevskij Per. 2 133, 101000 Moskva</item>
    </izvorni_sadrzaj>
    <derivirana_varijabla naziv="DomainObject.Predmet.StrankaListFormatedWithAdressOIB_1">
      <item>ELENA BOCHKAREVA, OIB 07939329517, Lazarevskij Per. 2 133, 101000 Moskva</item>
    </derivirana_varijabla>
  </DomainObject.Predmet.StrankaListFormatedWithAdressOIB>
  <DomainObject.Predmet.StrankaListNazivFormated>
    <izvorni_sadrzaj>
      <item>ELENA BOCHKAREVA</item>
    </izvorni_sadrzaj>
    <derivirana_varijabla naziv="DomainObject.Predmet.StrankaListNazivFormated_1">
      <item>ELENA BOCHKAREVA</item>
    </derivirana_varijabla>
  </DomainObject.Predmet.StrankaListNazivFormated>
  <DomainObject.Predmet.StrankaListNazivFormatedOIB>
    <izvorni_sadrzaj>
      <item>ELENA BOCHKAREVA, OIB 07939329517</item>
    </izvorni_sadrzaj>
    <derivirana_varijabla naziv="DomainObject.Predmet.StrankaListNazivFormatedOIB_1">
      <item>ELENA BOCHKAREVA, OIB 07939329517</item>
    </derivirana_varijabla>
  </DomainObject.Predmet.StrankaListNazivFormatedOIB>
  <DomainObject.Predmet.ProtuStrankaListFormated>
    <izvorni_sadrzaj>
      <item>Stečajna masa iza PRIMORSKA KUĆA d.o.o.</item>
    </izvorni_sadrzaj>
    <derivirana_varijabla naziv="DomainObject.Predmet.ProtuStrankaListFormated_1">
      <item>Stečajna masa iza PRIMORSKA KUĆA d.o.o.</item>
    </derivirana_varijabla>
  </DomainObject.Predmet.ProtuStrankaListFormated>
  <DomainObject.Predmet.ProtuStrankaListFormatedOIB>
    <izvorni_sadrzaj>
      <item>Stečajna masa iza PRIMORSKA KUĆA d.o.o., OIB 61033435593</item>
    </izvorni_sadrzaj>
    <derivirana_varijabla naziv="DomainObject.Predmet.ProtuStrankaListFormatedOIB_1">
      <item>Stečajna masa iza PRIMORSKA KUĆA d.o.o., OIB 61033435593</item>
    </derivirana_varijabla>
  </DomainObject.Predmet.ProtuStrankaListFormatedOIB>
  <DomainObject.Predmet.ProtuStrankaListFormatedWithAdress>
    <izvorni_sadrzaj>
      <item>Stečajna masa iza PRIMORSKA KUĆA d.o.o., Dramaljsko selce 32e, 51260 Dramalj</item>
    </izvorni_sadrzaj>
    <derivirana_varijabla naziv="DomainObject.Predmet.ProtuStrankaListFormatedWithAdress_1">
      <item>Stečajna masa iza PRIMORSKA KUĆA d.o.o., Dramaljsko selce 32e, 51260 Dramalj</item>
    </derivirana_varijabla>
  </DomainObject.Predmet.ProtuStrankaListFormatedWithAdress>
  <DomainObject.Predmet.ProtuStrankaListFormatedWithAdressOIB>
    <izvorni_sadrzaj>
      <item>Stečajna masa iza PRIMORSKA KUĆA d.o.o., OIB 61033435593, Dramaljsko selce 32e, 51260 Dramalj</item>
    </izvorni_sadrzaj>
    <derivirana_varijabla naziv="DomainObject.Predmet.ProtuStrankaListFormatedWithAdressOIB_1">
      <item>Stečajna masa iza PRIMORSKA KUĆA d.o.o., OIB 61033435593, Dramaljsko selce 32e, 51260 Dramalj</item>
    </derivirana_varijabla>
  </DomainObject.Predmet.ProtuStrankaListFormatedWithAdressOIB>
  <DomainObject.Predmet.ProtuStrankaListNazivFormated>
    <izvorni_sadrzaj>
      <item>Stečajna masa iza PRIMORSKA KUĆA d.o.o.</item>
    </izvorni_sadrzaj>
    <derivirana_varijabla naziv="DomainObject.Predmet.ProtuStrankaListNazivFormated_1">
      <item>Stečajna masa iza PRIMORSKA KUĆA d.o.o.</item>
    </derivirana_varijabla>
  </DomainObject.Predmet.ProtuStrankaListNazivFormated>
  <DomainObject.Predmet.ProtuStrankaListNazivFormatedOIB>
    <izvorni_sadrzaj>
      <item>Stečajna masa iza PRIMORSKA KUĆA d.o.o., OIB 61033435593</item>
    </izvorni_sadrzaj>
    <derivirana_varijabla naziv="DomainObject.Predmet.ProtuStrankaListNazivFormatedOIB_1">
      <item>Stečajna masa iza PRIMORSKA KUĆA d.o.o., OIB 61033435593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ELENA BOCHKAREVA</izvorni_sadrzaj>
    <derivirana_varijabla naziv="DomainObject.Predmet.StrankaIDrugi_1">ELENA BOCHKAREVA</derivirana_varijabla>
  </DomainObject.Predmet.StrankaIDrugi>
  <DomainObject.Predmet.ProtustrankaIDrugi>
    <izvorni_sadrzaj>Stečajna masa iza PRIMORSKA KUĆA d.o.o.</izvorni_sadrzaj>
    <derivirana_varijabla naziv="DomainObject.Predmet.ProtustrankaIDrugi_1">Stečajna masa iza PRIMORSKA KUĆA d.o.o.</derivirana_varijabla>
  </DomainObject.Predmet.ProtustrankaIDrugi>
  <DomainObject.Predmet.StrankaIDrugiAdressOIB>
    <izvorni_sadrzaj>ELENA BOCHKAREVA, OIB 07939329517, Lazarevskij Per. 2 133, 101000 Moskva</izvorni_sadrzaj>
    <derivirana_varijabla naziv="DomainObject.Predmet.StrankaIDrugiAdressOIB_1">ELENA BOCHKAREVA, OIB 07939329517, Lazarevskij Per. 2 133, 101000 Moskva</derivirana_varijabla>
  </DomainObject.Predmet.StrankaIDrugiAdressOIB>
  <DomainObject.Predmet.ProtustrankaIDrugiAdressOIB>
    <izvorni_sadrzaj>Stečajna masa iza PRIMORSKA KUĆA d.o.o., OIB 61033435593, Dramaljsko selce 32e, 51260 Dramalj</izvorni_sadrzaj>
    <derivirana_varijabla naziv="DomainObject.Predmet.ProtustrankaIDrugiAdressOIB_1">Stečajna masa iza PRIMORSKA KUĆA d.o.o., OIB 61033435593, Dramaljsko selce 32e,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BOCHKAREVA</item>
      <item>Stečajna masa iza PRIMORSKA KUĆA d.o.o.</item>
    </izvorni_sadrzaj>
    <derivirana_varijabla naziv="DomainObject.Predmet.SudioniciListNaziv_1">
      <item>ELENA BOCHKAREVA</item>
      <item>Stečajna masa iza PRIMORSKA KUĆA d.o.o.</item>
    </derivirana_varijabla>
  </DomainObject.Predmet.SudioniciListNaziv>
  <DomainObject.Predmet.SudioniciListAdressOIB>
    <izvorni_sadrzaj>
      <item>ELENA BOCHKAREVA, OIB 07939329517, Lazarevskij Per. 2 133,101000 Moskva</item>
      <item>Stečajna masa iza PRIMORSKA KUĆA d.o.o., OIB 61033435593, Dramaljsko selce 32e,51260 Dramalj</item>
    </izvorni_sadrzaj>
    <derivirana_varijabla naziv="DomainObject.Predmet.SudioniciListAdressOIB_1">
      <item>ELENA BOCHKAREVA, OIB 07939329517, Lazarevskij Per. 2 133,101000 Moskva</item>
      <item>Stečajna masa iza PRIMORSKA KUĆA d.o.o., OIB 61033435593, Dramaljsko selce 32e,51260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07939329517</item>
      <item>, OIB 61033435593</item>
    </izvorni_sadrzaj>
    <derivirana_varijabla naziv="DomainObject.Predmet.SudioniciListNazivOIB_1">
      <item>, OIB 07939329517</item>
      <item>, OIB 61033435593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C6A457-4B8D-4F84-8C7E-F73F3D3AD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1780</properties:Characters>
  <properties:Lines>64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2018-07-27T11:44:00Z</dcterms:created>
  <dc:creator>dcmelik</dc:creator>
  <cp:lastModifiedBy>Jasna Radulović</cp:lastModifiedBy>
  <cp:lastPrinted>2018-07-18T11:47:00Z</cp:lastPrinted>
  <dcterms:modified xmlns:xsi="http://www.w3.org/2001/XMLSchema-instance" xsi:type="dcterms:W3CDTF">2018-07-27T12:03:00Z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(536-17  poziv - rješenje skupština 27.7..docx)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