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1f4a" w14:paraId="7f31f4a" w:rsidRDefault="00FC757B" w:rsidP="00782E29" w:rsidR="00782E29" w:rsidRPr="0001704D">
      <w:pPr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 w:rsidRPr="0001704D">
        <w:rPr>
          <w:rFonts w:cs="Arial" w:hAnsi="Arial" w:ascii="Arial"/>
        </w:rPr>
        <w:t>Obrazac br. 20</w:t>
      </w:r>
    </w:p>
    <w:p w:rsidRDefault="00782E29" w:rsidP="007F14DD" w:rsidR="00782E29" w:rsidRPr="0001704D">
      <w:pPr>
        <w:jc w:val="center"/>
        <w:rPr>
          <w:rFonts w:cs="Arial" w:hAnsi="Arial" w:ascii="Arial"/>
        </w:rPr>
      </w:pPr>
    </w:p>
    <w:p w:rsidRDefault="007F14DD" w:rsidP="007F14DD" w:rsidR="007F14DD" w:rsidRPr="0001704D">
      <w:pPr>
        <w:jc w:val="center"/>
        <w:rPr>
          <w:rFonts w:cs="Arial" w:hAnsi="Arial" w:ascii="Arial"/>
        </w:rPr>
      </w:pPr>
      <w:r w:rsidRPr="0001704D">
        <w:rPr>
          <w:rFonts w:cs="Arial" w:hAnsi="Arial" w:ascii="Arial"/>
          <w:b/>
        </w:rPr>
        <w:t>IZVJEŠĆE STEČAJNOGA UPRAVITELJA O TIJEKU STEČAJNOGA POSTUPKA I STANJU STEČAJNE MASE</w:t>
      </w:r>
    </w:p>
    <w:p w:rsidRDefault="007F14DD" w:rsidP="007F14DD" w:rsidR="007F14DD" w:rsidRPr="0001704D">
      <w:pPr>
        <w:jc w:val="center"/>
        <w:rPr>
          <w:rFonts w:cs="Arial" w:hAnsi="Arial" w:ascii="Arial"/>
        </w:rPr>
      </w:pPr>
    </w:p>
    <w:p w:rsidRDefault="007F14DD" w:rsidP="007F14DD" w:rsidR="007F14DD" w:rsidRPr="0001704D">
      <w:pPr>
        <w:jc w:val="both"/>
        <w:rPr>
          <w:rFonts w:cs="Arial" w:hAnsi="Arial" w:ascii="Arial"/>
        </w:rPr>
      </w:pPr>
      <w:r w:rsidRPr="0001704D">
        <w:rPr>
          <w:rFonts w:cs="Arial" w:hAnsi="Arial" w:ascii="Arial"/>
        </w:rPr>
        <w:t>Nadležni trgovački sud :</w:t>
      </w:r>
      <w:r w:rsidRPr="0001704D">
        <w:rPr>
          <w:rFonts w:cs="Arial" w:hAnsi="Arial" w:ascii="Arial"/>
        </w:rPr>
        <w:tab/>
        <w:t>Trgovački sud u Zagrebu</w:t>
      </w:r>
    </w:p>
    <w:p w:rsidRDefault="007F14DD" w:rsidP="007F14DD" w:rsidR="007F14DD" w:rsidRPr="0001704D">
      <w:pPr>
        <w:jc w:val="both"/>
        <w:rPr>
          <w:rFonts w:cs="Arial" w:hAnsi="Arial" w:ascii="Arial"/>
        </w:rPr>
      </w:pPr>
      <w:r w:rsidRPr="0001704D">
        <w:rPr>
          <w:rFonts w:cs="Arial" w:hAnsi="Arial" w:ascii="Arial"/>
        </w:rPr>
        <w:t>Poslovni broj spisa :</w:t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  <w:t>St - 4012/16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>Dužnik :</w:t>
      </w:r>
      <w:r w:rsidRPr="0001704D">
        <w:rPr>
          <w:rFonts w:cs="Arial" w:hAnsi="Arial" w:ascii="Arial"/>
        </w:rPr>
        <w:tab/>
      </w:r>
      <w:r w:rsidR="009A7B1E">
        <w:rPr>
          <w:rFonts w:cs="Arial" w:hAnsi="Arial" w:ascii="Arial"/>
        </w:rPr>
        <w:tab/>
      </w:r>
      <w:r w:rsidR="009A7B1E">
        <w:rPr>
          <w:rFonts w:cs="Arial" w:hAnsi="Arial" w:ascii="Arial"/>
        </w:rPr>
        <w:tab/>
      </w:r>
      <w:r w:rsidRPr="0001704D">
        <w:rPr>
          <w:rFonts w:cs="Arial" w:hAnsi="Arial" w:ascii="Arial"/>
        </w:rPr>
        <w:t>BARO PROJEKT d.o.o. u stečaju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="009A7B1E">
        <w:rPr>
          <w:rFonts w:cs="Arial" w:hAnsi="Arial" w:ascii="Arial"/>
        </w:rPr>
        <w:tab/>
      </w:r>
      <w:r w:rsidR="009A7B1E">
        <w:rPr>
          <w:rFonts w:cs="Arial" w:hAnsi="Arial" w:ascii="Arial"/>
        </w:rPr>
        <w:tab/>
      </w:r>
      <w:r w:rsidRPr="0001704D">
        <w:rPr>
          <w:rFonts w:cs="Arial" w:hAnsi="Arial" w:ascii="Arial"/>
        </w:rPr>
        <w:t>OIB :</w:t>
      </w:r>
      <w:r w:rsidRPr="0001704D">
        <w:rPr>
          <w:rFonts w:cs="Arial" w:hAnsi="Arial" w:ascii="Arial"/>
        </w:rPr>
        <w:tab/>
        <w:t>33592493069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="009A7B1E">
        <w:rPr>
          <w:rFonts w:cs="Arial" w:hAnsi="Arial" w:ascii="Arial"/>
        </w:rPr>
        <w:tab/>
      </w:r>
      <w:r w:rsidR="009A7B1E">
        <w:rPr>
          <w:rFonts w:cs="Arial" w:hAnsi="Arial" w:ascii="Arial"/>
        </w:rPr>
        <w:tab/>
      </w:r>
      <w:r w:rsidRPr="0001704D">
        <w:rPr>
          <w:rFonts w:cs="Arial" w:hAnsi="Arial" w:ascii="Arial"/>
        </w:rPr>
        <w:t>Stenjevečka 33, Zagreb</w:t>
      </w:r>
    </w:p>
    <w:p w:rsidRDefault="007F14DD" w:rsidP="007F14DD" w:rsidR="007F14DD" w:rsidRPr="0001704D">
      <w:pPr>
        <w:jc w:val="center"/>
        <w:rPr>
          <w:rFonts w:cs="Arial" w:hAnsi="Arial" w:ascii="Arial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 xml:space="preserve">I.  TIJEK STEČAJNOGA </w:t>
      </w:r>
      <w:r w:rsidR="00303C71" w:rsidRPr="0001704D">
        <w:rPr>
          <w:rFonts w:cs="Arial" w:hAnsi="Arial" w:ascii="Arial"/>
        </w:rPr>
        <w:t xml:space="preserve">POSTUPKA U RAZDOBLJU od </w:t>
      </w:r>
      <w:r w:rsidR="00812CF9">
        <w:rPr>
          <w:rFonts w:cs="Arial" w:hAnsi="Arial" w:ascii="Arial"/>
        </w:rPr>
        <w:t>14</w:t>
      </w:r>
      <w:r w:rsidR="00E453B1" w:rsidRPr="0001704D">
        <w:rPr>
          <w:rFonts w:cs="Arial" w:hAnsi="Arial" w:ascii="Arial"/>
        </w:rPr>
        <w:t>.5.2018</w:t>
      </w:r>
      <w:r w:rsidRPr="0001704D">
        <w:rPr>
          <w:rFonts w:cs="Arial" w:hAnsi="Arial" w:ascii="Arial"/>
        </w:rPr>
        <w:t>.g.</w:t>
      </w:r>
      <w:r w:rsidR="00812CF9">
        <w:rPr>
          <w:rFonts w:cs="Arial" w:hAnsi="Arial" w:ascii="Arial"/>
        </w:rPr>
        <w:t>do 13.9.2018.g.</w:t>
      </w:r>
    </w:p>
    <w:p w:rsidRDefault="007F14DD" w:rsidP="007F14DD" w:rsidR="007F14DD" w:rsidRPr="0001704D">
      <w:pPr>
        <w:rPr>
          <w:rFonts w:cs="Arial" w:hAnsi="Arial" w:ascii="Arial"/>
        </w:rPr>
      </w:pPr>
    </w:p>
    <w:p w:rsidRDefault="0001704D" w:rsidP="009F76DA" w:rsidR="009F76DA" w:rsidRPr="0001704D">
      <w:pPr>
        <w:rPr>
          <w:rFonts w:cs="Arial" w:hAnsi="Arial" w:ascii="Arial"/>
          <w:kern w:val="1"/>
        </w:rPr>
      </w:pPr>
      <w:r w:rsidRPr="0001704D">
        <w:rPr>
          <w:rFonts w:cs="Arial" w:hAnsi="Arial" w:ascii="Arial"/>
          <w:kern w:val="1"/>
        </w:rPr>
        <w:t>U odnosu na prethodn</w:t>
      </w:r>
      <w:r>
        <w:rPr>
          <w:rFonts w:cs="Arial" w:hAnsi="Arial" w:ascii="Arial"/>
          <w:kern w:val="1"/>
        </w:rPr>
        <w:t>o izvješće</w:t>
      </w:r>
      <w:r w:rsidR="009A7B1E">
        <w:rPr>
          <w:rFonts w:cs="Arial" w:hAnsi="Arial" w:ascii="Arial"/>
          <w:kern w:val="1"/>
        </w:rPr>
        <w:t xml:space="preserve"> nema novih aktivnosti, izuzev</w:t>
      </w:r>
      <w:r>
        <w:rPr>
          <w:rFonts w:cs="Arial" w:hAnsi="Arial" w:ascii="Arial"/>
          <w:kern w:val="1"/>
        </w:rPr>
        <w:t xml:space="preserve"> vezano na unovčenje imovine stečajnog dužnika.</w:t>
      </w:r>
    </w:p>
    <w:p w:rsidRDefault="009A7B1E" w:rsidP="009F76DA" w:rsidR="009F76DA" w:rsidRPr="0001704D">
      <w:pPr>
        <w:rPr>
          <w:rFonts w:cs="Arial" w:hAnsi="Arial" w:ascii="Arial"/>
          <w:kern w:val="1"/>
        </w:rPr>
      </w:pPr>
      <w:r>
        <w:rPr>
          <w:rFonts w:cs="Arial" w:hAnsi="Arial" w:ascii="Arial"/>
          <w:kern w:val="1"/>
        </w:rPr>
        <w:t xml:space="preserve"> 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>II. STANJE STEČAJNE MASE</w:t>
      </w:r>
    </w:p>
    <w:p w:rsidRDefault="007F14DD" w:rsidP="007F14DD" w:rsidR="007F14DD" w:rsidRPr="0001704D">
      <w:pPr>
        <w:jc w:val="both"/>
        <w:rPr>
          <w:rFonts w:cs="Arial" w:hAnsi="Arial" w:ascii="Arial"/>
        </w:rPr>
      </w:pPr>
    </w:p>
    <w:p w:rsidRDefault="007F14DD" w:rsidP="007F14DD" w:rsidR="007F14DD" w:rsidRPr="0001704D">
      <w:pPr>
        <w:jc w:val="both"/>
        <w:rPr>
          <w:rFonts w:cs="Arial" w:hAnsi="Arial" w:ascii="Arial"/>
        </w:rPr>
      </w:pPr>
      <w:r w:rsidRPr="0001704D">
        <w:rPr>
          <w:rFonts w:cs="Arial" w:hAnsi="Arial" w:ascii="Arial"/>
        </w:rPr>
        <w:t>Jedina imovina stečajnog dužnika je neizgrađeno građevinsko zemljište upisano u zemljišne knjige Općinskog građanskog suda u Zagrebu i to :</w:t>
      </w:r>
    </w:p>
    <w:p w:rsidRDefault="007F14DD" w:rsidP="007F14DD" w:rsidR="007F14DD" w:rsidRPr="0001704D">
      <w:pPr>
        <w:numPr>
          <w:ilvl w:val="0"/>
          <w:numId w:val="1"/>
        </w:num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 xml:space="preserve">zk.ul.br.4032 k.o.Resnik, k.č.br.3633/3, površine 695čhv </w:t>
      </w:r>
    </w:p>
    <w:p w:rsidRDefault="007F14DD" w:rsidP="007F14DD" w:rsidR="007F14DD" w:rsidRPr="0001704D">
      <w:pPr>
        <w:numPr>
          <w:ilvl w:val="0"/>
          <w:numId w:val="1"/>
        </w:num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>zk.ul.br.24122 k.o.Resnik, k.č.br. 3633/4, površine 643čhv</w:t>
      </w:r>
    </w:p>
    <w:p w:rsidRDefault="007F14DD" w:rsidP="007F14DD" w:rsidR="007F14DD" w:rsidRPr="0001704D">
      <w:pPr>
        <w:suppressAutoHyphens w:val="false"/>
        <w:spacing w:lineRule="auto" w:line="240" w:after="0"/>
        <w:ind w:left="1068"/>
        <w:contextualSpacing/>
        <w:rPr>
          <w:rFonts w:cs="Arial" w:hAnsi="Arial" w:ascii="Arial"/>
          <w:kern w:val="0"/>
          <w:lang w:eastAsia="en-US"/>
        </w:rPr>
      </w:pPr>
    </w:p>
    <w:p w:rsidRDefault="00FC757B" w:rsidP="007F14DD" w:rsidR="007F14DD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 xml:space="preserve">U naravi </w:t>
      </w:r>
      <w:r w:rsidR="007F14DD" w:rsidRPr="0001704D">
        <w:rPr>
          <w:rFonts w:cs="Arial" w:hAnsi="Arial" w:ascii="Arial"/>
          <w:kern w:val="0"/>
          <w:lang w:eastAsia="en-US"/>
        </w:rPr>
        <w:t xml:space="preserve"> zemljište</w:t>
      </w:r>
      <w:r w:rsidRPr="0001704D">
        <w:rPr>
          <w:rFonts w:cs="Arial" w:hAnsi="Arial" w:ascii="Arial"/>
          <w:kern w:val="0"/>
          <w:lang w:eastAsia="en-US"/>
        </w:rPr>
        <w:t xml:space="preserve"> je</w:t>
      </w:r>
      <w:r w:rsidR="007F14DD" w:rsidRPr="0001704D">
        <w:rPr>
          <w:rFonts w:cs="Arial" w:hAnsi="Arial" w:ascii="Arial"/>
          <w:kern w:val="0"/>
          <w:lang w:eastAsia="en-US"/>
        </w:rPr>
        <w:t xml:space="preserve"> jedna cjelina.</w:t>
      </w:r>
    </w:p>
    <w:p w:rsidRDefault="009F76DA" w:rsidP="007F14DD" w:rsidR="009F76DA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>Na nekretnini je upisano razlučno pravo u korist Zagrebačke banke d.d.</w:t>
      </w:r>
      <w:r w:rsidR="009F76DA" w:rsidRPr="0001704D">
        <w:rPr>
          <w:rFonts w:cs="Arial" w:hAnsi="Arial" w:ascii="Arial"/>
          <w:kern w:val="0"/>
          <w:lang w:eastAsia="en-US"/>
        </w:rPr>
        <w:t xml:space="preserve"> za tražbinu u iznosu od 45.000.000,00kn, </w:t>
      </w:r>
      <w:r w:rsidRPr="0001704D">
        <w:rPr>
          <w:rFonts w:cs="Arial" w:hAnsi="Arial" w:ascii="Arial"/>
          <w:kern w:val="0"/>
          <w:lang w:eastAsia="en-US"/>
        </w:rPr>
        <w:t xml:space="preserve"> i RH</w:t>
      </w:r>
      <w:r w:rsidR="009F76DA" w:rsidRPr="0001704D">
        <w:rPr>
          <w:rFonts w:cs="Arial" w:hAnsi="Arial" w:ascii="Arial"/>
          <w:kern w:val="0"/>
          <w:lang w:eastAsia="en-US"/>
        </w:rPr>
        <w:t xml:space="preserve"> - Ministarstvo financija, Porezna uprava</w:t>
      </w:r>
      <w:r w:rsidRPr="0001704D">
        <w:rPr>
          <w:rFonts w:cs="Arial" w:hAnsi="Arial" w:ascii="Arial"/>
          <w:kern w:val="0"/>
          <w:lang w:eastAsia="en-US"/>
        </w:rPr>
        <w:t>, Područni ured Zagreb</w:t>
      </w:r>
      <w:r w:rsidR="009F76DA" w:rsidRPr="0001704D">
        <w:rPr>
          <w:rFonts w:cs="Arial" w:hAnsi="Arial" w:ascii="Arial"/>
          <w:kern w:val="0"/>
          <w:lang w:eastAsia="en-US"/>
        </w:rPr>
        <w:t>, za tražbinu u iznosu od 645.557,60kn</w:t>
      </w:r>
      <w:r w:rsidRPr="0001704D">
        <w:rPr>
          <w:rFonts w:cs="Arial" w:hAnsi="Arial" w:ascii="Arial"/>
          <w:kern w:val="0"/>
          <w:lang w:eastAsia="en-US"/>
        </w:rPr>
        <w:t>.</w:t>
      </w:r>
    </w:p>
    <w:p w:rsidRDefault="009B460A" w:rsidP="007F14DD" w:rsidR="009B460A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01704D" w:rsidP="007F14DD" w:rsid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Zaljučkom suda utvrđena je vrijednost nekretnina</w:t>
      </w:r>
      <w:r w:rsidR="009B460A">
        <w:rPr>
          <w:rFonts w:cs="Arial" w:hAnsi="Arial" w:ascii="Arial"/>
          <w:kern w:val="0"/>
          <w:lang w:eastAsia="en-US"/>
        </w:rPr>
        <w:t xml:space="preserve"> u iznosu od 11.516.000,00kuna,</w:t>
      </w:r>
      <w:r>
        <w:rPr>
          <w:rFonts w:cs="Arial" w:hAnsi="Arial" w:ascii="Arial"/>
          <w:kern w:val="0"/>
          <w:lang w:eastAsia="en-US"/>
        </w:rPr>
        <w:t xml:space="preserve"> te način i uvjeti prodaje.</w:t>
      </w:r>
    </w:p>
    <w:p w:rsidRDefault="009B460A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5B2E81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Temeljem Z</w:t>
      </w:r>
      <w:r w:rsidR="0001704D">
        <w:rPr>
          <w:rFonts w:cs="Arial" w:hAnsi="Arial" w:ascii="Arial"/>
          <w:kern w:val="0"/>
          <w:lang w:eastAsia="en-US"/>
        </w:rPr>
        <w:t>aključka suda</w:t>
      </w:r>
      <w:r>
        <w:rPr>
          <w:rFonts w:cs="Arial" w:hAnsi="Arial" w:ascii="Arial"/>
          <w:kern w:val="0"/>
          <w:lang w:eastAsia="en-US"/>
        </w:rPr>
        <w:t>,</w:t>
      </w:r>
      <w:r w:rsidR="0001704D">
        <w:rPr>
          <w:rFonts w:cs="Arial" w:hAnsi="Arial" w:ascii="Arial"/>
          <w:kern w:val="0"/>
          <w:lang w:eastAsia="en-US"/>
        </w:rPr>
        <w:t xml:space="preserve"> stečajni upravitelj je dostavio Financijskoj agenciji</w:t>
      </w:r>
      <w:r w:rsidR="009B460A">
        <w:rPr>
          <w:rFonts w:cs="Arial" w:hAnsi="Arial" w:ascii="Arial"/>
          <w:kern w:val="0"/>
          <w:lang w:eastAsia="en-US"/>
        </w:rPr>
        <w:t>,</w:t>
      </w:r>
      <w:r w:rsidR="0001704D">
        <w:rPr>
          <w:rFonts w:cs="Arial" w:hAnsi="Arial" w:ascii="Arial"/>
          <w:kern w:val="0"/>
          <w:lang w:eastAsia="en-US"/>
        </w:rPr>
        <w:t xml:space="preserve"> na obrascu propisanom Pravilnikom o načinu i postupku provedbe prodaje nekretnina i pokretnina u ovršnom postupku, Zahtjev za prodaju nekretnina u stečajnom postupku elektroničkom javnom dražbom</w:t>
      </w:r>
      <w:r w:rsidR="009B460A">
        <w:rPr>
          <w:rFonts w:cs="Arial" w:hAnsi="Arial" w:ascii="Arial"/>
          <w:kern w:val="0"/>
          <w:lang w:eastAsia="en-US"/>
        </w:rPr>
        <w:t>.</w:t>
      </w:r>
    </w:p>
    <w:p w:rsidRDefault="009B460A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9A7B1E" w:rsidP="007F14DD" w:rsid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Provedene su dvije elektroničke javne dražbe :</w:t>
      </w:r>
    </w:p>
    <w:p w:rsidRDefault="009A7B1E" w:rsidP="009A7B1E" w:rsidR="009A7B1E">
      <w:pPr>
        <w:pStyle w:val="Odlomakpopisa"/>
        <w:numPr>
          <w:ilvl w:val="0"/>
          <w:numId w:val="4"/>
        </w:numPr>
        <w:suppressAutoHyphens w:val="false"/>
        <w:spacing w:lineRule="auto" w:line="240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29.5.2018.g. – 12.6.2018.g. po minimalnoj zakonskoj cijeni od 8.637.000,00kn</w:t>
      </w:r>
    </w:p>
    <w:p w:rsidRDefault="009A7B1E" w:rsidP="009A7B1E" w:rsidR="009A7B1E">
      <w:pPr>
        <w:pStyle w:val="Odlomakpopisa"/>
        <w:numPr>
          <w:ilvl w:val="0"/>
          <w:numId w:val="4"/>
        </w:numPr>
        <w:suppressAutoHyphens w:val="false"/>
        <w:spacing w:lineRule="auto" w:line="240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22.8.2018.g. – 4.9.2018.g. po minimalnoj zakonskoj cijeni od 5.758.000,00kn</w:t>
      </w:r>
    </w:p>
    <w:p w:rsidRDefault="009A7B1E" w:rsidP="009A7B1E" w:rsidR="009A7B1E">
      <w:pPr>
        <w:suppressAutoHyphens w:val="false"/>
        <w:spacing w:lineRule="auto" w:line="240" w:after="0"/>
        <w:rPr>
          <w:rFonts w:cs="Arial" w:hAnsi="Arial" w:ascii="Arial"/>
          <w:kern w:val="0"/>
          <w:lang w:eastAsia="en-US"/>
        </w:rPr>
      </w:pPr>
    </w:p>
    <w:p w:rsidRDefault="009A7B1E" w:rsidP="009A7B1E" w:rsidR="009A7B1E" w:rsidRPr="009A7B1E">
      <w:pPr>
        <w:suppressAutoHyphens w:val="false"/>
        <w:spacing w:lineRule="auto" w:line="240" w:after="0"/>
        <w:rPr>
          <w:rFonts w:cs="Arial" w:hAnsi="Arial" w:ascii="Arial"/>
          <w:kern w:val="0"/>
          <w:lang w:eastAsia="en-US"/>
        </w:rPr>
      </w:pPr>
      <w:r w:rsidRPr="009A7B1E">
        <w:rPr>
          <w:rFonts w:cs="Arial" w:hAnsi="Arial" w:ascii="Arial"/>
          <w:kern w:val="0"/>
          <w:lang w:eastAsia="en-US"/>
        </w:rPr>
        <w:t>U najavi je treča javna dražba koja bi se trebala održati u vremenu 14.11.2018.g. – 27.11.2018.g. po minimalnoj zakonskoj cijeni od 2.879.000,00kn</w:t>
      </w:r>
    </w:p>
    <w:p w:rsidRDefault="007F14DD" w:rsidP="009B460A" w:rsidR="007F14DD" w:rsidRP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>III. RADNJE KOJE ĆE SE PODUZETI U NAREDNOM RAZDOBLJU</w:t>
      </w:r>
    </w:p>
    <w:p w:rsidRDefault="007F14DD" w:rsidP="007F14DD" w:rsidR="007F14DD" w:rsidRPr="0001704D">
      <w:pPr>
        <w:rPr>
          <w:rFonts w:cs="Arial" w:hAnsi="Arial" w:ascii="Arial"/>
        </w:rPr>
      </w:pPr>
    </w:p>
    <w:p w:rsidRDefault="007D7843" w:rsidP="007F14DD" w:rsidR="00D37325" w:rsidRPr="000170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Provoditi aktivnosti vezano za prodaju nekretnina stečajnog dužnika.</w:t>
      </w:r>
    </w:p>
    <w:p w:rsidRDefault="007F14DD" w:rsidP="007D7843" w:rsidR="007F14DD" w:rsidRPr="0001704D">
      <w:pPr>
        <w:jc w:val="both"/>
        <w:rPr>
          <w:rFonts w:cs="Arial" w:hAnsi="Arial" w:ascii="Arial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 xml:space="preserve">Mjesto i datum </w:t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  <w:t>Stečajni upravitelj</w:t>
      </w:r>
    </w:p>
    <w:p w:rsidRDefault="009A7B1E" w:rsidR="005D7711" w:rsidRPr="0001704D">
      <w:pPr>
        <w:rPr>
          <w:rFonts w:cs="Arial" w:hAnsi="Arial" w:ascii="Arial"/>
        </w:rPr>
      </w:pPr>
      <w:r>
        <w:rPr>
          <w:rFonts w:cs="Arial" w:hAnsi="Arial" w:ascii="Arial"/>
        </w:rPr>
        <w:t>13.9</w:t>
      </w:r>
      <w:r w:rsidR="007D7843">
        <w:rPr>
          <w:rFonts w:cs="Arial" w:hAnsi="Arial" w:ascii="Arial"/>
        </w:rPr>
        <w:t>.2018</w:t>
      </w:r>
      <w:r w:rsidR="007F14DD" w:rsidRPr="0001704D">
        <w:rPr>
          <w:rFonts w:cs="Arial" w:hAnsi="Arial" w:ascii="Arial"/>
        </w:rPr>
        <w:t>.g.</w:t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  <w:t>Jasna Brajdić</w:t>
      </w:r>
    </w:p>
    <w:sectPr w:rsidSect="008703ED" w:rsidR="005D7711" w:rsidRPr="0001704D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429D6"/>
    <w:multiLevelType w:val="hybridMultilevel"/>
    <w:tmpl w:val="E98C689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3291D02"/>
    <w:multiLevelType w:val="hybridMultilevel"/>
    <w:tmpl w:val="1C9CD96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3E925B7"/>
    <w:multiLevelType w:val="hybridMultilevel"/>
    <w:tmpl w:val="C382F914"/>
    <w:lvl w:tplc="46825E66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956AA5"/>
    <w:multiLevelType w:val="hybridMultilevel"/>
    <w:tmpl w:val="231E9F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0D9"/>
    <w:rsid w:val="0001704D"/>
    <w:rsid w:val="00045769"/>
    <w:rsid w:val="001E5795"/>
    <w:rsid w:val="00303C71"/>
    <w:rsid w:val="00322FFB"/>
    <w:rsid w:val="003B2F95"/>
    <w:rsid w:val="004001A8"/>
    <w:rsid w:val="004A2D28"/>
    <w:rsid w:val="005B2E81"/>
    <w:rsid w:val="005D7711"/>
    <w:rsid w:val="00782E29"/>
    <w:rsid w:val="007D7843"/>
    <w:rsid w:val="007F14DD"/>
    <w:rsid w:val="00812CF9"/>
    <w:rsid w:val="008703ED"/>
    <w:rsid w:val="009A7B1E"/>
    <w:rsid w:val="009B460A"/>
    <w:rsid w:val="009F76DA"/>
    <w:rsid w:val="00A16C67"/>
    <w:rsid w:val="00C07D25"/>
    <w:rsid w:val="00D37325"/>
    <w:rsid w:val="00D914E8"/>
    <w:rsid w:val="00E230D9"/>
    <w:rsid w:val="00E453B1"/>
    <w:rsid w:val="00EC0B0E"/>
    <w:rsid w:val="00FA4A0A"/>
    <w:rsid w:val="00FC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4DD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373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F9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F9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F9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4DD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373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9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9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9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31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1636</properties:Characters>
  <properties:Lines>49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2018-09-14T06:55:00Z</dcterms:created>
  <dc:creator>Ivan Brajdic</dc:creator>
  <cp:lastModifiedBy>Barbara Huzanić</cp:lastModifiedBy>
  <dcterms:modified xmlns:xsi="http://www.w3.org/2001/XMLSchema-instance" xsi:type="dcterms:W3CDTF">2018-09-14T06:57:00Z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(izvjesce St-4012-16.docx)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