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3e90f" w14:paraId="c03e90f"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513427">
        <w:rPr>
          <w:rFonts w:hAnsi="Times New Roman" w:ascii="Times New Roman"/>
          <w:szCs w:val="24"/>
        </w:rPr>
        <w:t>51</w:t>
      </w:r>
      <w:r w:rsidR="005617C3">
        <w:rPr>
          <w:rFonts w:hAnsi="Times New Roman" w:ascii="Times New Roman"/>
          <w:szCs w:val="24"/>
        </w:rPr>
        <w:t>85</w:t>
      </w:r>
      <w:r w:rsidR="00720CB1">
        <w:rPr>
          <w:rFonts w:hAnsi="Times New Roman" w:ascii="Times New Roman"/>
          <w:szCs w:val="24"/>
        </w:rPr>
        <w:t>/16</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p>
    <w:p w:rsidRDefault="004B1A2C" w:rsidP="004B1A2C" w:rsidR="004B1A2C">
      <w:pPr>
        <w:jc w:val="both"/>
        <w:rPr>
          <w:rFonts w:hAnsi="Times New Roman" w:ascii="Times New Roman"/>
          <w:szCs w:val="24"/>
        </w:rPr>
      </w:pPr>
      <w:r>
        <w:rPr>
          <w:rFonts w:hAnsi="Times New Roman" w:ascii="Times New Roman"/>
          <w:szCs w:val="24"/>
        </w:rPr>
        <w:t xml:space="preserve">Karlovac, Ljudevita Šestića 4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  po sucu</w:t>
      </w:r>
      <w:r>
        <w:rPr>
          <w:rFonts w:hAnsi="Times New Roman" w:ascii="Times New Roman"/>
          <w:szCs w:val="24"/>
        </w:rPr>
        <w:t>,</w:t>
      </w:r>
      <w:r w:rsidRPr="00255267">
        <w:rPr>
          <w:rFonts w:hAnsi="Times New Roman" w:ascii="Times New Roman"/>
          <w:szCs w:val="24"/>
        </w:rPr>
        <w:t xml:space="preserve"> Vesni Fundurulić Perišin</w:t>
      </w:r>
      <w:r>
        <w:rPr>
          <w:rFonts w:hAnsi="Times New Roman" w:ascii="Times New Roman"/>
          <w:szCs w:val="24"/>
        </w:rPr>
        <w:t xml:space="preserve"> kao stečajnom sucu postupajući po prijedlogu</w:t>
      </w:r>
      <w:r w:rsidR="00D11597">
        <w:rPr>
          <w:rFonts w:hAnsi="Times New Roman" w:ascii="Times New Roman"/>
          <w:szCs w:val="24"/>
        </w:rPr>
        <w:t xml:space="preserve"> Republika Hrvatska, Ministarstvo financija, Porezna uprava, Područni ured Zagreb, OIB: 18683136487, </w:t>
      </w:r>
      <w:r w:rsidRPr="00255267">
        <w:rPr>
          <w:rFonts w:hAnsi="Times New Roman" w:ascii="Times New Roman"/>
          <w:szCs w:val="24"/>
        </w:rPr>
        <w:t>u stečajnom</w:t>
      </w:r>
      <w:r w:rsidR="00D11597">
        <w:rPr>
          <w:rFonts w:hAnsi="Times New Roman" w:ascii="Times New Roman"/>
          <w:szCs w:val="24"/>
        </w:rPr>
        <w:t xml:space="preserve"> postupku</w:t>
      </w:r>
      <w:r w:rsidR="00B53009">
        <w:rPr>
          <w:rFonts w:hAnsi="Times New Roman" w:ascii="Times New Roman"/>
          <w:szCs w:val="24"/>
        </w:rPr>
        <w:t xml:space="preserve"> nad dužnikom </w:t>
      </w:r>
      <w:r w:rsidR="005617C3" w:rsidRPr="005617C3">
        <w:rPr>
          <w:rFonts w:hAnsi="Times New Roman" w:ascii="Times New Roman"/>
          <w:szCs w:val="24"/>
        </w:rPr>
        <w:t>FLEMONT d.o.o.</w:t>
      </w:r>
      <w:r w:rsidR="005617C3">
        <w:rPr>
          <w:rFonts w:hAnsi="Times New Roman" w:ascii="Times New Roman"/>
          <w:szCs w:val="24"/>
        </w:rPr>
        <w:t>, Velika Mlaka</w:t>
      </w:r>
      <w:r w:rsidRPr="00255267">
        <w:rPr>
          <w:rFonts w:hAnsi="Times New Roman" w:ascii="Times New Roman"/>
          <w:szCs w:val="24"/>
        </w:rPr>
        <w:t xml:space="preserve">, </w:t>
      </w:r>
      <w:r w:rsidR="005617C3">
        <w:rPr>
          <w:rFonts w:hAnsi="Times New Roman" w:ascii="Times New Roman"/>
          <w:szCs w:val="24"/>
        </w:rPr>
        <w:t>Školska 6</w:t>
      </w:r>
      <w:r w:rsidRPr="00255267">
        <w:rPr>
          <w:rFonts w:hAnsi="Times New Roman" w:ascii="Times New Roman"/>
          <w:szCs w:val="24"/>
        </w:rPr>
        <w:t>, OIB</w:t>
      </w:r>
      <w:r w:rsidR="00B53009">
        <w:rPr>
          <w:rFonts w:hAnsi="Times New Roman" w:ascii="Times New Roman"/>
          <w:szCs w:val="24"/>
        </w:rPr>
        <w:t>:</w:t>
      </w:r>
      <w:r w:rsidRPr="00255267">
        <w:rPr>
          <w:rFonts w:hAnsi="Times New Roman" w:ascii="Times New Roman"/>
          <w:szCs w:val="24"/>
        </w:rPr>
        <w:t xml:space="preserve"> </w:t>
      </w:r>
      <w:r w:rsidR="005617C3" w:rsidRPr="005617C3">
        <w:rPr>
          <w:rFonts w:hAnsi="Times New Roman" w:ascii="Times New Roman"/>
          <w:szCs w:val="24"/>
        </w:rPr>
        <w:t>06244750187</w:t>
      </w:r>
      <w:r w:rsidR="00B53009">
        <w:rPr>
          <w:rFonts w:hAnsi="Times New Roman" w:ascii="Times New Roman"/>
          <w:szCs w:val="24"/>
        </w:rPr>
        <w:t xml:space="preserve">, </w:t>
      </w:r>
      <w:r w:rsidR="00174C02">
        <w:rPr>
          <w:rFonts w:hAnsi="Times New Roman" w:ascii="Times New Roman"/>
          <w:szCs w:val="24"/>
        </w:rPr>
        <w:t>10</w:t>
      </w:r>
      <w:r w:rsidRPr="00255267">
        <w:rPr>
          <w:rFonts w:hAnsi="Times New Roman" w:ascii="Times New Roman"/>
          <w:szCs w:val="24"/>
        </w:rPr>
        <w:t xml:space="preserve">. </w:t>
      </w:r>
      <w:r w:rsidR="00174C02">
        <w:rPr>
          <w:rFonts w:hAnsi="Times New Roman" w:ascii="Times New Roman"/>
          <w:szCs w:val="24"/>
        </w:rPr>
        <w:t>listopada</w:t>
      </w:r>
      <w:r w:rsidRPr="00255267">
        <w:rPr>
          <w:rFonts w:hAnsi="Times New Roman" w:ascii="Times New Roman"/>
          <w:szCs w:val="24"/>
        </w:rPr>
        <w:t xml:space="preserve"> 2016.</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E433C1" w:rsidR="004B1A2C" w:rsidRPr="00840E3D">
      <w:pPr>
        <w:jc w:val="both"/>
        <w:rPr>
          <w:rFonts w:hAnsi="Times New Roman" w:ascii="Times New Roman"/>
          <w:szCs w:val="24"/>
        </w:rPr>
      </w:pPr>
    </w:p>
    <w:p w:rsidRDefault="009B556F" w:rsidP="00E433C1"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5617C3" w:rsidRPr="005617C3">
        <w:rPr>
          <w:rFonts w:hAnsi="Times New Roman" w:ascii="Times New Roman"/>
          <w:szCs w:val="24"/>
        </w:rPr>
        <w:t>FLEMONT d.o.o., Velika Mlaka, Školska 6, OIB: 06244750187</w:t>
      </w:r>
      <w:r w:rsidR="00914ABA">
        <w:rPr>
          <w:rFonts w:hAnsi="Times New Roman" w:ascii="Times New Roman"/>
          <w:szCs w:val="24"/>
        </w:rPr>
        <w:t>.</w:t>
      </w:r>
    </w:p>
    <w:p w:rsidRDefault="009B556F" w:rsidP="00E433C1" w:rsidR="009B556F" w:rsidRPr="00914ABA">
      <w:pPr>
        <w:pStyle w:val="Odlomakpopisa"/>
        <w:ind w:firstLine="567" w:left="0"/>
        <w:jc w:val="both"/>
        <w:rPr>
          <w:rFonts w:hAnsi="Times New Roman" w:ascii="Times New Roman"/>
          <w:szCs w:val="24"/>
        </w:rPr>
      </w:pPr>
    </w:p>
    <w:p w:rsidRDefault="009B556F" w:rsidP="00E433C1"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174C02" w:rsidRPr="00174C02">
        <w:rPr>
          <w:rFonts w:hAnsi="Times New Roman" w:ascii="Times New Roman"/>
          <w:b/>
          <w:szCs w:val="24"/>
        </w:rPr>
        <w:t>28</w:t>
      </w:r>
      <w:r w:rsidR="00914ABA" w:rsidRPr="00174C02">
        <w:rPr>
          <w:rFonts w:hAnsi="Times New Roman" w:ascii="Times New Roman"/>
          <w:b/>
          <w:szCs w:val="24"/>
        </w:rPr>
        <w:t xml:space="preserve">. </w:t>
      </w:r>
      <w:r w:rsidR="00174C02" w:rsidRPr="00174C02">
        <w:rPr>
          <w:rFonts w:hAnsi="Times New Roman" w:ascii="Times New Roman"/>
          <w:b/>
          <w:szCs w:val="24"/>
        </w:rPr>
        <w:t>studenog</w:t>
      </w:r>
      <w:r w:rsidR="00914ABA" w:rsidRPr="00174C02">
        <w:rPr>
          <w:rFonts w:hAnsi="Times New Roman" w:ascii="Times New Roman"/>
          <w:b/>
          <w:szCs w:val="24"/>
        </w:rPr>
        <w:t xml:space="preserve"> 2016. u 1</w:t>
      </w:r>
      <w:r w:rsidR="00174C02" w:rsidRPr="00174C02">
        <w:rPr>
          <w:rFonts w:hAnsi="Times New Roman" w:ascii="Times New Roman"/>
          <w:b/>
          <w:szCs w:val="24"/>
        </w:rPr>
        <w:t>0</w:t>
      </w:r>
      <w:r w:rsidR="00914ABA" w:rsidRPr="00174C02">
        <w:rPr>
          <w:rFonts w:hAnsi="Times New Roman" w:ascii="Times New Roman"/>
          <w:b/>
          <w:szCs w:val="24"/>
        </w:rPr>
        <w:t>,00 sati</w:t>
      </w:r>
      <w:r w:rsidR="00702B20" w:rsidRPr="00174C02">
        <w:rPr>
          <w:rFonts w:hAnsi="Times New Roman" w:ascii="Times New Roman"/>
          <w:szCs w:val="24"/>
        </w:rPr>
        <w:t xml:space="preserve"> </w:t>
      </w:r>
      <w:r w:rsidRPr="009B556F">
        <w:rPr>
          <w:rFonts w:hAnsi="Times New Roman" w:ascii="Times New Roman"/>
          <w:szCs w:val="24"/>
        </w:rPr>
        <w:t>u zgradi Trgovačkog suda u Zagrebu, Stalna služba, Karlovac, Ljudevita Šestića 4, soba broj 2,</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Pr="009B556F">
        <w:rPr>
          <w:rFonts w:hAnsi="Times New Roman" w:ascii="Times New Roman"/>
          <w:szCs w:val="24"/>
        </w:rPr>
        <w:t>predlagatelj</w:t>
      </w:r>
      <w:r w:rsidR="007E06A1">
        <w:rPr>
          <w:rFonts w:hAnsi="Times New Roman" w:ascii="Times New Roman"/>
          <w:szCs w:val="24"/>
        </w:rPr>
        <w:t>,</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zakonski zastupnik dužnika, </w:t>
      </w:r>
    </w:p>
    <w:p w:rsidRDefault="009B556F" w:rsidP="009B556F" w:rsidR="009B556F">
      <w:pPr>
        <w:rPr>
          <w:rFonts w:hAnsi="Times New Roman" w:ascii="Times New Roman"/>
          <w:szCs w:val="24"/>
        </w:rPr>
      </w:pPr>
      <w:r>
        <w:rPr>
          <w:rFonts w:hAnsi="Times New Roman" w:ascii="Times New Roman"/>
          <w:szCs w:val="24"/>
        </w:rPr>
        <w:t>-</w:t>
      </w:r>
      <w:r w:rsidRPr="00174C02">
        <w:rPr>
          <w:rFonts w:hAnsi="Times New Roman" w:ascii="Times New Roman"/>
          <w:szCs w:val="24"/>
        </w:rPr>
        <w:t>Raiffeisenbank Austria d.d.</w:t>
      </w:r>
    </w:p>
    <w:p w:rsidRDefault="00174C02" w:rsidP="009B556F" w:rsidR="00174C02">
      <w:pPr>
        <w:rPr>
          <w:rFonts w:hAnsi="Times New Roman" w:ascii="Times New Roman"/>
          <w:szCs w:val="24"/>
        </w:rPr>
      </w:pPr>
      <w:r>
        <w:rPr>
          <w:rFonts w:hAnsi="Times New Roman" w:ascii="Times New Roman"/>
          <w:szCs w:val="24"/>
        </w:rPr>
        <w:t>-Splitska banka d.d.</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1E1B5B"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D94DE9">
        <w:rPr>
          <w:rFonts w:hAnsi="Times New Roman" w:ascii="Times New Roman"/>
        </w:rPr>
        <w:t>5354</w:t>
      </w:r>
      <w:r w:rsidR="007122D2">
        <w:rPr>
          <w:rFonts w:hAnsi="Times New Roman" w:ascii="Times New Roman"/>
        </w:rPr>
        <w:t>/</w:t>
      </w:r>
      <w:r w:rsidR="002E5ED8">
        <w:rPr>
          <w:rFonts w:hAnsi="Times New Roman" w:ascii="Times New Roman"/>
        </w:rPr>
        <w:t>15</w:t>
      </w:r>
      <w:r w:rsidR="00E74A6D">
        <w:rPr>
          <w:rFonts w:hAnsi="Times New Roman" w:ascii="Times New Roman"/>
        </w:rPr>
        <w:t xml:space="preserve"> od </w:t>
      </w:r>
      <w:r w:rsidR="00783313">
        <w:rPr>
          <w:rFonts w:hAnsi="Times New Roman" w:ascii="Times New Roman"/>
        </w:rPr>
        <w:t>4</w:t>
      </w:r>
      <w:r w:rsidR="00E74A6D">
        <w:rPr>
          <w:rFonts w:hAnsi="Times New Roman" w:ascii="Times New Roman"/>
        </w:rPr>
        <w:t xml:space="preserve">. </w:t>
      </w:r>
      <w:r w:rsidR="00783313">
        <w:rPr>
          <w:rFonts w:hAnsi="Times New Roman" w:ascii="Times New Roman"/>
        </w:rPr>
        <w:t>svibnja</w:t>
      </w:r>
      <w:r w:rsidR="00E74A6D">
        <w:rPr>
          <w:rFonts w:hAnsi="Times New Roman" w:ascii="Times New Roman"/>
        </w:rPr>
        <w:t xml:space="preserve"> 2016. obustavljeno je postupanje povodom prijedloga FINA-e za provedb</w:t>
      </w:r>
      <w:r w:rsidR="00174C02">
        <w:rPr>
          <w:rFonts w:hAnsi="Times New Roman" w:ascii="Times New Roman"/>
        </w:rPr>
        <w:t xml:space="preserve">om skraćenog stečajnog postupka, </w:t>
      </w:r>
      <w:r w:rsidR="00E74A6D">
        <w:rPr>
          <w:rFonts w:hAnsi="Times New Roman" w:ascii="Times New Roman"/>
        </w:rPr>
        <w:t xml:space="preserve">budući je vjerovnik </w:t>
      </w:r>
      <w:r w:rsidR="00E74A6D" w:rsidRPr="00E74A6D">
        <w:rPr>
          <w:rFonts w:hAnsi="Times New Roman" w:ascii="Times New Roman"/>
        </w:rPr>
        <w:t>Republika Hrvatska, Ministarstvo financija, Porezna uprava, Područni ured Zagreb</w:t>
      </w:r>
      <w:r w:rsidR="00E74A6D">
        <w:rPr>
          <w:rFonts w:hAnsi="Times New Roman" w:ascii="Times New Roman"/>
        </w:rPr>
        <w:t xml:space="preserve"> podnijela prijedlog za otvaranje stečajnog postupka nad dužnikom </w:t>
      </w:r>
      <w:r w:rsidR="00DD4A74">
        <w:rPr>
          <w:rFonts w:hAnsi="Times New Roman" w:ascii="Times New Roman"/>
        </w:rPr>
        <w:t>iz razloga što ima potraživanje prema istom, a također navodi da dužnik ima imov</w:t>
      </w:r>
      <w:r w:rsidR="00CA5195">
        <w:rPr>
          <w:rFonts w:hAnsi="Times New Roman" w:ascii="Times New Roman"/>
        </w:rPr>
        <w:t>inu</w:t>
      </w:r>
      <w:r w:rsidR="00174C02">
        <w:rPr>
          <w:rFonts w:hAnsi="Times New Roman" w:ascii="Times New Roman"/>
        </w:rPr>
        <w:t>, vozila</w:t>
      </w:r>
      <w:r w:rsidR="00CA5195">
        <w:rPr>
          <w:rFonts w:hAnsi="Times New Roman" w:ascii="Times New Roman"/>
        </w:rPr>
        <w:t>. Po pravomoćnosti istog postupak je nastavljen pod novim brojem St-</w:t>
      </w:r>
      <w:r w:rsidR="00D94DE9">
        <w:rPr>
          <w:rFonts w:hAnsi="Times New Roman" w:ascii="Times New Roman"/>
        </w:rPr>
        <w:t>5185</w:t>
      </w:r>
      <w:r w:rsidR="002E5ED8">
        <w:rPr>
          <w:rFonts w:hAnsi="Times New Roman" w:ascii="Times New Roman"/>
        </w:rPr>
        <w:t>/16</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t xml:space="preserve">Temeljem odredbe čl. 115. st. 1. Stečajnog zakona </w:t>
      </w:r>
      <w:r w:rsidRPr="00E54049">
        <w:rPr>
          <w:rFonts w:hAnsi="Times New Roman" w:ascii="Times New Roman"/>
        </w:rPr>
        <w:t>("Narodne novine" broj 71/15, dalje SZ</w:t>
      </w:r>
      <w:r>
        <w:rPr>
          <w:rFonts w:hAnsi="Times New Roman" w:ascii="Times New Roman"/>
        </w:rPr>
        <w:t>) doneseno je rješenje o pokretanju prethodnog postupka radi utvrđivanja pretpostavki za otvaranje stečajnog postupka – prethodni postupak.</w:t>
      </w:r>
    </w:p>
    <w:p w:rsidRDefault="00E54049" w:rsidP="004B1A2C" w:rsidR="00E54049">
      <w:pPr>
        <w:ind w:firstLine="720"/>
        <w:jc w:val="both"/>
        <w:rPr>
          <w:rFonts w:hAnsi="Times New Roman" w:ascii="Times New Roman"/>
        </w:rPr>
      </w:pPr>
      <w:r>
        <w:rPr>
          <w:rFonts w:hAnsi="Times New Roman" w:ascii="Times New Roman"/>
        </w:rPr>
        <w:lastRenderedPageBreak/>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174C02">
        <w:rPr>
          <w:rFonts w:hAnsi="Times New Roman" w:ascii="Times New Roman"/>
        </w:rPr>
        <w:t>10</w:t>
      </w:r>
      <w:r>
        <w:rPr>
          <w:rFonts w:hAnsi="Times New Roman" w:ascii="Times New Roman"/>
        </w:rPr>
        <w:t xml:space="preserve">. </w:t>
      </w:r>
      <w:r w:rsidR="00174C02">
        <w:rPr>
          <w:rFonts w:hAnsi="Times New Roman" w:ascii="Times New Roman"/>
        </w:rPr>
        <w:t xml:space="preserve">listopada </w:t>
      </w:r>
      <w:r>
        <w:rPr>
          <w:rFonts w:hAnsi="Times New Roman" w:ascii="Times New Roman"/>
        </w:rPr>
        <w:t>201</w:t>
      </w:r>
      <w:r w:rsidR="00782828">
        <w:rPr>
          <w:rFonts w:hAnsi="Times New Roman" w:ascii="Times New Roman"/>
        </w:rPr>
        <w:t>6</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8A48BA">
        <w:rPr>
          <w:rFonts w:hAnsi="Times New Roman" w:ascii="Times New Roman"/>
          <w:szCs w:val="24"/>
          <w:lang w:val="pl-PL"/>
        </w:rPr>
        <w:t>, v.r.</w:t>
      </w:r>
    </w:p>
    <w:p w:rsidRDefault="008A48BA" w:rsidP="00123A31" w:rsidR="008A48BA">
      <w:pPr>
        <w:jc w:val="right"/>
        <w:rPr>
          <w:rFonts w:hAnsi="Times New Roman" w:ascii="Times New Roman"/>
          <w:szCs w:val="24"/>
          <w:lang w:val="pl-PL"/>
        </w:rPr>
      </w:pPr>
    </w:p>
    <w:p w:rsidRDefault="008A48BA" w:rsidP="00123A31" w:rsidR="008A48BA">
      <w:pPr>
        <w:jc w:val="right"/>
        <w:rPr>
          <w:rFonts w:hAnsi="Times New Roman" w:ascii="Times New Roman"/>
          <w:szCs w:val="24"/>
          <w:lang w:val="pl-PL"/>
        </w:rPr>
      </w:pPr>
      <w:r>
        <w:rPr>
          <w:rFonts w:hAnsi="Times New Roman" w:ascii="Times New Roman"/>
          <w:szCs w:val="24"/>
          <w:lang w:val="pl-PL"/>
        </w:rPr>
        <w:t>Za točnost otpravka-</w:t>
      </w:r>
    </w:p>
    <w:p w:rsidRDefault="008A48BA" w:rsidP="00123A31" w:rsidR="008A48BA">
      <w:pPr>
        <w:jc w:val="right"/>
        <w:rPr>
          <w:rFonts w:hAnsi="Times New Roman" w:ascii="Times New Roman"/>
          <w:szCs w:val="24"/>
          <w:lang w:val="pl-PL"/>
        </w:rPr>
      </w:pPr>
      <w:r>
        <w:rPr>
          <w:rFonts w:hAnsi="Times New Roman" w:ascii="Times New Roman"/>
          <w:szCs w:val="24"/>
          <w:lang w:val="pl-PL"/>
        </w:rPr>
        <w:t>Ovlašteni službenik:</w:t>
      </w:r>
    </w:p>
    <w:p w:rsidRDefault="008A48BA" w:rsidP="00123A31" w:rsidR="008A48BA">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8A48BA" w:rsidR="00426B48">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434F68">
          <w:rPr>
            <w:noProof/>
          </w:rPr>
          <w:t>2</w:t>
        </w:r>
        <w:r>
          <w:fldChar w:fldCharType="end"/>
        </w:r>
      </w:p>
    </w:sdtContent>
  </w:sdt>
  <w:p w:rsidRDefault="00031DD3" w:rsidP="00031DD3" w:rsidR="00031DD3" w:rsidRPr="00031DD3">
    <w:pPr>
      <w:pStyle w:val="Zaglavlje"/>
      <w:jc w:val="right"/>
      <w:rPr>
        <w:rFonts w:hAnsi="Times New Roman" w:ascii="Times New Roman"/>
        <w:szCs w:val="24"/>
      </w:rPr>
    </w:pPr>
    <w:r w:rsidRPr="00031DD3">
      <w:rPr>
        <w:rFonts w:hAnsi="Times New Roman" w:ascii="Times New Roman"/>
        <w:szCs w:val="24"/>
      </w:rPr>
      <w:t>St-</w:t>
    </w:r>
    <w:r w:rsidR="00783313">
      <w:rPr>
        <w:rFonts w:hAnsi="Times New Roman" w:ascii="Times New Roman"/>
        <w:szCs w:val="24"/>
      </w:rPr>
      <w:t>51</w:t>
    </w:r>
    <w:r w:rsidR="00473ADC">
      <w:rPr>
        <w:rFonts w:hAnsi="Times New Roman" w:ascii="Times New Roman"/>
        <w:szCs w:val="24"/>
      </w:rPr>
      <w:t>85</w:t>
    </w:r>
    <w:r w:rsidR="00783313">
      <w:rPr>
        <w:rFonts w:hAnsi="Times New Roman" w:ascii="Times New Roman"/>
        <w:szCs w:val="24"/>
      </w:rPr>
      <w:t>/</w:t>
    </w:r>
    <w:r w:rsidR="001E1B5B">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123A31"/>
    <w:rsid w:val="00174C02"/>
    <w:rsid w:val="00197D28"/>
    <w:rsid w:val="001B72C9"/>
    <w:rsid w:val="001E1B5B"/>
    <w:rsid w:val="0021052A"/>
    <w:rsid w:val="00255267"/>
    <w:rsid w:val="00262DC8"/>
    <w:rsid w:val="002E24AC"/>
    <w:rsid w:val="002E5ED8"/>
    <w:rsid w:val="00336B0D"/>
    <w:rsid w:val="00386090"/>
    <w:rsid w:val="00426B48"/>
    <w:rsid w:val="00434F68"/>
    <w:rsid w:val="0046121A"/>
    <w:rsid w:val="00461F40"/>
    <w:rsid w:val="00473ADC"/>
    <w:rsid w:val="00474BC0"/>
    <w:rsid w:val="004B1A2C"/>
    <w:rsid w:val="004C3626"/>
    <w:rsid w:val="00511AF4"/>
    <w:rsid w:val="00513427"/>
    <w:rsid w:val="005224CA"/>
    <w:rsid w:val="005617C3"/>
    <w:rsid w:val="00596756"/>
    <w:rsid w:val="006705DC"/>
    <w:rsid w:val="006A1868"/>
    <w:rsid w:val="006C5127"/>
    <w:rsid w:val="006D1979"/>
    <w:rsid w:val="00702B20"/>
    <w:rsid w:val="007122D2"/>
    <w:rsid w:val="00720CB1"/>
    <w:rsid w:val="0077215A"/>
    <w:rsid w:val="00782828"/>
    <w:rsid w:val="00783313"/>
    <w:rsid w:val="007C4FE8"/>
    <w:rsid w:val="007E06A1"/>
    <w:rsid w:val="008066F0"/>
    <w:rsid w:val="00817209"/>
    <w:rsid w:val="00864656"/>
    <w:rsid w:val="00871645"/>
    <w:rsid w:val="008A48BA"/>
    <w:rsid w:val="008E442C"/>
    <w:rsid w:val="00914ABA"/>
    <w:rsid w:val="0092529E"/>
    <w:rsid w:val="00927925"/>
    <w:rsid w:val="00981914"/>
    <w:rsid w:val="00991C0F"/>
    <w:rsid w:val="009B556F"/>
    <w:rsid w:val="009C4185"/>
    <w:rsid w:val="00A01449"/>
    <w:rsid w:val="00A23F46"/>
    <w:rsid w:val="00A37BA6"/>
    <w:rsid w:val="00AB5D01"/>
    <w:rsid w:val="00AD3BE5"/>
    <w:rsid w:val="00B53009"/>
    <w:rsid w:val="00B811E7"/>
    <w:rsid w:val="00B86189"/>
    <w:rsid w:val="00BD31F6"/>
    <w:rsid w:val="00BE1BD1"/>
    <w:rsid w:val="00C559E3"/>
    <w:rsid w:val="00CA5195"/>
    <w:rsid w:val="00CC75F3"/>
    <w:rsid w:val="00CD00B1"/>
    <w:rsid w:val="00D11597"/>
    <w:rsid w:val="00D36513"/>
    <w:rsid w:val="00D37C54"/>
    <w:rsid w:val="00D45F7F"/>
    <w:rsid w:val="00D94DE9"/>
    <w:rsid w:val="00DD4A74"/>
    <w:rsid w:val="00E4216F"/>
    <w:rsid w:val="00E433C1"/>
    <w:rsid w:val="00E54049"/>
    <w:rsid w:val="00E74A6D"/>
    <w:rsid w:val="00EE0DC9"/>
    <w:rsid w:val="00EE5DD1"/>
    <w:rsid w:val="00F07871"/>
    <w:rsid w:val="00F535E9"/>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8A48BA"/>
    <w:rPr>
      <w:color w:val="808080"/>
      <w:bdr w:space="0" w:sz="0" w:color="auto" w:val="none"/>
      <w:shd w:fill="auto" w:color="auto" w:val="clear"/>
    </w:rPr>
  </w:style>
  <w:style w:customStyle="true" w:styleId="eSPISCCParagraphDefaultFont" w:type="character">
    <w:name w:val="eSPIS_CC_Paragraph Default Font"/>
    <w:basedOn w:val="Zadanifontodlomka"/>
    <w:rsid w:val="008A48B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A48B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A48B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A48B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8A48BA"/>
    <w:rPr>
      <w:color w:val="808080"/>
      <w:bdr w:color="auto" w:space="0" w:sz="0" w:val="none"/>
      <w:shd w:color="auto" w:fill="auto" w:val="clear"/>
    </w:rPr>
  </w:style>
  <w:style w:customStyle="1" w:styleId="eSPISCCParagraphDefaultFont" w:type="character">
    <w:name w:val="eSPIS_CC_Paragraph Default Font"/>
    <w:basedOn w:val="Zadanifontodlomka"/>
    <w:rsid w:val="008A48B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A48B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A48B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A48B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5185</izvorni_sadrzaj>
    <derivirana_varijabla naziv="DomainObject.Predmet.Broj_1">5185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St-5185/2016</izvorni_sadrzaj>
    <derivirana_varijabla naziv="DomainObject.Predmet.OznakaBroj_1">St-5185/2016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FLEMONT d.o.o.</izvorni_sadrzaj>
    <derivirana_varijabla naziv="DomainObject.Predmet.ProtustrankaFormated_1">  FLEMONT d.o.o.</derivirana_varijabla>
  </DomainObject.Predmet.ProtustrankaFormated>
  <DomainObject.Predmet.ProtustrankaFormatedOIB>
    <izvorni_sadrzaj>  FLEMONT d.o.o., OIB 06244750187</izvorni_sadrzaj>
    <derivirana_varijabla naziv="DomainObject.Predmet.ProtustrankaFormatedOIB_1">  FLEMONT d.o.o., OIB 06244750187</derivirana_varijabla>
  </DomainObject.Predmet.ProtustrankaFormatedOIB>
  <DomainObject.Predmet.ProtustrankaFormatedWithAdress>
    <izvorni_sadrzaj> FLEMONT d.o.o., Školska 6, 10010 Velika Mlaka</izvorni_sadrzaj>
    <derivirana_varijabla naziv="DomainObject.Predmet.ProtustrankaFormatedWithAdress_1"> FLEMONT d.o.o., Školska 6, 10010 Velika Mlaka</derivirana_varijabla>
  </DomainObject.Predmet.ProtustrankaFormatedWithAdress>
  <DomainObject.Predmet.ProtustrankaFormatedWithAdressOIB>
    <izvorni_sadrzaj> FLEMONT d.o.o., OIB 06244750187, Školska 6, 10010 Velika Mlaka</izvorni_sadrzaj>
    <derivirana_varijabla naziv="DomainObject.Predmet.ProtustrankaFormatedWithAdressOIB_1"> FLEMONT d.o.o., OIB 06244750187, Školska 6, 10010 Velika Mlaka</derivirana_varijabla>
  </DomainObject.Predmet.ProtustrankaFormatedWithAdressOIB>
  <DomainObject.Predmet.ProtustrankaWithAdress>
    <izvorni_sadrzaj>FLEMONT d.o.o. Školska 6, 10010 Velika Mlaka</izvorni_sadrzaj>
    <derivirana_varijabla naziv="DomainObject.Predmet.ProtustrankaWithAdress_1">FLEMONT d.o.o. Školska 6, 10010 Velika Mlaka</derivirana_varijabla>
  </DomainObject.Predmet.ProtustrankaWithAdress>
  <DomainObject.Predmet.ProtustrankaWithAdressOIB>
    <izvorni_sadrzaj>FLEMONT d.o.o., OIB 06244750187, Školska 6, 10010 Velika Mlaka</izvorni_sadrzaj>
    <derivirana_varijabla naziv="DomainObject.Predmet.ProtustrankaWithAdressOIB_1">FLEMONT d.o.o., OIB 06244750187, Školska 6, 10010 Velika Mlaka</derivirana_varijabla>
  </DomainObject.Predmet.ProtustrankaWithAdressOIB>
  <DomainObject.Predmet.ProtustrankaNazivFormated>
    <izvorni_sadrzaj>FLEMONT d.o.o.</izvorni_sadrzaj>
    <derivirana_varijabla naziv="DomainObject.Predmet.ProtustrankaNazivFormated_1">FLEMONT d.o.o.</derivirana_varijabla>
  </DomainObject.Predmet.ProtustrankaNazivFormated>
  <DomainObject.Predmet.ProtustrankaNazivFormatedOIB>
    <izvorni_sadrzaj>FLEMONT d.o.o., OIB 06244750187</izvorni_sadrzaj>
    <derivirana_varijabla naziv="DomainObject.Predmet.ProtustrankaNazivFormatedOIB_1">FLEMONT d.o.o., OIB 06244750187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FLEMONT d.o.o.</item>
    </izvorni_sadrzaj>
    <derivirana_varijabla naziv="DomainObject.Predmet.ProtuStrankaListFormated_1">
      <item>FLEMONT d.o.o.</item>
    </derivirana_varijabla>
  </DomainObject.Predmet.ProtuStrankaListFormated>
  <DomainObject.Predmet.ProtuStrankaListFormatedOIB>
    <izvorni_sadrzaj>
      <item>FLEMONT d.o.o., OIB 06244750187</item>
    </izvorni_sadrzaj>
    <derivirana_varijabla naziv="DomainObject.Predmet.ProtuStrankaListFormatedOIB_1">
      <item>FLEMONT d.o.o., OIB 06244750187</item>
    </derivirana_varijabla>
  </DomainObject.Predmet.ProtuStrankaListFormatedOIB>
  <DomainObject.Predmet.ProtuStrankaListFormatedWithAdress>
    <izvorni_sadrzaj>
      <item>FLEMONT d.o.o., Školska 6, 10010 Velika Mlaka</item>
    </izvorni_sadrzaj>
    <derivirana_varijabla naziv="DomainObject.Predmet.ProtuStrankaListFormatedWithAdress_1">
      <item>FLEMONT d.o.o., Školska 6, 10010 Velika Mlaka</item>
    </derivirana_varijabla>
  </DomainObject.Predmet.ProtuStrankaListFormatedWithAdress>
  <DomainObject.Predmet.ProtuStrankaListFormatedWithAdressOIB>
    <izvorni_sadrzaj>
      <item>FLEMONT d.o.o., OIB 06244750187, Školska 6, 10010 Velika Mlaka</item>
    </izvorni_sadrzaj>
    <derivirana_varijabla naziv="DomainObject.Predmet.ProtuStrankaListFormatedWithAdressOIB_1">
      <item>FLEMONT d.o.o., OIB 06244750187, Školska 6, 10010 Velika Mlaka</item>
    </derivirana_varijabla>
  </DomainObject.Predmet.ProtuStrankaListFormatedWithAdressOIB>
  <DomainObject.Predmet.ProtuStrankaListNazivFormated>
    <izvorni_sadrzaj>
      <item>FLEMONT d.o.o.</item>
    </izvorni_sadrzaj>
    <derivirana_varijabla naziv="DomainObject.Predmet.ProtuStrankaListNazivFormated_1">
      <item>FLEMONT d.o.o.</item>
    </derivirana_varijabla>
  </DomainObject.Predmet.ProtuStrankaListNazivFormated>
  <DomainObject.Predmet.ProtuStrankaListNazivFormatedOIB>
    <izvorni_sadrzaj>
      <item>FLEMONT d.o.o., OIB 06244750187</item>
    </izvorni_sadrzaj>
    <derivirana_varijabla naziv="DomainObject.Predmet.ProtuStrankaListNazivFormatedOIB_1">
      <item>FLEMONT d.o.o., OIB 06244750187</item>
    </derivirana_varijabla>
  </DomainObject.Predmet.ProtuStrankaListNazivFormatedOIB>
  <DomainObject.Predmet.OstaliListFormated>
    <izvorni_sadrzaj>
      <item>Krunoslav Flegar</item>
    </izvorni_sadrzaj>
    <derivirana_varijabla naziv="DomainObject.Predmet.OstaliListFormated_1">
      <item>Krunoslav Flegar</item>
    </derivirana_varijabla>
  </DomainObject.Predmet.OstaliListFormated>
  <DomainObject.Predmet.OstaliListFormatedOIB>
    <izvorni_sadrzaj>
      <item>Krunoslav Flegar, OIB 20738198290</item>
    </izvorni_sadrzaj>
    <derivirana_varijabla naziv="DomainObject.Predmet.OstaliListFormatedOIB_1">
      <item>Krunoslav Flegar, OIB 20738198290</item>
    </derivirana_varijabla>
  </DomainObject.Predmet.OstaliListFormatedOIB>
  <DomainObject.Predmet.OstaliListFormatedWithAdress>
    <izvorni_sadrzaj>
      <item>Krunoslav Flegar, Školska 6, 10010 Velika Mlaka</item>
    </izvorni_sadrzaj>
    <derivirana_varijabla naziv="DomainObject.Predmet.OstaliListFormatedWithAdress_1">
      <item>Krunoslav Flegar, Školska 6, 10010 Velika Mlaka</item>
    </derivirana_varijabla>
  </DomainObject.Predmet.OstaliListFormatedWithAdress>
  <DomainObject.Predmet.OstaliListFormatedWithAdressOIB>
    <izvorni_sadrzaj>
      <item>Krunoslav Flegar, OIB 20738198290, Školska 6, 10010 Velika Mlaka</item>
    </izvorni_sadrzaj>
    <derivirana_varijabla naziv="DomainObject.Predmet.OstaliListFormatedWithAdressOIB_1">
      <item>Krunoslav Flegar, OIB 20738198290, Školska 6, 10010 Velika Mlaka</item>
    </derivirana_varijabla>
  </DomainObject.Predmet.OstaliListFormatedWithAdressOIB>
  <DomainObject.Predmet.OstaliListNazivFormated>
    <izvorni_sadrzaj>
      <item>Krunoslav Flegar</item>
    </izvorni_sadrzaj>
    <derivirana_varijabla naziv="DomainObject.Predmet.OstaliListNazivFormated_1">
      <item>Krunoslav Flegar</item>
    </derivirana_varijabla>
  </DomainObject.Predmet.OstaliListNazivFormated>
  <DomainObject.Predmet.OstaliListNazivFormatedOIB>
    <izvorni_sadrzaj>
      <item>Krunoslav Flegar, OIB 20738198290</item>
    </izvorni_sadrzaj>
    <derivirana_varijabla naziv="DomainObject.Predmet.OstaliListNazivFormatedOIB_1">
      <item>Krunoslav Flegar, OIB 20738198290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FLEMONT d.o.o.</izvorni_sadrzaj>
    <derivirana_varijabla naziv="DomainObject.Predmet.ProtustrankaIDrugi_1">FLEMONT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FLEMONT d.o.o., OIB 06244750187, Školska 6, 10010 Velika Mlaka</izvorni_sadrzaj>
    <derivirana_varijabla naziv="DomainObject.Predmet.ProtustrankaIDrugiAdressOIB_1">FLEMONT d.o.o., OIB 06244750187, Školska 6, 10010 Velika Mlaka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FLEMONT d.o.o.</item>
      <item>FINA Regionalni centar Zagreb</item>
      <item>Krunoslav Flegar</item>
    </izvorni_sadrzaj>
    <derivirana_varijabla naziv="DomainObject.Predmet.SudioniciListNaziv_1">
      <item>FLEMONT d.o.o.</item>
      <item>FINA Regionalni centar Zagreb</item>
      <item>Krunoslav Flegar</item>
    </derivirana_varijabla>
  </DomainObject.Predmet.SudioniciListNaziv>
  <DomainObject.Predmet.SudioniciListAdressOIB>
    <izvorni_sadrzaj>
      <item>FLEMONT d.o.o., OIB 06244750187, Školska 6,10010 Velika Mlaka</item>
      <item>FINA Regionalni centar Zagreb, OIB 85821130368, Trg svibanjskih žrtava 1995. Br. 1,10000 Zagreb</item>
      <item>Krunoslav Flegar, OIB 20738198290, Školska 6,10010 Velika Mlaka</item>
    </izvorni_sadrzaj>
    <derivirana_varijabla naziv="DomainObject.Predmet.SudioniciListAdressOIB_1">
      <item>FLEMONT d.o.o., OIB 06244750187, Školska 6,10010 Velika Mlaka</item>
      <item>FINA Regionalni centar Zagreb, OIB 85821130368, Trg svibanjskih žrtava 1995. Br. 1,10000 Zagreb</item>
      <item>Krunoslav Flegar, OIB 20738198290, Školska 6,10010 Velika Mlaka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06244750187</item>
      <item>, OIB 85821130368</item>
      <item>, OIB 20738198290</item>
    </izvorni_sadrzaj>
    <derivirana_varijabla naziv="DomainObject.Predmet.SudioniciListNazivOIB_1">
      <item>, OIB 06244750187</item>
      <item>, OIB 85821130368</item>
      <item>, OIB 20738198290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2111</properties:Characters>
  <properties:Lines>65</properties:Lines>
  <properties:Paragraphs>30</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2016-07-18T09:44:00Z</dcterms:created>
  <dc:creator>Gordana Grčić</dc:creator>
  <cp:lastModifiedBy>Žana Livaja</cp:lastModifiedBy>
  <cp:lastPrinted>2016-10-11T12:52:00Z</cp:lastPrinted>
  <dcterms:modified xmlns:xsi="http://www.w3.org/2001/XMLSchema-instance" xsi:type="dcterms:W3CDTF">2016-10-11T12:52:00Z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