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5bbf" w14:paraId="94d5bbf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0A3529" w:rsidP="000A3529" w:rsidR="000A3529" w:rsidRPr="000A3529">
      <w:pPr>
        <w:rPr>
          <w:sz w:val="24"/>
          <w:szCs w:val="24"/>
          <w:lang w:val="hr-HR"/>
        </w:rPr>
      </w:pPr>
    </w:p>
    <w:p w:rsidRDefault="00BB488B" w:rsidP="000A3529" w:rsidR="00E02A3D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</w:t>
      </w:r>
      <w:r w:rsidR="00E02A3D" w:rsidRPr="000A3529">
        <w:rPr>
          <w:sz w:val="24"/>
          <w:szCs w:val="24"/>
          <w:lang w:val="hr-HR"/>
        </w:rPr>
        <w:t xml:space="preserve"> St-</w:t>
      </w:r>
      <w:r w:rsidR="00701144">
        <w:rPr>
          <w:sz w:val="24"/>
          <w:szCs w:val="24"/>
          <w:lang w:val="hr-HR"/>
        </w:rPr>
        <w:t>602/13-</w:t>
      </w:r>
      <w:r w:rsidR="00467E0A">
        <w:rPr>
          <w:sz w:val="24"/>
          <w:szCs w:val="24"/>
          <w:lang w:val="hr-HR"/>
        </w:rPr>
        <w:t>189</w:t>
      </w:r>
    </w:p>
    <w:p w:rsidRDefault="000951D5" w:rsidP="00E02A3D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51D5" w:rsidP="00E02A3D" w:rsidR="000951D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0A352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C83F43" w:rsidP="00E02A3D" w:rsidR="00C83F43">
      <w:pPr>
        <w:rPr>
          <w:sz w:val="24"/>
          <w:szCs w:val="24"/>
          <w:lang w:val="hr-HR"/>
        </w:rPr>
      </w:pPr>
    </w:p>
    <w:p w:rsidRDefault="000A3529" w:rsidP="000A3529" w:rsidR="000A35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0A3529">
      <w:pPr>
        <w:rPr>
          <w:sz w:val="24"/>
          <w:szCs w:val="24"/>
          <w:lang w:val="hr-HR"/>
        </w:rPr>
      </w:pPr>
    </w:p>
    <w:p w:rsidRDefault="00E02A3D" w:rsidP="00125E4E" w:rsidR="00125E4E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125E4E" w:rsidRPr="00C3238F">
        <w:rPr>
          <w:sz w:val="24"/>
          <w:szCs w:val="24"/>
          <w:lang w:val="hr-HR"/>
        </w:rPr>
        <w:t>Trgovački sud u Zadru</w:t>
      </w:r>
      <w:r w:rsidR="00125E4E">
        <w:rPr>
          <w:sz w:val="24"/>
          <w:szCs w:val="24"/>
          <w:lang w:val="hr-HR"/>
        </w:rPr>
        <w:t xml:space="preserve"> (OIB: 39670464653)</w:t>
      </w:r>
      <w:r w:rsidR="00125E4E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d.o.o. Zadar u stečaju,</w:t>
      </w:r>
      <w:r w:rsidR="00125E4E">
        <w:rPr>
          <w:sz w:val="24"/>
          <w:szCs w:val="24"/>
          <w:lang w:val="hr-HR"/>
        </w:rPr>
        <w:t xml:space="preserve"> OIB: 62573180638, </w:t>
      </w:r>
      <w:r w:rsidR="00125E4E" w:rsidRPr="00C3238F">
        <w:rPr>
          <w:sz w:val="24"/>
          <w:szCs w:val="24"/>
          <w:lang w:val="hr-HR"/>
        </w:rPr>
        <w:t>zastupanom po stečajno</w:t>
      </w:r>
      <w:r w:rsidR="00125E4E">
        <w:rPr>
          <w:sz w:val="24"/>
          <w:szCs w:val="24"/>
          <w:lang w:val="hr-HR"/>
        </w:rPr>
        <w:t>j</w:t>
      </w:r>
      <w:r w:rsidR="00125E4E" w:rsidRPr="00C3238F">
        <w:rPr>
          <w:sz w:val="24"/>
          <w:szCs w:val="24"/>
          <w:lang w:val="hr-HR"/>
        </w:rPr>
        <w:t xml:space="preserve"> upravitelj</w:t>
      </w:r>
      <w:r w:rsidR="00125E4E">
        <w:rPr>
          <w:sz w:val="24"/>
          <w:szCs w:val="24"/>
          <w:lang w:val="hr-HR"/>
        </w:rPr>
        <w:t xml:space="preserve">ici Ivanki Bosotina, </w:t>
      </w:r>
      <w:r w:rsidR="00125E4E" w:rsidRPr="00701144">
        <w:rPr>
          <w:sz w:val="24"/>
          <w:szCs w:val="24"/>
          <w:lang w:val="hr-HR"/>
        </w:rPr>
        <w:t xml:space="preserve">temeljem odluke skupštine vjerovnika od dana </w:t>
      </w:r>
      <w:r w:rsidR="00382FA3">
        <w:rPr>
          <w:sz w:val="24"/>
          <w:szCs w:val="24"/>
          <w:lang w:val="hr-HR"/>
        </w:rPr>
        <w:t>19. siječnja</w:t>
      </w:r>
      <w:r w:rsidR="00F26116" w:rsidRPr="008D7B85">
        <w:rPr>
          <w:sz w:val="24"/>
          <w:szCs w:val="24"/>
          <w:lang w:val="hr-HR"/>
        </w:rPr>
        <w:t xml:space="preserve"> 2016.</w:t>
      </w:r>
      <w:r w:rsidR="00125E4E" w:rsidRPr="00F26116">
        <w:rPr>
          <w:b/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i rješenja o prodaji od</w:t>
      </w:r>
      <w:r w:rsidR="00125E4E" w:rsidRPr="00C3238F">
        <w:rPr>
          <w:sz w:val="24"/>
          <w:szCs w:val="24"/>
          <w:lang w:val="hr-HR"/>
        </w:rPr>
        <w:t xml:space="preserve"> dana </w:t>
      </w:r>
      <w:r w:rsidR="00DF6FAC">
        <w:rPr>
          <w:sz w:val="24"/>
          <w:szCs w:val="24"/>
          <w:lang w:val="hr-HR"/>
        </w:rPr>
        <w:t>10. travnja</w:t>
      </w:r>
      <w:r w:rsidR="00382FA3" w:rsidRPr="008D7B85">
        <w:rPr>
          <w:sz w:val="24"/>
          <w:szCs w:val="24"/>
          <w:lang w:val="hr-HR"/>
        </w:rPr>
        <w:t xml:space="preserve"> </w:t>
      </w:r>
      <w:r w:rsidR="00DF6FAC">
        <w:rPr>
          <w:sz w:val="24"/>
          <w:szCs w:val="24"/>
          <w:lang w:val="hr-HR"/>
        </w:rPr>
        <w:t>2015</w:t>
      </w:r>
      <w:r w:rsidR="008D7B85" w:rsidRPr="008D7B85">
        <w:rPr>
          <w:sz w:val="24"/>
          <w:szCs w:val="24"/>
          <w:lang w:val="hr-HR"/>
        </w:rPr>
        <w:t>.</w:t>
      </w:r>
      <w:r w:rsidR="00125E4E" w:rsidRPr="008D7B85">
        <w:rPr>
          <w:sz w:val="24"/>
          <w:szCs w:val="24"/>
          <w:lang w:val="hr-HR"/>
        </w:rPr>
        <w:t>,</w:t>
      </w:r>
      <w:r w:rsidR="00125E4E" w:rsidRPr="00C3238F">
        <w:rPr>
          <w:sz w:val="24"/>
          <w:szCs w:val="24"/>
          <w:lang w:val="hr-HR"/>
        </w:rPr>
        <w:t xml:space="preserve"> dana </w:t>
      </w:r>
      <w:r w:rsidR="00DF6FAC">
        <w:rPr>
          <w:sz w:val="24"/>
          <w:szCs w:val="24"/>
          <w:lang w:val="hr-HR"/>
        </w:rPr>
        <w:t>21. studenoga</w:t>
      </w:r>
      <w:r w:rsidR="006125E4" w:rsidRPr="008D7B85">
        <w:rPr>
          <w:sz w:val="24"/>
          <w:szCs w:val="24"/>
          <w:lang w:val="hr-HR"/>
        </w:rPr>
        <w:t xml:space="preserve"> </w:t>
      </w:r>
      <w:r w:rsidR="00F26116">
        <w:rPr>
          <w:sz w:val="24"/>
          <w:szCs w:val="24"/>
          <w:lang w:val="hr-HR"/>
        </w:rPr>
        <w:t>2016.</w:t>
      </w:r>
      <w:r w:rsidR="00125E4E" w:rsidRPr="00C3238F">
        <w:rPr>
          <w:sz w:val="24"/>
          <w:szCs w:val="24"/>
          <w:lang w:val="hr-HR"/>
        </w:rPr>
        <w:t xml:space="preserve">,  </w:t>
      </w:r>
    </w:p>
    <w:p w:rsidRDefault="005D6F24" w:rsidP="00E02A3D" w:rsidR="005D6F24">
      <w:pPr>
        <w:jc w:val="center"/>
        <w:rPr>
          <w:sz w:val="24"/>
          <w:szCs w:val="24"/>
          <w:lang w:val="hr-HR"/>
        </w:rPr>
      </w:pPr>
    </w:p>
    <w:p w:rsidRDefault="005B6035" w:rsidP="00E02A3D" w:rsidR="005B6035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>
      <w:pPr>
        <w:jc w:val="both"/>
        <w:rPr>
          <w:sz w:val="24"/>
          <w:szCs w:val="24"/>
          <w:lang w:val="hr-HR"/>
        </w:rPr>
      </w:pPr>
    </w:p>
    <w:p w:rsidRDefault="005B6035" w:rsidP="0033269A" w:rsidR="005B6035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>I</w:t>
      </w:r>
      <w:r w:rsidRPr="009544DA">
        <w:rPr>
          <w:sz w:val="24"/>
          <w:szCs w:val="24"/>
          <w:lang w:val="hr-HR"/>
        </w:rPr>
        <w:t xml:space="preserve"> Određuje se </w:t>
      </w:r>
      <w:r w:rsidR="00467E0A">
        <w:rPr>
          <w:sz w:val="24"/>
          <w:szCs w:val="24"/>
          <w:lang w:val="hr-HR"/>
        </w:rPr>
        <w:t>sedma</w:t>
      </w:r>
      <w:r w:rsidRPr="009544DA">
        <w:rPr>
          <w:sz w:val="24"/>
          <w:szCs w:val="24"/>
          <w:lang w:val="hr-HR"/>
        </w:rPr>
        <w:t xml:space="preserve"> prodaja u stečajnom postupku nekretnine stečajnog dužnika </w:t>
      </w:r>
      <w:r w:rsidRPr="004F2F98">
        <w:rPr>
          <w:sz w:val="24"/>
          <w:szCs w:val="24"/>
          <w:lang w:val="hr-HR"/>
        </w:rPr>
        <w:t xml:space="preserve">AEDIFICO </w:t>
      </w:r>
      <w:r w:rsidRPr="009544DA">
        <w:rPr>
          <w:sz w:val="24"/>
          <w:szCs w:val="24"/>
          <w:lang w:val="hr-HR"/>
        </w:rPr>
        <w:t xml:space="preserve">d.o.o. Zadar  u stečaju i to: </w:t>
      </w:r>
    </w:p>
    <w:p w:rsidRDefault="005B6035" w:rsidP="0033269A" w:rsidR="005B6035" w:rsidRPr="009544DA">
      <w:pPr>
        <w:pStyle w:val="StandardWeb"/>
        <w:jc w:val="both"/>
      </w:pPr>
      <w:r w:rsidRPr="009544DA">
        <w:t xml:space="preserve">Nekretnine upisane u </w:t>
      </w:r>
      <w:r w:rsidRPr="004F2F98">
        <w:t>zk.ul.br. 12232 k.o. Zadar, kat. oznake čest. zem. 8238/1, ukupne površine 1723 m2, u naravi oranica</w:t>
      </w:r>
      <w:r w:rsidRPr="009544DA">
        <w:t xml:space="preserve">. </w:t>
      </w:r>
    </w:p>
    <w:p w:rsidRDefault="005B6035" w:rsidP="00251B13" w:rsidR="005B6035" w:rsidRPr="00251B13">
      <w:pPr>
        <w:pStyle w:val="StandardWeb"/>
        <w:jc w:val="both"/>
        <w:rPr>
          <w:b/>
        </w:rPr>
      </w:pPr>
      <w:r w:rsidRPr="009544DA">
        <w:rPr>
          <w:b/>
        </w:rPr>
        <w:t>II</w:t>
      </w:r>
      <w:r w:rsidR="001246AD">
        <w:t xml:space="preserve">   Utvrđena</w:t>
      </w:r>
      <w:r w:rsidRPr="009544DA">
        <w:t xml:space="preserve"> vrijednost nekretnine i</w:t>
      </w:r>
      <w:r w:rsidR="001246AD">
        <w:t xml:space="preserve">z točke I. je </w:t>
      </w:r>
      <w:r w:rsidR="001246AD" w:rsidRPr="004F2F98">
        <w:t xml:space="preserve">1.348.227,35 </w:t>
      </w:r>
      <w:r w:rsidR="00467E0A">
        <w:t>kuna, a početna cijena 7</w:t>
      </w:r>
      <w:r w:rsidR="001246AD">
        <w:t xml:space="preserve">. prodaje  iznosi </w:t>
      </w:r>
      <w:r w:rsidR="00467E0A">
        <w:t>737.100,00</w:t>
      </w:r>
      <w:r w:rsidRPr="004F2F98">
        <w:t xml:space="preserve"> </w:t>
      </w:r>
      <w:r w:rsidRPr="009544DA">
        <w:t xml:space="preserve">kuna. </w:t>
      </w:r>
    </w:p>
    <w:p w:rsidRDefault="005B6035" w:rsidP="0033269A" w:rsidR="005B6035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III  </w:t>
      </w:r>
      <w:r w:rsidRPr="009544DA">
        <w:rPr>
          <w:sz w:val="24"/>
          <w:szCs w:val="24"/>
          <w:lang w:val="hr-HR"/>
        </w:rPr>
        <w:t xml:space="preserve">Nekretnina je opterećena razlučnim pravom u korist </w:t>
      </w:r>
      <w:r>
        <w:rPr>
          <w:sz w:val="24"/>
          <w:szCs w:val="24"/>
          <w:lang w:val="hr-HR"/>
        </w:rPr>
        <w:t>PARTNER BANKE d.d. Zagreb.</w:t>
      </w:r>
    </w:p>
    <w:p w:rsidRDefault="005B6035" w:rsidP="0033269A" w:rsidR="005B6035" w:rsidRPr="009544DA">
      <w:pPr>
        <w:jc w:val="both"/>
        <w:rPr>
          <w:b/>
          <w:sz w:val="24"/>
          <w:szCs w:val="24"/>
          <w:lang w:val="hr-HR"/>
        </w:rPr>
      </w:pPr>
      <w:r w:rsidRPr="009544DA">
        <w:rPr>
          <w:sz w:val="24"/>
          <w:szCs w:val="24"/>
          <w:lang w:val="hr-HR"/>
        </w:rPr>
        <w:t xml:space="preserve"> </w:t>
      </w:r>
    </w:p>
    <w:p w:rsidRDefault="005B6035" w:rsidP="0033269A" w:rsidR="005B6035" w:rsidRPr="001246AD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IV  </w:t>
      </w:r>
      <w:r w:rsidRPr="009544DA">
        <w:rPr>
          <w:sz w:val="24"/>
          <w:szCs w:val="24"/>
          <w:lang w:val="hr-HR"/>
        </w:rPr>
        <w:t xml:space="preserve">Nekretnina iz točke I. ovog rješenja prodat će se na usmenoj javnoj dražbi. Ročište za </w:t>
      </w:r>
      <w:r w:rsidRPr="006F7EEB">
        <w:rPr>
          <w:sz w:val="24"/>
          <w:szCs w:val="24"/>
          <w:lang w:val="hr-HR"/>
        </w:rPr>
        <w:t xml:space="preserve">prodaju održat će se u zgradi Trgovačkog suda u Zadru, Ul. Franje Tuđmana br. 35, sudnica </w:t>
      </w:r>
      <w:r w:rsidRPr="001246AD">
        <w:rPr>
          <w:sz w:val="24"/>
          <w:szCs w:val="24"/>
          <w:lang w:val="hr-HR"/>
        </w:rPr>
        <w:t xml:space="preserve">broj 26/I, dana </w:t>
      </w:r>
      <w:r w:rsidR="00DF6FAC">
        <w:rPr>
          <w:sz w:val="24"/>
          <w:szCs w:val="24"/>
          <w:lang w:val="hr-HR"/>
        </w:rPr>
        <w:t>7. veljače</w:t>
      </w:r>
      <w:r w:rsidRPr="001246AD">
        <w:rPr>
          <w:sz w:val="24"/>
          <w:szCs w:val="24"/>
          <w:lang w:val="hr-HR"/>
        </w:rPr>
        <w:t xml:space="preserve"> 201</w:t>
      </w:r>
      <w:r w:rsidR="00633608">
        <w:rPr>
          <w:sz w:val="24"/>
          <w:szCs w:val="24"/>
          <w:lang w:val="hr-HR"/>
        </w:rPr>
        <w:t>7</w:t>
      </w:r>
      <w:r w:rsidRPr="001246AD">
        <w:rPr>
          <w:sz w:val="24"/>
          <w:szCs w:val="24"/>
          <w:lang w:val="hr-HR"/>
        </w:rPr>
        <w:t xml:space="preserve">. godine s početkom u </w:t>
      </w:r>
      <w:r w:rsidR="00DF6FAC">
        <w:rPr>
          <w:sz w:val="24"/>
          <w:szCs w:val="24"/>
          <w:lang w:val="hr-HR"/>
        </w:rPr>
        <w:t>12,35</w:t>
      </w:r>
      <w:r w:rsidRPr="001246AD">
        <w:rPr>
          <w:sz w:val="24"/>
          <w:szCs w:val="24"/>
          <w:lang w:val="hr-HR"/>
        </w:rPr>
        <w:t xml:space="preserve"> sati. </w:t>
      </w:r>
    </w:p>
    <w:p w:rsidRDefault="005B6035" w:rsidP="00125E4E" w:rsidR="005B6035">
      <w:pPr>
        <w:jc w:val="both"/>
        <w:rPr>
          <w:sz w:val="24"/>
          <w:szCs w:val="24"/>
          <w:lang w:val="hr-HR"/>
        </w:rPr>
      </w:pPr>
    </w:p>
    <w:p w:rsidRDefault="005B6035" w:rsidP="00125E4E" w:rsidR="005B6035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8455B9" w:rsidP="00701144" w:rsidR="008455B9" w:rsidRPr="000A3529">
      <w:pPr>
        <w:pStyle w:val="Tijeloteksta"/>
        <w:rPr>
          <w:szCs w:val="24"/>
        </w:rPr>
      </w:pPr>
    </w:p>
    <w:p w:rsidRDefault="00E91AE3" w:rsidP="008455B9" w:rsid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       </w:t>
      </w:r>
      <w:r w:rsidR="00E02A3D" w:rsidRPr="000A3529">
        <w:rPr>
          <w:sz w:val="24"/>
          <w:szCs w:val="24"/>
          <w:lang w:val="hr-HR"/>
        </w:rPr>
        <w:t>U stečajnom postupku nad stečajnim dužnikom</w:t>
      </w:r>
      <w:r w:rsidR="00405F0E" w:rsidRPr="000A3529">
        <w:rPr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d.o.o. Zadar u stečaju</w:t>
      </w:r>
      <w:r w:rsidR="00E02A3D" w:rsidRPr="000A3529">
        <w:rPr>
          <w:sz w:val="24"/>
          <w:szCs w:val="24"/>
          <w:lang w:val="hr-HR"/>
        </w:rPr>
        <w:t xml:space="preserve">,  </w:t>
      </w:r>
      <w:r w:rsidR="00E02A3D" w:rsidRPr="009826CF">
        <w:rPr>
          <w:sz w:val="24"/>
          <w:szCs w:val="24"/>
          <w:lang w:val="hr-HR"/>
        </w:rPr>
        <w:t xml:space="preserve">po prijedlogu </w:t>
      </w:r>
      <w:r w:rsidR="00AA46F7" w:rsidRPr="009826CF">
        <w:rPr>
          <w:sz w:val="24"/>
          <w:szCs w:val="24"/>
          <w:lang w:val="hr-HR"/>
        </w:rPr>
        <w:t>i</w:t>
      </w:r>
      <w:r w:rsidR="00E02A3D" w:rsidRPr="009826CF">
        <w:rPr>
          <w:sz w:val="24"/>
          <w:szCs w:val="24"/>
          <w:lang w:val="hr-HR"/>
        </w:rPr>
        <w:t xml:space="preserve"> odluci skupštine vjerovnika od </w:t>
      </w:r>
      <w:r w:rsidR="008D7B85" w:rsidRPr="008D7B85">
        <w:rPr>
          <w:sz w:val="24"/>
          <w:szCs w:val="24"/>
          <w:lang w:val="hr-HR"/>
        </w:rPr>
        <w:t>19. siječnja 2016</w:t>
      </w:r>
      <w:r w:rsidR="00F20ACA" w:rsidRPr="008D7B85">
        <w:rPr>
          <w:sz w:val="24"/>
          <w:szCs w:val="24"/>
          <w:lang w:val="hr-HR"/>
        </w:rPr>
        <w:t>.</w:t>
      </w:r>
      <w:r w:rsidR="00E02A3D" w:rsidRPr="008D7B85">
        <w:rPr>
          <w:sz w:val="24"/>
          <w:szCs w:val="24"/>
          <w:lang w:val="hr-HR"/>
        </w:rPr>
        <w:t xml:space="preserve"> </w:t>
      </w:r>
      <w:r w:rsidR="00E02A3D" w:rsidRPr="000A3529">
        <w:rPr>
          <w:sz w:val="24"/>
          <w:szCs w:val="24"/>
          <w:lang w:val="hr-HR"/>
        </w:rPr>
        <w:t>odlučeno je da se imovina st</w:t>
      </w:r>
      <w:r w:rsidR="00756FF6" w:rsidRPr="000A3529">
        <w:rPr>
          <w:sz w:val="24"/>
          <w:szCs w:val="24"/>
          <w:lang w:val="hr-HR"/>
        </w:rPr>
        <w:t>ečajnog dužnika, i to nekretnina</w:t>
      </w:r>
      <w:r w:rsidR="00405F0E" w:rsidRPr="000A3529">
        <w:rPr>
          <w:sz w:val="24"/>
          <w:szCs w:val="24"/>
          <w:lang w:val="hr-HR"/>
        </w:rPr>
        <w:t xml:space="preserve"> naveden</w:t>
      </w:r>
      <w:r w:rsidR="00756FF6" w:rsidRPr="000A3529">
        <w:rPr>
          <w:sz w:val="24"/>
          <w:szCs w:val="24"/>
          <w:lang w:val="hr-HR"/>
        </w:rPr>
        <w:t>a</w:t>
      </w:r>
      <w:r w:rsidR="00E02A3D" w:rsidRPr="000A3529">
        <w:rPr>
          <w:sz w:val="24"/>
          <w:szCs w:val="24"/>
          <w:lang w:val="hr-HR"/>
        </w:rPr>
        <w:t xml:space="preserve"> u točci I.</w:t>
      </w:r>
      <w:r w:rsidR="00430314" w:rsidRPr="000A3529">
        <w:rPr>
          <w:sz w:val="24"/>
          <w:szCs w:val="24"/>
          <w:lang w:val="hr-HR"/>
        </w:rPr>
        <w:t xml:space="preserve"> ovog rješenja proda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 xml:space="preserve">na </w:t>
      </w:r>
      <w:r w:rsidR="00E02A3D" w:rsidRPr="000A3529">
        <w:rPr>
          <w:sz w:val="24"/>
          <w:szCs w:val="24"/>
          <w:lang w:val="hr-HR"/>
        </w:rPr>
        <w:t>usmen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javn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dražbi</w:t>
      </w:r>
      <w:r w:rsidR="00E02A3D" w:rsidRPr="000A3529">
        <w:rPr>
          <w:sz w:val="24"/>
          <w:szCs w:val="24"/>
          <w:lang w:val="hr-HR"/>
        </w:rPr>
        <w:t xml:space="preserve">. </w:t>
      </w:r>
      <w:r w:rsidRPr="007674EE">
        <w:rPr>
          <w:sz w:val="24"/>
          <w:szCs w:val="24"/>
          <w:lang w:val="hr-HR"/>
        </w:rPr>
        <w:t xml:space="preserve">        </w:t>
      </w:r>
      <w:r w:rsidR="007674EE">
        <w:rPr>
          <w:sz w:val="24"/>
          <w:szCs w:val="24"/>
          <w:lang w:val="hr-HR"/>
        </w:rPr>
        <w:t xml:space="preserve">                </w:t>
      </w:r>
    </w:p>
    <w:p w:rsidRDefault="007674EE" w:rsidP="001246AD" w:rsidR="005B6035" w:rsidRPr="001246AD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</w:t>
      </w:r>
      <w:r w:rsidRPr="007674EE">
        <w:rPr>
          <w:sz w:val="24"/>
          <w:szCs w:val="24"/>
          <w:lang w:val="hr-HR"/>
        </w:rPr>
        <w:t>Primjenjujući na odgovarajući način odredbe Ovršnog za</w:t>
      </w:r>
      <w:r w:rsidR="001246AD">
        <w:rPr>
          <w:sz w:val="24"/>
          <w:szCs w:val="24"/>
          <w:lang w:val="hr-HR"/>
        </w:rPr>
        <w:t>kona (Narodne novine  br. 112/12, 25/13 i 93/14</w:t>
      </w:r>
      <w:r w:rsidRPr="007674EE">
        <w:rPr>
          <w:sz w:val="24"/>
          <w:szCs w:val="24"/>
          <w:lang w:val="hr-HR"/>
        </w:rPr>
        <w:t xml:space="preserve">), 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</w:t>
      </w:r>
      <w:r w:rsidR="001246AD">
        <w:rPr>
          <w:sz w:val="24"/>
          <w:szCs w:val="24"/>
          <w:lang w:val="hr-HR"/>
        </w:rPr>
        <w:t xml:space="preserve"> i odredbi čl. 164. st. 6. Stečajnog zakona </w:t>
      </w:r>
      <w:r w:rsidR="001246AD" w:rsidRPr="00137FFC">
        <w:rPr>
          <w:sz w:val="24"/>
          <w:szCs w:val="24"/>
        </w:rPr>
        <w:t>(Narodne novine broj 44/96, 29/99, 129/00, 123/03, 82/06, 116/10, 25/12 i 133/12)</w:t>
      </w:r>
      <w:r w:rsidRPr="007674EE">
        <w:rPr>
          <w:sz w:val="24"/>
          <w:szCs w:val="24"/>
          <w:lang w:val="hr-HR"/>
        </w:rPr>
        <w:t xml:space="preserve"> utvrdio vrijednost nekretnine koja se prodaje u stečajnom postupku, i to prema procjeni vrijednosti koju je sudu dostavio </w:t>
      </w:r>
      <w:r w:rsidR="008455B9" w:rsidRPr="00701144">
        <w:rPr>
          <w:sz w:val="24"/>
          <w:szCs w:val="24"/>
          <w:lang w:val="hr-HR"/>
        </w:rPr>
        <w:t>razlučni vjerovnik Partner banka d.d.. Zagreb</w:t>
      </w:r>
      <w:r w:rsidRPr="00701144">
        <w:rPr>
          <w:sz w:val="24"/>
          <w:szCs w:val="24"/>
          <w:lang w:val="hr-HR"/>
        </w:rPr>
        <w:t>.</w:t>
      </w:r>
      <w:r w:rsidRPr="007674EE">
        <w:rPr>
          <w:sz w:val="24"/>
          <w:szCs w:val="24"/>
          <w:lang w:val="hr-HR"/>
        </w:rPr>
        <w:t xml:space="preserve">  Isto tako je prema čl. 97. Ovršnog zakona određeno da će se </w:t>
      </w:r>
      <w:r w:rsidRPr="007674EE">
        <w:rPr>
          <w:sz w:val="24"/>
          <w:szCs w:val="24"/>
          <w:lang w:val="hr-HR"/>
        </w:rPr>
        <w:lastRenderedPageBreak/>
        <w:t xml:space="preserve">prodaja nekretnine u vlasništvu stečajnog dužnika obaviti usmenom javnom dražbom, a propisani su i uvjeti prodaje </w:t>
      </w:r>
      <w:r w:rsidR="009826CF">
        <w:rPr>
          <w:sz w:val="24"/>
          <w:szCs w:val="24"/>
          <w:lang w:val="hr-HR"/>
        </w:rPr>
        <w:t>prema čl. 98. Ovršnog zakona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7674EE" w:rsidP="008455B9" w:rsidR="007674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8455B9" w:rsidP="008455B9" w:rsidR="008455B9">
      <w:pPr>
        <w:jc w:val="both"/>
        <w:rPr>
          <w:sz w:val="24"/>
          <w:szCs w:val="24"/>
          <w:lang w:val="hr-HR"/>
        </w:rPr>
      </w:pPr>
    </w:p>
    <w:p w:rsidRDefault="00E02A3D" w:rsidP="00701144" w:rsidR="00BB488B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DF6FAC">
        <w:rPr>
          <w:sz w:val="24"/>
          <w:szCs w:val="24"/>
          <w:lang w:val="hr-HR"/>
        </w:rPr>
        <w:t>21. studenoga</w:t>
      </w:r>
      <w:r w:rsidR="001D30E2">
        <w:rPr>
          <w:sz w:val="24"/>
          <w:szCs w:val="24"/>
          <w:lang w:val="hr-HR"/>
        </w:rPr>
        <w:t xml:space="preserve"> </w:t>
      </w:r>
      <w:r w:rsidR="00F26116">
        <w:rPr>
          <w:sz w:val="24"/>
          <w:szCs w:val="24"/>
          <w:lang w:val="hr-HR"/>
        </w:rPr>
        <w:t>2016</w:t>
      </w:r>
      <w:r w:rsidRPr="000A3529">
        <w:rPr>
          <w:sz w:val="24"/>
          <w:szCs w:val="24"/>
          <w:lang w:val="hr-HR"/>
        </w:rPr>
        <w:t>.</w:t>
      </w:r>
    </w:p>
    <w:p w:rsidRDefault="00F81FEE" w:rsidP="0033269A" w:rsidR="00F81FEE" w:rsidRPr="000A3529">
      <w:pPr>
        <w:pStyle w:val="Tijeloteksta2"/>
        <w:spacing w:lineRule="auto" w:line="240"/>
        <w:jc w:val="right"/>
        <w:rPr>
          <w:sz w:val="24"/>
          <w:szCs w:val="24"/>
          <w:lang w:val="hr-HR"/>
        </w:rPr>
      </w:pPr>
    </w:p>
    <w:p w:rsidRDefault="00AB0EB1" w:rsidP="00467E0A" w:rsidR="00AB0EB1" w:rsidRPr="00AB0EB1">
      <w:pPr>
        <w:jc w:val="right"/>
        <w:rPr>
          <w:sz w:val="24"/>
          <w:szCs w:val="24"/>
        </w:rPr>
      </w:pPr>
      <w:r w:rsidRPr="00AB0EB1">
        <w:rPr>
          <w:sz w:val="24"/>
          <w:szCs w:val="24"/>
        </w:rPr>
        <w:t>Sudac</w:t>
      </w:r>
    </w:p>
    <w:p w:rsidRDefault="00AB0EB1" w:rsidP="00467E0A" w:rsidR="00AB0EB1" w:rsidRPr="00AB0EB1">
      <w:pPr>
        <w:jc w:val="right"/>
        <w:rPr>
          <w:sz w:val="24"/>
          <w:szCs w:val="24"/>
        </w:rPr>
      </w:pPr>
      <w:r w:rsidRPr="00AB0EB1">
        <w:rPr>
          <w:sz w:val="24"/>
          <w:szCs w:val="24"/>
        </w:rPr>
        <w:tab/>
      </w:r>
      <w:r w:rsidRPr="00AB0EB1">
        <w:rPr>
          <w:sz w:val="24"/>
          <w:szCs w:val="24"/>
        </w:rPr>
        <w:tab/>
      </w:r>
      <w:r w:rsidRPr="00AB0EB1">
        <w:rPr>
          <w:sz w:val="24"/>
          <w:szCs w:val="24"/>
        </w:rPr>
        <w:tab/>
      </w:r>
      <w:r w:rsidRPr="00AB0EB1">
        <w:rPr>
          <w:sz w:val="24"/>
          <w:szCs w:val="24"/>
        </w:rPr>
        <w:tab/>
      </w:r>
      <w:r w:rsidRPr="00AB0EB1">
        <w:rPr>
          <w:sz w:val="24"/>
          <w:szCs w:val="24"/>
        </w:rPr>
        <w:tab/>
      </w:r>
      <w:r w:rsidRPr="00AB0EB1">
        <w:rPr>
          <w:sz w:val="24"/>
          <w:szCs w:val="24"/>
        </w:rPr>
        <w:tab/>
      </w:r>
      <w:r w:rsidRPr="00AB0EB1">
        <w:rPr>
          <w:sz w:val="24"/>
          <w:szCs w:val="24"/>
        </w:rPr>
        <w:tab/>
        <w:t>Ardena Bajlo</w:t>
      </w:r>
    </w:p>
    <w:p w:rsidRDefault="00F81FEE" w:rsidP="00F81FEE" w:rsidR="00F81FEE"/>
    <w:p w:rsidRDefault="0084271D" w:rsidP="0084271D" w:rsidR="0084271D" w:rsidRPr="000A3529">
      <w:pPr>
        <w:jc w:val="right"/>
        <w:rPr>
          <w:sz w:val="24"/>
          <w:szCs w:val="24"/>
          <w:lang w:val="hr-HR"/>
        </w:rPr>
      </w:pPr>
    </w:p>
    <w:p w:rsidRDefault="004C2B10" w:rsidP="004C2B10" w:rsidR="004C2B10" w:rsidRPr="000A3529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E02A3D" w:rsidP="008455B9" w:rsidR="008A33F1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E02A3D" w:rsidP="008455B9" w:rsidR="00E02A3D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Protiv ovog </w:t>
      </w:r>
      <w:r w:rsidR="00E91AE3" w:rsidRPr="000A3529">
        <w:rPr>
          <w:sz w:val="24"/>
          <w:szCs w:val="24"/>
          <w:lang w:val="hr-HR"/>
        </w:rPr>
        <w:t>zaključka nije dopuštena žalba</w:t>
      </w:r>
      <w:r w:rsidR="002537A7">
        <w:rPr>
          <w:sz w:val="24"/>
          <w:szCs w:val="24"/>
          <w:lang w:val="hr-HR"/>
        </w:rPr>
        <w:t xml:space="preserve"> (članak 11. stavak 5</w:t>
      </w:r>
      <w:r w:rsidR="003A6946" w:rsidRPr="000A3529">
        <w:rPr>
          <w:sz w:val="24"/>
          <w:szCs w:val="24"/>
          <w:lang w:val="hr-HR"/>
        </w:rPr>
        <w:t xml:space="preserve">. </w:t>
      </w:r>
      <w:r w:rsidR="002537A7">
        <w:rPr>
          <w:sz w:val="24"/>
          <w:szCs w:val="24"/>
          <w:lang w:val="hr-HR"/>
        </w:rPr>
        <w:t>Ovršnog</w:t>
      </w:r>
      <w:r w:rsidR="003A6946" w:rsidRPr="000A3529">
        <w:rPr>
          <w:sz w:val="24"/>
          <w:szCs w:val="24"/>
          <w:lang w:val="hr-HR"/>
        </w:rPr>
        <w:t xml:space="preserve"> zakona)</w:t>
      </w:r>
      <w:r w:rsidRPr="000A3529">
        <w:rPr>
          <w:sz w:val="24"/>
          <w:szCs w:val="24"/>
          <w:lang w:val="hr-HR"/>
        </w:rPr>
        <w:t>.</w:t>
      </w:r>
    </w:p>
    <w:p w:rsidRDefault="008455B9" w:rsidP="008455B9" w:rsidR="008455B9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  <w:r w:rsidR="002537A7">
        <w:rPr>
          <w:sz w:val="24"/>
          <w:szCs w:val="24"/>
          <w:lang w:val="hr-HR"/>
        </w:rPr>
        <w:t>radi objave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  <w:r w:rsidRPr="000A3529">
        <w:rPr>
          <w:sz w:val="24"/>
          <w:szCs w:val="24"/>
          <w:lang w:val="hr-HR"/>
        </w:rPr>
        <w:t xml:space="preserve"> </w:t>
      </w:r>
      <w:r w:rsidR="00467E0A">
        <w:rPr>
          <w:sz w:val="24"/>
          <w:szCs w:val="24"/>
          <w:lang w:val="hr-HR"/>
        </w:rPr>
        <w:t>PARTNER BANKA ZAGREB d.d.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 w:rsidR="008455B9"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8A33F1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3506E2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84271D" w:rsidP="00164A39" w:rsidR="0084271D" w:rsidRPr="008455B9">
    <w:pPr>
      <w:pStyle w:val="Zaglavlje"/>
      <w:jc w:val="right"/>
      <w:rPr>
        <w:sz w:val="24"/>
        <w:szCs w:val="24"/>
      </w:rPr>
    </w:pPr>
    <w:r w:rsidRPr="008455B9">
      <w:rPr>
        <w:sz w:val="24"/>
        <w:szCs w:val="24"/>
      </w:rPr>
      <w:t>Poslovni broj 1 St-</w:t>
    </w:r>
    <w:r w:rsidR="00701144">
      <w:rPr>
        <w:sz w:val="24"/>
        <w:szCs w:val="24"/>
      </w:rPr>
      <w:t>602/13-</w:t>
    </w:r>
    <w:r w:rsidR="00467E0A">
      <w:rPr>
        <w:sz w:val="24"/>
        <w:szCs w:val="24"/>
      </w:rPr>
      <w:t>189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208EA"/>
    <w:rsid w:val="001246AD"/>
    <w:rsid w:val="00125E4E"/>
    <w:rsid w:val="00163CA7"/>
    <w:rsid w:val="00164A39"/>
    <w:rsid w:val="001C71D2"/>
    <w:rsid w:val="001D30E2"/>
    <w:rsid w:val="001D3850"/>
    <w:rsid w:val="00201DAF"/>
    <w:rsid w:val="00234DC2"/>
    <w:rsid w:val="00251B13"/>
    <w:rsid w:val="002537A7"/>
    <w:rsid w:val="002A02B6"/>
    <w:rsid w:val="002A1809"/>
    <w:rsid w:val="002B7872"/>
    <w:rsid w:val="002D18EC"/>
    <w:rsid w:val="003002F2"/>
    <w:rsid w:val="00315B2D"/>
    <w:rsid w:val="00324F14"/>
    <w:rsid w:val="0033269A"/>
    <w:rsid w:val="003506E2"/>
    <w:rsid w:val="00382FA3"/>
    <w:rsid w:val="00384FC8"/>
    <w:rsid w:val="003927AC"/>
    <w:rsid w:val="003A6946"/>
    <w:rsid w:val="003C7653"/>
    <w:rsid w:val="003E4854"/>
    <w:rsid w:val="003F5C72"/>
    <w:rsid w:val="00405F0E"/>
    <w:rsid w:val="00430314"/>
    <w:rsid w:val="00431B9F"/>
    <w:rsid w:val="00445C93"/>
    <w:rsid w:val="00455950"/>
    <w:rsid w:val="00467E0A"/>
    <w:rsid w:val="004824C4"/>
    <w:rsid w:val="00494E43"/>
    <w:rsid w:val="004B02F5"/>
    <w:rsid w:val="004C2B10"/>
    <w:rsid w:val="004D7156"/>
    <w:rsid w:val="004F2F98"/>
    <w:rsid w:val="004F60DA"/>
    <w:rsid w:val="0052288B"/>
    <w:rsid w:val="005468B8"/>
    <w:rsid w:val="005B1120"/>
    <w:rsid w:val="005B6035"/>
    <w:rsid w:val="005D6F24"/>
    <w:rsid w:val="005E0639"/>
    <w:rsid w:val="005F33D3"/>
    <w:rsid w:val="005F3EE3"/>
    <w:rsid w:val="006125E4"/>
    <w:rsid w:val="00633608"/>
    <w:rsid w:val="00701144"/>
    <w:rsid w:val="00723408"/>
    <w:rsid w:val="0073002E"/>
    <w:rsid w:val="00756FF6"/>
    <w:rsid w:val="007674EE"/>
    <w:rsid w:val="00786614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9050F3"/>
    <w:rsid w:val="00906A42"/>
    <w:rsid w:val="009826CF"/>
    <w:rsid w:val="009D3453"/>
    <w:rsid w:val="009D636A"/>
    <w:rsid w:val="00A72C7A"/>
    <w:rsid w:val="00AA46F7"/>
    <w:rsid w:val="00AB0EB1"/>
    <w:rsid w:val="00AE347B"/>
    <w:rsid w:val="00B80456"/>
    <w:rsid w:val="00B942AE"/>
    <w:rsid w:val="00BB488B"/>
    <w:rsid w:val="00C047BC"/>
    <w:rsid w:val="00C20989"/>
    <w:rsid w:val="00C27E0E"/>
    <w:rsid w:val="00C57939"/>
    <w:rsid w:val="00C61046"/>
    <w:rsid w:val="00C83F43"/>
    <w:rsid w:val="00CA59B9"/>
    <w:rsid w:val="00D37CF0"/>
    <w:rsid w:val="00D4471C"/>
    <w:rsid w:val="00D475F4"/>
    <w:rsid w:val="00DD264B"/>
    <w:rsid w:val="00DF6FAC"/>
    <w:rsid w:val="00E02A3D"/>
    <w:rsid w:val="00E06171"/>
    <w:rsid w:val="00E21486"/>
    <w:rsid w:val="00E91AE3"/>
    <w:rsid w:val="00EC4A58"/>
    <w:rsid w:val="00F20ACA"/>
    <w:rsid w:val="00F26116"/>
    <w:rsid w:val="00F44D89"/>
    <w:rsid w:val="00F81FEE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1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B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1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B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B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B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B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St-602/2013-179</izvorni_sadrzaj>
    <derivirana_varijabla naziv="DomainObject.Oznaka_1">St-602/2013-179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St-602/2013-179</izvorni_sadrzaj>
    <derivirana_varijabla naziv="DomainObject.PoslovniBrojDokumenta_1">St-602/2013-179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425</properties:Words>
  <properties:Characters>2158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2016-11-15T10:06:00Z</dcterms:created>
  <dc:creator>Korisnik</dc:creator>
  <cp:lastModifiedBy>wsadmin</cp:lastModifiedBy>
  <cp:lastPrinted>2016-11-21T11:46:00Z</cp:lastPrinted>
  <dcterms:modified xmlns:xsi="http://www.w3.org/2001/XMLSchema-instance" xsi:type="dcterms:W3CDTF">2016-11-22T07:23:00Z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St-602/2013-179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