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12a4" w14:paraId="77712a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9648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DA533B">
        <w:rPr>
          <w:rStyle w:val="Naglaeno"/>
          <w:b w:val="false"/>
        </w:rPr>
        <w:t>1298</w:t>
      </w:r>
      <w:r w:rsidRPr="00EA5AA8">
        <w:rPr>
          <w:rStyle w:val="Naglaeno"/>
          <w:b w:val="false"/>
        </w:rPr>
        <w:t>/1</w:t>
      </w:r>
      <w:r w:rsidR="00DA533B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>-</w:t>
      </w:r>
      <w:r w:rsidR="00E40C26">
        <w:rPr>
          <w:rStyle w:val="Naglaeno"/>
          <w:b w:val="false"/>
        </w:rPr>
        <w:t>16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TRGOVAČKI SUD U OSIJEKU, po sucu mr. sc. Tihomiru Kovačević,</w:t>
      </w:r>
      <w:r w:rsidR="00E40C26">
        <w:t xml:space="preserve"> kao stečajnom sucu,</w:t>
      </w:r>
      <w:r>
        <w:t xml:space="preserve"> povodom </w:t>
      </w:r>
      <w:r w:rsidR="00E40C26">
        <w:t>prijedloga</w:t>
      </w:r>
      <w:r>
        <w:t xml:space="preserve"> Financijske agencije </w:t>
      </w:r>
      <w:r w:rsidR="00E40C26">
        <w:t xml:space="preserve">Zagreb, OIB 85821130368 </w:t>
      </w:r>
      <w:r>
        <w:t>Regionalni centar Osijek, P</w:t>
      </w:r>
      <w:r w:rsidR="00BE3CD2">
        <w:t>odružnica Osijek, L. Jagera 3,</w:t>
      </w:r>
      <w:r>
        <w:t xml:space="preserve"> za </w:t>
      </w:r>
      <w:r w:rsidR="00E40C26">
        <w:t>otvaranje</w:t>
      </w:r>
      <w:r>
        <w:t xml:space="preserve"> stečajnog postupka nad dužnikom </w:t>
      </w:r>
      <w:r w:rsidR="00DA533B" w:rsidRPr="00DA533B">
        <w:t>POKRETNINA d.o.o. proizvodnja, trgovina i usluge, Đakovo, Vinkovačka 1 D, MBS 030122415, OIB 06085960027</w:t>
      </w:r>
      <w:r w:rsidR="0033522A">
        <w:t>,</w:t>
      </w:r>
      <w:r>
        <w:t xml:space="preserve"> dana </w:t>
      </w:r>
      <w:r w:rsidR="00DA533B">
        <w:t>7</w:t>
      </w:r>
      <w:r w:rsidR="00E40C26">
        <w:t>. lipnja</w:t>
      </w:r>
      <w:r>
        <w:t xml:space="preserve"> 2016. </w:t>
      </w:r>
    </w:p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E40C26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DA533B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DA533B" w:rsidRPr="00DA533B">
        <w:t>POKRETNINA d.o.o. proizvodnja, trgovina i usluge, Đakovo, Vinkovačka 1 D, MBS 030122415, OIB 06085960027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DA533B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DA533B" w:rsidRPr="00DA533B">
        <w:t>Milan Stanić, Slavonski Brod, Matije Gupca 28, OIB 01567983373</w:t>
      </w:r>
      <w:r w:rsidR="00553AAD">
        <w:t>,</w:t>
      </w:r>
      <w:r w:rsidR="00F42F3E">
        <w:t xml:space="preserve"> </w:t>
      </w:r>
      <w:r w:rsidRPr="005A50B3">
        <w:t>automatskom dodjelom</w:t>
      </w:r>
      <w:r w:rsidR="00E40C26">
        <w:t xml:space="preserve"> - promjenom uloge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2F74B9" w:rsidR="00E40C26" w:rsidRPr="00E40C26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DA533B" w:rsidRPr="00DA533B">
        <w:t>POKRETNINA d.o.o. proizvodnja, trgovina i usluge, Đakovo, Vinkovačka 1 D, MBS 030122415, OIB 06085960027</w:t>
      </w:r>
      <w:r w:rsidR="00E40C26">
        <w:t xml:space="preserve">, jer stečajna masa nije dovoljna </w:t>
      </w:r>
      <w:r w:rsidR="00BE3CD2">
        <w:t xml:space="preserve">ni </w:t>
      </w:r>
      <w:r w:rsidR="00E40C26">
        <w:t>za namirenje troškova postupka</w:t>
      </w:r>
    </w:p>
    <w:p w:rsidRDefault="00E40C26" w:rsidP="00E40C26" w:rsidR="00E40C26">
      <w:pPr>
        <w:pStyle w:val="Odlomakpopisa"/>
      </w:pPr>
    </w:p>
    <w:p w:rsidRDefault="00E40C26" w:rsidP="00DA533B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>
        <w:t xml:space="preserve">Nalaže se bivšem zakonskom zastupniku </w:t>
      </w:r>
      <w:r w:rsidR="00DA533B" w:rsidRPr="00DA533B">
        <w:t>Vlado Martinović, Đakovo, Vinkovačka 1 D, OIB 13730911018</w:t>
      </w:r>
      <w:r>
        <w:t>, da izvrši pregled, izlučivanje i pohranu arhivskog i registraturnog gradiva dužnika sukladno pozitivnim propisima, te o istom u roku 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 Stečajnog zakona (NN 71/15)</w:t>
      </w:r>
      <w:r w:rsidR="00606622"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 xml:space="preserve">a i dostaviti  </w:t>
      </w:r>
      <w:r w:rsidR="00E40C26">
        <w:rPr>
          <w:bCs/>
        </w:rPr>
        <w:t>sudskom registru radi brisanja dužnika iz sudskog registra, a nakon pravomoćnosti</w:t>
      </w:r>
      <w:r>
        <w:rPr>
          <w:bCs/>
        </w:rPr>
        <w:t>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E40C26" w:rsidR="00606622" w:rsidRPr="00D23544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E40C26" w:rsidP="00E40C26" w:rsidR="00606622">
      <w:pPr>
        <w:ind w:firstLine="708"/>
        <w:jc w:val="both"/>
      </w:pPr>
      <w:r>
        <w:t>Predlagatelj FINA</w:t>
      </w:r>
      <w:r w:rsidR="00606622">
        <w:t xml:space="preserve"> je dana </w:t>
      </w:r>
      <w:r w:rsidR="00DA533B">
        <w:t>27.11</w:t>
      </w:r>
      <w:r w:rsidR="00606622">
        <w:t>.201</w:t>
      </w:r>
      <w:r w:rsidR="00DA533B">
        <w:t>5</w:t>
      </w:r>
      <w:r w:rsidR="00606622">
        <w:t xml:space="preserve">. </w:t>
      </w:r>
      <w:r>
        <w:t xml:space="preserve">godine podnijela </w:t>
      </w:r>
      <w:r w:rsidR="00606622">
        <w:t xml:space="preserve">ovom sudu </w:t>
      </w:r>
      <w:r>
        <w:t xml:space="preserve">prijedlog za otvaranje </w:t>
      </w:r>
      <w:r w:rsidR="00606622">
        <w:t xml:space="preserve">stečajnog postupka nad dužnikom  </w:t>
      </w:r>
      <w:r w:rsidR="00DA533B" w:rsidRPr="00DA533B">
        <w:t>POKRETNINA d.o.o. proizvodnja, trgovina i usluge, Đakovo, Vinkovačka 1 D, MBS 030122415, OIB 06085960027</w:t>
      </w:r>
      <w:r>
        <w:t xml:space="preserve">, temeljem odredbe čl. 110. st. 1 Stečajnog zakona (NN 71/15, dalje: SZ). </w:t>
      </w:r>
    </w:p>
    <w:p w:rsidRDefault="00606622" w:rsidP="00606622" w:rsidR="00606622">
      <w:pPr>
        <w:jc w:val="both"/>
        <w:rPr>
          <w:b/>
          <w:bCs/>
        </w:rPr>
      </w:pPr>
    </w:p>
    <w:p w:rsidRDefault="00E40C26" w:rsidP="00E40C26" w:rsidR="00E40C26">
      <w:pPr>
        <w:pStyle w:val="Tijeloteksta"/>
        <w:rPr>
          <w:b/>
          <w:bCs/>
        </w:rPr>
      </w:pPr>
    </w:p>
    <w:p w:rsidRDefault="004356FF" w:rsidP="00E40C26" w:rsidR="004356FF">
      <w:pPr>
        <w:pStyle w:val="Tijeloteksta"/>
      </w:pPr>
    </w:p>
    <w:p w:rsidRDefault="004356FF" w:rsidP="004356FF" w:rsidR="00606622">
      <w:pPr>
        <w:pStyle w:val="Tijeloteksta"/>
        <w:ind w:firstLine="708"/>
      </w:pPr>
      <w:r>
        <w:lastRenderedPageBreak/>
        <w:t>U prijedlogu je navela da na dan 25.</w:t>
      </w:r>
      <w:r w:rsidR="00DA533B">
        <w:t>11.2015</w:t>
      </w:r>
      <w:r>
        <w:t xml:space="preserve">. dužnik u Očevidniku redoslijeda osnova za plaćanje ima evidentirane neizvršene osnove za plaćanje u neprekinutom razdoblju od 120 dana u ukupnom iznosu od </w:t>
      </w:r>
      <w:r w:rsidR="00DA533B">
        <w:t>74.075,43</w:t>
      </w:r>
      <w:r>
        <w:t xml:space="preserve"> kn, u koji iznos je uračunata kamata i naknada FINE, za provedbe ovrhe na novčanim sredstvima dužnika. Navodi da dužnik ima </w:t>
      </w:r>
      <w:r w:rsidR="00DA533B">
        <w:t>1 zaposlenog</w:t>
      </w:r>
      <w:r>
        <w:t xml:space="preserve"> radnika.</w:t>
      </w:r>
    </w:p>
    <w:p w:rsidRDefault="004356FF" w:rsidP="00E40C26" w:rsidR="004356FF">
      <w:pPr>
        <w:pStyle w:val="Tijeloteksta"/>
      </w:pPr>
    </w:p>
    <w:p w:rsidRDefault="004356FF" w:rsidP="00E40C26" w:rsidR="004356FF">
      <w:pPr>
        <w:pStyle w:val="Tijeloteksta"/>
      </w:pPr>
      <w:r>
        <w:tab/>
        <w:t>Fina je dostavila popis računa i oročenih novčanih sredstava dužnika na dan 25.</w:t>
      </w:r>
      <w:r w:rsidR="00DA533B">
        <w:t>11.2015.</w:t>
      </w:r>
      <w:r>
        <w:t xml:space="preserve"> te navela da na temelju čl. 112. st. 5. SZ-a dužnik na dan 25.</w:t>
      </w:r>
      <w:r w:rsidR="00DA533B">
        <w:t>11.2015</w:t>
      </w:r>
      <w:r>
        <w:t>. na ime predujma za namirenje troškova stečajnog postupka ima zaplijenjena novčana sredstva u iznosu od 0,00 kn.</w:t>
      </w:r>
    </w:p>
    <w:p w:rsidRDefault="004356FF" w:rsidP="00E40C26" w:rsidR="004356FF">
      <w:pPr>
        <w:pStyle w:val="Tijeloteksta"/>
      </w:pPr>
    </w:p>
    <w:p w:rsidRDefault="004356FF" w:rsidP="00E40C26" w:rsidR="004356FF">
      <w:pPr>
        <w:pStyle w:val="Tijeloteksta"/>
      </w:pPr>
      <w:r>
        <w:tab/>
        <w:t xml:space="preserve">Sud je utvrdio da je predlagatelj ovlašten za podnošenje predmetnoga prijedloga temeljem odredbe čl. 110. st. 1 SZ-a, te je donio rješenje o pokretanju prethodnog postupka i imenovao privremenom stečajnog upravitelja (čl. 115. st. 1. i 2. SZ-a), odredio mu dužnosti (čl. 119. st. 2. i 3. SZ-a) i zakazao ročište (čl. 123. i čl. 128. st. 1. SZ-a). </w:t>
      </w:r>
    </w:p>
    <w:p w:rsidRDefault="004356FF" w:rsidP="00E40C26" w:rsidR="004356FF">
      <w:pPr>
        <w:pStyle w:val="Tijeloteksta"/>
      </w:pPr>
    </w:p>
    <w:p w:rsidRDefault="004356FF" w:rsidP="00DA533B" w:rsidR="00A676A7">
      <w:pPr>
        <w:pStyle w:val="Tijeloteksta"/>
      </w:pPr>
      <w:r>
        <w:tab/>
        <w:t xml:space="preserve">U određenom mu roku privremeni stečajni upravitelj dostavio je svoje pisano izvješće od </w:t>
      </w:r>
      <w:r w:rsidR="00DA533B">
        <w:t>15.04</w:t>
      </w:r>
      <w:r>
        <w:t xml:space="preserve">.2016. godine koje se nalazi u spisu na listu broj </w:t>
      </w:r>
      <w:r w:rsidR="00DA533B">
        <w:t>22-27</w:t>
      </w:r>
      <w:r>
        <w:t xml:space="preserve"> te </w:t>
      </w:r>
      <w:r w:rsidR="00BE3CD2">
        <w:t>naveo</w:t>
      </w:r>
      <w:r>
        <w:t xml:space="preserve"> da </w:t>
      </w:r>
      <w:r w:rsidR="00DA533B" w:rsidRPr="00DA533B">
        <w:t>dužnik više ne obavlja svoju djelatnost</w:t>
      </w:r>
      <w:r w:rsidR="00BE3CD2">
        <w:t>,</w:t>
      </w:r>
      <w:r w:rsidR="00DA533B" w:rsidRPr="00DA533B">
        <w:t xml:space="preserve"> te nema zaposlenih radnika</w:t>
      </w:r>
      <w:r w:rsidR="00DA533B">
        <w:t>.</w:t>
      </w:r>
    </w:p>
    <w:p w:rsidRDefault="00A676A7" w:rsidP="00A676A7" w:rsidR="00A676A7" w:rsidRPr="00355333">
      <w:pPr>
        <w:jc w:val="both"/>
      </w:pPr>
      <w:r>
        <w:tab/>
        <w:t>P</w:t>
      </w:r>
      <w:r w:rsidRPr="00355333">
        <w:t>resjek iskazanih prihoda i rashoda u razdoblju od 2013 . godine do 2015. godine.</w:t>
      </w:r>
    </w:p>
    <w:p w:rsidRDefault="00A676A7" w:rsidP="00A676A7" w:rsidR="00A676A7" w:rsidRPr="00355333">
      <w:pPr>
        <w:jc w:val="both"/>
      </w:pPr>
    </w:p>
    <w:p w:rsidRDefault="00A676A7" w:rsidP="00A676A7" w:rsidR="00A676A7" w:rsidRPr="00355333">
      <w:pPr>
        <w:jc w:val="both"/>
      </w:pPr>
      <w:r w:rsidRPr="00355333">
        <w:t>RAČUN DOBITI  I GUBITKA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857"/>
        <w:gridCol w:w="1857"/>
        <w:gridCol w:w="1858"/>
        <w:gridCol w:w="1858"/>
        <w:gridCol w:w="1858"/>
      </w:tblGrid>
      <w:tr w:rsidTr="00937765" w:rsidR="00A676A7" w:rsidRPr="00355333"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  <w:r w:rsidRPr="00355333">
              <w:t>GOD</w:t>
            </w: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</w:pPr>
            <w:r w:rsidRPr="00355333">
              <w:t>UKUPNI</w:t>
            </w: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PRIHOD 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</w:pPr>
            <w:r w:rsidRPr="00355333">
              <w:t>UKUPNI</w:t>
            </w: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RASHOD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DOBIT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GUBITAK</w:t>
            </w:r>
          </w:p>
        </w:tc>
      </w:tr>
      <w:tr w:rsidTr="00937765" w:rsidR="00A676A7" w:rsidRPr="00355333"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2013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1.234.000,00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1.174.308,00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59.692,00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</w:tr>
      <w:tr w:rsidTr="00937765" w:rsidR="00A676A7" w:rsidRPr="00355333"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2014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1.234.000,00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1.181.470,00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56.718,00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   </w:t>
            </w:r>
          </w:p>
        </w:tc>
      </w:tr>
      <w:tr w:rsidTr="00937765" w:rsidR="00A676A7" w:rsidRPr="00355333"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2015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583.907,00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576.522,00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7.385,00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</w:t>
            </w:r>
          </w:p>
        </w:tc>
      </w:tr>
      <w:tr w:rsidTr="00937765" w:rsidR="00A676A7" w:rsidRPr="00355333"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2016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     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    </w:t>
            </w:r>
          </w:p>
        </w:tc>
      </w:tr>
    </w:tbl>
    <w:p w:rsidRDefault="00A676A7" w:rsidP="00A676A7" w:rsidR="00A676A7" w:rsidRPr="00355333">
      <w:pPr>
        <w:jc w:val="both"/>
        <w:rPr>
          <w:lang w:eastAsia="en-US"/>
        </w:rPr>
      </w:pPr>
    </w:p>
    <w:p w:rsidRDefault="00A676A7" w:rsidP="00A676A7" w:rsidR="00A676A7" w:rsidRPr="00355333">
      <w:pPr>
        <w:jc w:val="both"/>
      </w:pPr>
      <w:r>
        <w:tab/>
        <w:t xml:space="preserve">Dužnik je </w:t>
      </w:r>
      <w:r w:rsidRPr="00355333">
        <w:t>poslova</w:t>
      </w:r>
      <w:r>
        <w:t>o</w:t>
      </w:r>
      <w:r w:rsidRPr="00355333">
        <w:t xml:space="preserve"> s dobitkom zadnje tri godine </w:t>
      </w:r>
      <w:r>
        <w:t>prije prestanka svih aktivnosti.</w:t>
      </w:r>
      <w:r w:rsidRPr="00355333">
        <w:t xml:space="preserve">                              </w:t>
      </w:r>
    </w:p>
    <w:p w:rsidRDefault="00A676A7" w:rsidP="00A676A7" w:rsidR="00A676A7" w:rsidRPr="00355333">
      <w:pPr>
        <w:jc w:val="both"/>
      </w:pPr>
      <w:r>
        <w:tab/>
      </w:r>
      <w:r w:rsidRPr="00355333">
        <w:t>U nastavku se daje pregled podataka iskazanih u Bilancama za 2010</w:t>
      </w:r>
      <w:r>
        <w:t>.</w:t>
      </w:r>
      <w:r w:rsidRPr="00355333">
        <w:t>,</w:t>
      </w:r>
      <w:r>
        <w:t xml:space="preserve"> </w:t>
      </w:r>
      <w:r w:rsidRPr="00355333">
        <w:t>2011</w:t>
      </w:r>
      <w:r>
        <w:t xml:space="preserve">. i </w:t>
      </w:r>
      <w:r w:rsidRPr="00355333">
        <w:t>2012</w:t>
      </w:r>
      <w:r>
        <w:t>.</w:t>
      </w:r>
      <w:r w:rsidRPr="00355333">
        <w:t xml:space="preserve">  godinu</w:t>
      </w:r>
      <w:r>
        <w:t>:</w:t>
      </w:r>
    </w:p>
    <w:p w:rsidRDefault="00A676A7" w:rsidP="00A676A7" w:rsidR="00A676A7" w:rsidRPr="00355333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857"/>
        <w:gridCol w:w="1857"/>
        <w:gridCol w:w="1858"/>
        <w:gridCol w:w="1858"/>
        <w:gridCol w:w="1858"/>
      </w:tblGrid>
      <w:tr w:rsidTr="00937765" w:rsidR="00A676A7" w:rsidRPr="00355333"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POZICIJA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2013.god.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2014.god.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2015.god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2016.god.</w:t>
            </w:r>
          </w:p>
        </w:tc>
      </w:tr>
      <w:tr w:rsidTr="00937765" w:rsidR="00A676A7" w:rsidRPr="00355333"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  <w:r w:rsidRPr="00355333">
              <w:t>Dugotrajna imovina</w:t>
            </w: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-</w:t>
            </w:r>
          </w:p>
        </w:tc>
      </w:tr>
      <w:tr w:rsidTr="00937765" w:rsidR="00A676A7" w:rsidRPr="00355333"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  <w:r w:rsidRPr="00355333">
              <w:t>Kratkotrajna imovina</w:t>
            </w: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 240.856,00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410.866,00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359.402,00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-</w:t>
            </w:r>
          </w:p>
        </w:tc>
      </w:tr>
      <w:tr w:rsidTr="00937765" w:rsidR="00A676A7" w:rsidRPr="00355333"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</w:pPr>
            <w:r w:rsidRPr="00355333">
              <w:t>Potraživanja od kupaca</w:t>
            </w: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Blagajna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  <w:r w:rsidRPr="00355333">
              <w:t xml:space="preserve">       128.737,00</w:t>
            </w:r>
          </w:p>
          <w:p w:rsidRDefault="00A676A7" w:rsidP="00937765" w:rsidR="00A676A7" w:rsidRPr="00355333">
            <w:pPr>
              <w:jc w:val="both"/>
            </w:pP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83.387,00   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  <w:r w:rsidRPr="00355333">
              <w:t xml:space="preserve"> </w:t>
            </w:r>
          </w:p>
          <w:p w:rsidRDefault="00A676A7" w:rsidP="00937765" w:rsidR="00A676A7" w:rsidRPr="00355333">
            <w:pPr>
              <w:jc w:val="both"/>
            </w:pPr>
            <w:r w:rsidRPr="00355333">
              <w:t xml:space="preserve">  72.825,00</w:t>
            </w:r>
          </w:p>
          <w:p w:rsidRDefault="00A676A7" w:rsidP="00937765" w:rsidR="00A676A7" w:rsidRPr="00355333">
            <w:pPr>
              <w:jc w:val="both"/>
            </w:pP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338.041,00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  <w:r w:rsidRPr="00355333">
              <w:t xml:space="preserve">    </w:t>
            </w:r>
          </w:p>
          <w:p w:rsidRDefault="00A676A7" w:rsidP="00937765" w:rsidR="00A676A7" w:rsidRPr="00355333">
            <w:pPr>
              <w:jc w:val="both"/>
            </w:pPr>
            <w:r w:rsidRPr="00355333">
              <w:t>-</w:t>
            </w:r>
          </w:p>
          <w:p w:rsidRDefault="00A676A7" w:rsidP="00937765" w:rsidR="00A676A7" w:rsidRPr="00355333">
            <w:pPr>
              <w:jc w:val="both"/>
            </w:pP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359.402,00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-</w:t>
            </w:r>
          </w:p>
        </w:tc>
      </w:tr>
      <w:tr w:rsidTr="00937765" w:rsidR="00A676A7" w:rsidRPr="00355333"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</w:p>
          <w:p w:rsidRDefault="00A676A7" w:rsidP="00937765" w:rsidR="00A676A7" w:rsidRPr="00355333">
            <w:pPr>
              <w:jc w:val="both"/>
            </w:pPr>
            <w:r w:rsidRPr="00355333">
              <w:t>AKTIVA</w:t>
            </w:r>
          </w:p>
          <w:p w:rsidRDefault="00A676A7" w:rsidP="00937765" w:rsidR="00A676A7" w:rsidRPr="00355333">
            <w:pPr>
              <w:jc w:val="both"/>
            </w:pP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240.856,00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</w:p>
          <w:p w:rsidRDefault="00A676A7" w:rsidP="00937765" w:rsidR="00A676A7" w:rsidRPr="00355333">
            <w:pPr>
              <w:jc w:val="both"/>
            </w:pPr>
            <w:r w:rsidRPr="00355333">
              <w:t>410.866,00</w:t>
            </w: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359.402,00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-</w:t>
            </w:r>
          </w:p>
        </w:tc>
      </w:tr>
      <w:tr w:rsidTr="00F87BC2" w:rsidR="00A676A7" w:rsidRPr="00355333">
        <w:trPr>
          <w:trHeight w:val="561"/>
        </w:trPr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  <w:r w:rsidRPr="00355333">
              <w:t>Kapital i rezerve</w:t>
            </w:r>
          </w:p>
          <w:p w:rsidRDefault="00A676A7" w:rsidP="00937765" w:rsidR="00A676A7" w:rsidRPr="00355333">
            <w:pPr>
              <w:jc w:val="both"/>
            </w:pP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  82.994,00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  128.368,00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134.276,00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-</w:t>
            </w:r>
          </w:p>
        </w:tc>
      </w:tr>
      <w:tr w:rsidTr="00937765" w:rsidR="00A676A7" w:rsidRPr="00355333"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  <w:r w:rsidRPr="00355333">
              <w:lastRenderedPageBreak/>
              <w:t>Zadržana dobit</w:t>
            </w: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15.240,00                             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 62.994,00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108.368,00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   -</w:t>
            </w:r>
          </w:p>
        </w:tc>
      </w:tr>
      <w:tr w:rsidTr="00937765" w:rsidR="00A676A7" w:rsidRPr="00355333">
        <w:trPr>
          <w:trHeight w:val="690"/>
        </w:trPr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  <w:r w:rsidRPr="00355333">
              <w:t>Dugoročne obveze</w:t>
            </w: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              0,00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              0,00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  0,00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 - </w:t>
            </w:r>
          </w:p>
        </w:tc>
      </w:tr>
      <w:tr w:rsidTr="00937765" w:rsidR="00A676A7" w:rsidRPr="00355333"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  <w:r w:rsidRPr="00355333">
              <w:t>Kratkoročne obveze</w:t>
            </w: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        157.862,00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282.498,00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 xml:space="preserve"> 225.126,00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-</w:t>
            </w:r>
          </w:p>
        </w:tc>
      </w:tr>
      <w:tr w:rsidTr="00937765" w:rsidR="00A676A7" w:rsidRPr="00355333"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676A7" w:rsidP="00937765" w:rsidR="00A676A7" w:rsidRPr="00355333">
            <w:pPr>
              <w:jc w:val="both"/>
            </w:pPr>
            <w:r w:rsidRPr="00355333">
              <w:t>PASIVA</w:t>
            </w:r>
          </w:p>
          <w:p w:rsidRDefault="00A676A7" w:rsidP="00937765" w:rsidR="00A676A7" w:rsidRPr="00355333">
            <w:pPr>
              <w:jc w:val="both"/>
            </w:pPr>
          </w:p>
          <w:p w:rsidRDefault="00A676A7" w:rsidP="00937765" w:rsidR="00A676A7" w:rsidRPr="00355333">
            <w:pPr>
              <w:jc w:val="both"/>
            </w:pPr>
          </w:p>
          <w:p w:rsidRDefault="00A676A7" w:rsidP="00937765" w:rsidR="00A676A7" w:rsidRPr="00355333">
            <w:pPr>
              <w:jc w:val="both"/>
              <w:rPr>
                <w:lang w:eastAsia="en-US"/>
              </w:rPr>
            </w:pP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240.856,00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410.866,00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359.402,00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76A7" w:rsidP="00937765" w:rsidR="00A676A7" w:rsidRPr="00355333">
            <w:pPr>
              <w:jc w:val="both"/>
              <w:rPr>
                <w:lang w:eastAsia="en-US"/>
              </w:rPr>
            </w:pPr>
            <w:r w:rsidRPr="00355333">
              <w:t>-</w:t>
            </w:r>
          </w:p>
        </w:tc>
      </w:tr>
    </w:tbl>
    <w:p w:rsidRDefault="00A676A7" w:rsidP="00A676A7" w:rsidR="00A676A7" w:rsidRPr="00355333">
      <w:pPr>
        <w:jc w:val="both"/>
        <w:rPr>
          <w:lang w:eastAsia="en-US"/>
        </w:rPr>
      </w:pPr>
    </w:p>
    <w:p w:rsidRDefault="00A676A7" w:rsidP="00A676A7" w:rsidR="00A676A7" w:rsidRPr="00355333">
      <w:pPr>
        <w:jc w:val="both"/>
      </w:pPr>
    </w:p>
    <w:p w:rsidRDefault="00A676A7" w:rsidP="00A676A7" w:rsidR="00A676A7">
      <w:pPr>
        <w:jc w:val="both"/>
      </w:pPr>
      <w:r>
        <w:tab/>
      </w:r>
      <w:r w:rsidRPr="00355333">
        <w:t>Prema svim dostupnim podacima dužnik nema u vlasništvu dugotrajne imovine</w:t>
      </w:r>
      <w:r>
        <w:t>.</w:t>
      </w:r>
    </w:p>
    <w:p w:rsidRDefault="00A676A7" w:rsidP="00A676A7" w:rsidR="00A676A7" w:rsidRPr="00355333">
      <w:pPr>
        <w:jc w:val="both"/>
      </w:pPr>
    </w:p>
    <w:p w:rsidRDefault="00A676A7" w:rsidP="00A676A7" w:rsidR="00A676A7" w:rsidRPr="00355333">
      <w:pPr>
        <w:jc w:val="both"/>
      </w:pPr>
      <w:r>
        <w:tab/>
      </w:r>
      <w:r w:rsidRPr="00355333">
        <w:t xml:space="preserve">KRATKOTRAJNA IMOVINA   </w:t>
      </w:r>
    </w:p>
    <w:p w:rsidRDefault="00A676A7" w:rsidP="00A676A7" w:rsidR="00A676A7" w:rsidRPr="00355333">
      <w:pPr>
        <w:pStyle w:val="Odlomakpopisa"/>
        <w:numPr>
          <w:ilvl w:val="0"/>
          <w:numId w:val="11"/>
        </w:numPr>
        <w:spacing w:lineRule="auto" w:line="276" w:after="200"/>
        <w:ind w:hanging="11"/>
        <w:contextualSpacing/>
        <w:jc w:val="both"/>
      </w:pPr>
      <w:r w:rsidRPr="00355333">
        <w:t xml:space="preserve">POTRAŽIVANJA OD KUPACA    </w:t>
      </w:r>
      <w:r>
        <w:tab/>
      </w:r>
      <w:r w:rsidRPr="00355333">
        <w:t xml:space="preserve"> </w:t>
      </w:r>
      <w:r>
        <w:t xml:space="preserve">                  </w:t>
      </w:r>
      <w:r w:rsidRPr="00355333">
        <w:t xml:space="preserve">nema potraživanja </w:t>
      </w:r>
    </w:p>
    <w:p w:rsidRDefault="00A676A7" w:rsidP="00A676A7" w:rsidR="00A676A7" w:rsidRPr="00355333">
      <w:pPr>
        <w:pStyle w:val="Odlomakpopisa"/>
        <w:numPr>
          <w:ilvl w:val="0"/>
          <w:numId w:val="11"/>
        </w:numPr>
        <w:spacing w:lineRule="auto" w:line="276" w:after="200"/>
        <w:ind w:hanging="11"/>
        <w:contextualSpacing/>
        <w:jc w:val="both"/>
      </w:pPr>
      <w:r w:rsidRPr="00355333">
        <w:t xml:space="preserve">BLAGAJNA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355333">
        <w:t>359.402,00</w:t>
      </w:r>
    </w:p>
    <w:p w:rsidRDefault="00A676A7" w:rsidP="00A676A7" w:rsidR="00A676A7" w:rsidRPr="00355333">
      <w:pPr>
        <w:pStyle w:val="Odlomakpopisa"/>
        <w:numPr>
          <w:ilvl w:val="0"/>
          <w:numId w:val="11"/>
        </w:numPr>
        <w:spacing w:lineRule="auto" w:line="276" w:after="200"/>
        <w:ind w:hanging="11"/>
        <w:contextualSpacing/>
        <w:jc w:val="both"/>
      </w:pPr>
      <w:r w:rsidRPr="00355333">
        <w:t xml:space="preserve">UKUPNO                                                 </w:t>
      </w:r>
      <w:r>
        <w:t xml:space="preserve">                              </w:t>
      </w:r>
      <w:r w:rsidRPr="00355333">
        <w:t xml:space="preserve">359.402,00 </w:t>
      </w:r>
    </w:p>
    <w:p w:rsidRDefault="00BE3CD2" w:rsidP="00BE3CD2" w:rsidR="00BE3CD2">
      <w:pPr>
        <w:jc w:val="both"/>
      </w:pPr>
    </w:p>
    <w:p w:rsidRDefault="00BE3CD2" w:rsidP="00BE3CD2" w:rsidR="00A676A7">
      <w:pPr>
        <w:ind w:firstLine="708"/>
        <w:jc w:val="both"/>
      </w:pPr>
      <w:r>
        <w:t>Privremeni s</w:t>
      </w:r>
      <w:r w:rsidR="00A676A7">
        <w:t xml:space="preserve">tečajni upravitelj </w:t>
      </w:r>
      <w:r>
        <w:t>je objasnio</w:t>
      </w:r>
      <w:r w:rsidR="00A676A7">
        <w:t xml:space="preserve"> da koliko je uspio iz usmenih kontakata sa zakonskim zastupnikom dužnika utvrditi da novac u blagajni je godinama prikazivan knjigovodstveno, njega je zakonski zastupnik podizao i plaćao gotovinom fizičkim osobama za kupovinu robe, ali nije predavao knjigovođama otkupne blokove, tako da je u poslovnim knjigama ostao evidentiran taj iznos, a ustvari njega nema.</w:t>
      </w:r>
    </w:p>
    <w:p w:rsidRDefault="00A676A7" w:rsidP="00A676A7" w:rsidR="00A676A7">
      <w:pPr>
        <w:jc w:val="both"/>
      </w:pPr>
    </w:p>
    <w:p w:rsidRDefault="00A676A7" w:rsidP="00A676A7" w:rsidR="00A676A7" w:rsidRPr="00355333">
      <w:pPr>
        <w:jc w:val="both"/>
      </w:pPr>
      <w:r>
        <w:tab/>
      </w:r>
      <w:r w:rsidRPr="00355333">
        <w:t>U pisan</w:t>
      </w:r>
      <w:r w:rsidR="00BE3CD2">
        <w:t>oj izjavi</w:t>
      </w:r>
      <w:r w:rsidRPr="00355333">
        <w:t xml:space="preserve"> direkt</w:t>
      </w:r>
      <w:r>
        <w:t xml:space="preserve">or </w:t>
      </w:r>
      <w:r w:rsidR="00BE3CD2">
        <w:t>dužnika izjavio je</w:t>
      </w:r>
      <w:r w:rsidRPr="00355333">
        <w:t xml:space="preserve"> da </w:t>
      </w:r>
      <w:r w:rsidR="00BE3CD2">
        <w:t>dužnik</w:t>
      </w:r>
      <w:r w:rsidRPr="00355333">
        <w:t xml:space="preserve"> nema u vlasništvu imovine.</w:t>
      </w:r>
    </w:p>
    <w:p w:rsidRDefault="00A676A7" w:rsidP="00A676A7" w:rsidR="00A676A7" w:rsidRPr="00355333">
      <w:pPr>
        <w:jc w:val="both"/>
      </w:pPr>
    </w:p>
    <w:p w:rsidRDefault="00A676A7" w:rsidP="00A676A7" w:rsidR="00A676A7" w:rsidRPr="00355333">
      <w:pPr>
        <w:jc w:val="both"/>
      </w:pPr>
      <w:r w:rsidRPr="00355333">
        <w:t>KRARKOROČNE  OBVEZE</w:t>
      </w:r>
    </w:p>
    <w:p w:rsidRDefault="00A676A7" w:rsidP="00A676A7" w:rsidR="00A676A7" w:rsidRPr="00355333">
      <w:pPr>
        <w:pStyle w:val="Odlomakpopisa"/>
        <w:numPr>
          <w:ilvl w:val="0"/>
          <w:numId w:val="12"/>
        </w:numPr>
        <w:spacing w:lineRule="auto" w:line="276" w:after="200"/>
        <w:contextualSpacing/>
        <w:jc w:val="both"/>
      </w:pPr>
      <w:r w:rsidRPr="00355333">
        <w:t xml:space="preserve">Obveze prema dobavljačima  </w:t>
      </w:r>
      <w:r>
        <w:tab/>
      </w:r>
      <w:r>
        <w:tab/>
      </w:r>
      <w:r>
        <w:tab/>
      </w:r>
      <w:r>
        <w:tab/>
      </w:r>
      <w:r>
        <w:tab/>
        <w:t xml:space="preserve">  168.954,00</w:t>
      </w:r>
    </w:p>
    <w:p w:rsidRDefault="00A676A7" w:rsidP="00A676A7" w:rsidR="00A676A7" w:rsidRPr="00355333">
      <w:pPr>
        <w:pStyle w:val="Odlomakpopisa"/>
        <w:numPr>
          <w:ilvl w:val="0"/>
          <w:numId w:val="12"/>
        </w:numPr>
        <w:spacing w:lineRule="auto" w:line="276" w:after="200"/>
        <w:contextualSpacing/>
        <w:jc w:val="both"/>
      </w:pPr>
      <w:r w:rsidRPr="00355333">
        <w:t xml:space="preserve">Obveze za poreze i doprinose </w:t>
      </w:r>
      <w:r>
        <w:tab/>
      </w:r>
      <w:r>
        <w:tab/>
      </w:r>
      <w:r>
        <w:tab/>
      </w:r>
      <w:r>
        <w:tab/>
        <w:t xml:space="preserve">     </w:t>
      </w:r>
      <w:r w:rsidRPr="00355333">
        <w:t xml:space="preserve">   </w:t>
      </w:r>
      <w:r>
        <w:t xml:space="preserve">        </w:t>
      </w:r>
      <w:r w:rsidRPr="00355333">
        <w:t>34</w:t>
      </w:r>
      <w:r>
        <w:t>.</w:t>
      </w:r>
      <w:r w:rsidRPr="00355333">
        <w:t>301,00</w:t>
      </w:r>
    </w:p>
    <w:p w:rsidRDefault="00A676A7" w:rsidP="00A676A7" w:rsidR="00A676A7" w:rsidRPr="00355333">
      <w:pPr>
        <w:jc w:val="both"/>
      </w:pPr>
      <w:r>
        <w:tab/>
        <w:t>UKUPNO:</w:t>
      </w:r>
      <w:r w:rsidRPr="00355333">
        <w:t xml:space="preserve">                                                                                 </w:t>
      </w:r>
      <w:r>
        <w:t xml:space="preserve">         </w:t>
      </w:r>
      <w:r w:rsidRPr="00355333">
        <w:t>203.255,00</w:t>
      </w:r>
    </w:p>
    <w:p w:rsidRDefault="00A676A7" w:rsidP="00A676A7" w:rsidR="00A676A7" w:rsidRPr="00355333">
      <w:pPr>
        <w:jc w:val="both"/>
      </w:pPr>
      <w:r w:rsidRPr="00355333">
        <w:t xml:space="preserve">      </w:t>
      </w:r>
    </w:p>
    <w:p w:rsidRDefault="00A676A7" w:rsidP="00A676A7" w:rsidR="00A676A7" w:rsidRPr="00355333">
      <w:pPr>
        <w:jc w:val="both"/>
      </w:pPr>
      <w:r>
        <w:tab/>
      </w:r>
      <w:r w:rsidRPr="00355333">
        <w:t>Uvidom u podatke o solventnosti, prema podacima F</w:t>
      </w:r>
      <w:r>
        <w:t>INE</w:t>
      </w:r>
      <w:r w:rsidRPr="00355333">
        <w:t xml:space="preserve"> vidljivo je da je račun dužnika blokiran duže od 120 dana</w:t>
      </w:r>
      <w:r>
        <w:t>, a d</w:t>
      </w:r>
      <w:r w:rsidRPr="00355333">
        <w:t>ospjele a neplaćene obveze iznose 203.255,00 kn</w:t>
      </w:r>
      <w:r>
        <w:t>.</w:t>
      </w:r>
    </w:p>
    <w:p w:rsidRDefault="00A676A7" w:rsidP="00A676A7" w:rsidR="00A676A7">
      <w:pPr>
        <w:jc w:val="both"/>
      </w:pPr>
      <w:r>
        <w:tab/>
      </w:r>
      <w:r w:rsidRPr="00355333">
        <w:t xml:space="preserve">U skladu s člankom 6. </w:t>
      </w:r>
      <w:r>
        <w:t>s</w:t>
      </w:r>
      <w:r w:rsidRPr="00355333">
        <w:t>tavkom 2</w:t>
      </w:r>
      <w:r>
        <w:t>.</w:t>
      </w:r>
      <w:r w:rsidRPr="00355333">
        <w:t xml:space="preserve"> i 4</w:t>
      </w:r>
      <w:r>
        <w:t>.</w:t>
      </w:r>
      <w:r w:rsidRPr="00355333">
        <w:t xml:space="preserve"> Stečajnog zakona postoji stečajni razlog za otvaranje stečajnog postupka.</w:t>
      </w:r>
    </w:p>
    <w:p w:rsidRDefault="00F87BC2" w:rsidP="00A676A7" w:rsidR="00F87BC2" w:rsidRPr="00355333">
      <w:pPr>
        <w:jc w:val="both"/>
      </w:pPr>
    </w:p>
    <w:p w:rsidRDefault="00A676A7" w:rsidP="00A676A7" w:rsidR="00A676A7" w:rsidRPr="00355333">
      <w:pPr>
        <w:jc w:val="both"/>
      </w:pPr>
      <w:r>
        <w:tab/>
      </w:r>
      <w:r w:rsidRPr="00355333">
        <w:t>Prema usmenoj izja</w:t>
      </w:r>
      <w:r w:rsidR="00BE3CD2">
        <w:t>vi zakonskog zastupnika dužnika i</w:t>
      </w:r>
      <w:r w:rsidRPr="00355333">
        <w:t xml:space="preserve"> analizom poslo</w:t>
      </w:r>
      <w:r>
        <w:t xml:space="preserve">vno financijske dokumentacije, </w:t>
      </w:r>
      <w:r w:rsidRPr="00355333">
        <w:t>ne postoje izgledi za nastavak poslovanja dužnika.</w:t>
      </w:r>
      <w:r>
        <w:t xml:space="preserve"> Privremeni s</w:t>
      </w:r>
      <w:r w:rsidRPr="00355333">
        <w:t>tečajni upravitelj je mišljenja da imovina dužnika ne pokriva troškove stečajnog postupka</w:t>
      </w:r>
      <w:r>
        <w:t>, jer dužnik d</w:t>
      </w:r>
      <w:r w:rsidRPr="00355333">
        <w:t>ugotrajne imovine nema</w:t>
      </w:r>
      <w:r>
        <w:t>, k</w:t>
      </w:r>
      <w:r w:rsidRPr="00355333">
        <w:t xml:space="preserve">ratkotrajna imovina </w:t>
      </w:r>
      <w:r>
        <w:t>– novac u blagajni postoji samo kao knjigovodstvena stavka, a d</w:t>
      </w:r>
      <w:r w:rsidRPr="00355333">
        <w:t>ruge kratkotrajne imovine nema</w:t>
      </w:r>
      <w:r>
        <w:t>.</w:t>
      </w:r>
      <w:r w:rsidRPr="00355333">
        <w:t xml:space="preserve"> </w:t>
      </w:r>
    </w:p>
    <w:p w:rsidRDefault="00A676A7" w:rsidP="00A676A7" w:rsidR="00A676A7">
      <w:pPr>
        <w:jc w:val="both"/>
      </w:pPr>
    </w:p>
    <w:p w:rsidRDefault="00F87BC2" w:rsidP="00A676A7" w:rsidR="00F87BC2">
      <w:pPr>
        <w:jc w:val="both"/>
      </w:pPr>
    </w:p>
    <w:p w:rsidRDefault="00F87BC2" w:rsidP="00A676A7" w:rsidR="00F87BC2">
      <w:pPr>
        <w:jc w:val="both"/>
      </w:pPr>
    </w:p>
    <w:p w:rsidRDefault="00F87BC2" w:rsidP="00A676A7" w:rsidR="00F87BC2">
      <w:pPr>
        <w:jc w:val="both"/>
      </w:pPr>
    </w:p>
    <w:p w:rsidRDefault="00F87BC2" w:rsidP="00A676A7" w:rsidR="00F87BC2" w:rsidRPr="00355333">
      <w:pPr>
        <w:jc w:val="both"/>
      </w:pPr>
    </w:p>
    <w:p w:rsidRDefault="00A676A7" w:rsidP="00A676A7" w:rsidR="00A676A7">
      <w:pPr>
        <w:jc w:val="both"/>
      </w:pPr>
      <w:r>
        <w:lastRenderedPageBreak/>
        <w:tab/>
      </w:r>
      <w:r w:rsidRPr="00355333">
        <w:t xml:space="preserve">Prema potvrdi PU Vukovarsko Srijemske </w:t>
      </w:r>
      <w:r>
        <w:t>dužnik u vlasništvu nema vozila, a ni p</w:t>
      </w:r>
      <w:r w:rsidRPr="00355333">
        <w:t>rema potvrdi Općinskog suda dužnik nema u vlasništvu nekretnina</w:t>
      </w:r>
      <w:r>
        <w:t xml:space="preserve">. </w:t>
      </w:r>
    </w:p>
    <w:p w:rsidRDefault="00A676A7" w:rsidP="00A676A7" w:rsidR="00BE3CD2">
      <w:pPr>
        <w:ind w:firstLine="708"/>
        <w:jc w:val="both"/>
      </w:pPr>
      <w:r>
        <w:t>Privremeni stečajni upravitelj predlaže postupanje sukladno odredbi čl. 132. SZ-a,</w:t>
      </w:r>
      <w:r w:rsidR="00BE3CD2">
        <w:t xml:space="preserve"> odnosno</w:t>
      </w:r>
      <w:r>
        <w:t xml:space="preserve"> da se pozovu zainteresirani za vođenje ovoga postupka na uplatu predujma u iznosu od 20.000,00 kn, a ukoliko nitko od zainteresiranih ne uplati zatraženi predujam da sud donese odluku o otvaranju i zaključenju stečajnog postupka.</w:t>
      </w:r>
    </w:p>
    <w:p w:rsidRDefault="00DA533B" w:rsidP="00DA533B" w:rsidR="00DA533B">
      <w:pPr>
        <w:pStyle w:val="Tijeloteksta"/>
      </w:pPr>
    </w:p>
    <w:p w:rsidRDefault="004356FF" w:rsidP="004356FF" w:rsidR="004356FF">
      <w:pPr>
        <w:pStyle w:val="Tijeloteksta"/>
      </w:pPr>
      <w:r>
        <w:tab/>
        <w:t>Na ročištu radi očitovanja o prijedlogu za otvaranje stečajnog postupka i ročišta radi rasprave o pretpostavkama za otvaranje stečajnog postupka</w:t>
      </w:r>
      <w:r w:rsidR="00BE3CD2">
        <w:t xml:space="preserve"> održanom 19.04.2016. privremeni stečajni upravitelj je ostao kod svog pisanog izvješća, te na poseban upit punomoćnika ŽDO GUO Osijek izjavio da potraživanja od kupaca u 2015. godini u bilanci više nema, a ni na prokaznom popisu dužnika koji je ovjeren kod javnog bilježnika zakonski zastupnik dužnika izjavljuje da nema nikakvih potraživanja, a </w:t>
      </w:r>
      <w:r>
        <w:t xml:space="preserve">punomoćnik ŽDO GUO Osijek </w:t>
      </w:r>
      <w:r w:rsidR="00BE3CD2">
        <w:t>je izjavio</w:t>
      </w:r>
      <w:r>
        <w:t xml:space="preserve"> da nema primjedbe na izvješće privremenog stečajnog upravitelja i da </w:t>
      </w:r>
      <w:r w:rsidR="00BE3CD2">
        <w:t>je s istim suglasan</w:t>
      </w:r>
      <w:r>
        <w:t>.</w:t>
      </w:r>
    </w:p>
    <w:p w:rsidRDefault="004356FF" w:rsidP="004356FF" w:rsidR="004356FF">
      <w:pPr>
        <w:pStyle w:val="Tijeloteksta"/>
      </w:pPr>
    </w:p>
    <w:p w:rsidRDefault="004356FF" w:rsidP="004356FF" w:rsidR="004356FF">
      <w:pPr>
        <w:pStyle w:val="Tijeloteksta"/>
      </w:pPr>
      <w:r>
        <w:tab/>
        <w:t xml:space="preserve">Sud je rješenjem od </w:t>
      </w:r>
      <w:r w:rsidR="00DA533B">
        <w:t>19</w:t>
      </w:r>
      <w:r>
        <w:t xml:space="preserve">.4.2016. pozvao osobe koje imaju pravni interes da se provede stečajni postupak nad dužnikom na uplatu iznosa od </w:t>
      </w:r>
      <w:r w:rsidR="00DA533B">
        <w:t>20</w:t>
      </w:r>
      <w:r>
        <w:t xml:space="preserve">.000,00 kn na navedeni broj žiro-računa suda, odredio rok za postupanje te upozorio na posljedice za nepostupanje. </w:t>
      </w:r>
    </w:p>
    <w:p w:rsidRDefault="004356FF" w:rsidP="004356FF" w:rsidR="004356FF">
      <w:pPr>
        <w:pStyle w:val="Tijeloteksta"/>
      </w:pPr>
    </w:p>
    <w:p w:rsidRDefault="004356FF" w:rsidP="004356FF" w:rsidR="00002476">
      <w:pPr>
        <w:pStyle w:val="Tijeloteksta"/>
      </w:pPr>
      <w:r>
        <w:tab/>
        <w:t>Nakon bezuspješnog proteka roka za uplatu zatraženoga predujma troškova, te uvida u dokumentaciju u spisu i to</w:t>
      </w:r>
      <w:r w:rsidR="00002476">
        <w:t xml:space="preserve">: prijedlog za otvaranje stečajnog postupka Financijske agencije RC Osijek od </w:t>
      </w:r>
      <w:r w:rsidR="00DA533B">
        <w:t>27.11</w:t>
      </w:r>
      <w:r w:rsidR="00002476">
        <w:t xml:space="preserve">.2016., </w:t>
      </w:r>
      <w:r w:rsidR="00DA533B">
        <w:t xml:space="preserve">račun Financijske agencije od 22.01.2016., dopis Financijske agencije od 16.02.2016., dopis Financijske agencije od 25.02.2016., </w:t>
      </w:r>
      <w:r w:rsidR="00002476">
        <w:t xml:space="preserve">izvješće privremenog stečajnog upravitelja od </w:t>
      </w:r>
      <w:r w:rsidR="00C43C41">
        <w:t>14.04.2016.,</w:t>
      </w:r>
      <w:r w:rsidR="00002476">
        <w:t xml:space="preserve"> potvrdu ZK odjela, Općinskog suda u Osijeku</w:t>
      </w:r>
      <w:r w:rsidR="00C43C41">
        <w:t>, Stalna služba Đakovo</w:t>
      </w:r>
      <w:r w:rsidR="00002476">
        <w:t xml:space="preserve"> od </w:t>
      </w:r>
      <w:r w:rsidR="00C43C41">
        <w:t>06</w:t>
      </w:r>
      <w:r w:rsidR="00002476">
        <w:t>.04.2016.,</w:t>
      </w:r>
      <w:r w:rsidR="00C43C41">
        <w:t xml:space="preserve"> uvjerenje MUP-a RH, Policijske postaje Đakovo od 06.04.2016. i prokazni popis imovine dužnika od 13.04.2016.,</w:t>
      </w:r>
      <w:r w:rsidR="00002476">
        <w:t xml:space="preserve"> sud je utvrdio da postoji stečajni razlog predviđen zakonom (čl. 5 SZ-a), da je predlagatelj ovlašten za podnošenje predmetnog prijedloga temeljem odredbe čl. 110. st. 1. SZ-a, da dužnik nema imovine koja bi ušla u stečajnu masu, te je sud temeljem čl. 132. SZ-a odlučio kao u izreci. </w:t>
      </w:r>
    </w:p>
    <w:p w:rsidRDefault="00606622" w:rsidP="00002476" w:rsidR="00606622">
      <w:pPr>
        <w:pStyle w:val="Tijeloteksta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C43C41">
        <w:t>7</w:t>
      </w:r>
      <w:r w:rsidR="00002476">
        <w:t>. lipnja</w:t>
      </w:r>
      <w:r>
        <w:t xml:space="preserve"> 2016. </w:t>
      </w:r>
    </w:p>
    <w:p w:rsidRDefault="00606622" w:rsidP="00A676A7" w:rsidR="00606622">
      <w:pPr>
        <w:pStyle w:val="Tijeloteksta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F42F3E" w:rsidP="00606622" w:rsidR="00606622" w:rsidRPr="00D23544">
      <w:pPr>
        <w:pStyle w:val="Tijeloteksta"/>
        <w:jc w:val="left"/>
      </w:pPr>
      <w:r>
        <w:t xml:space="preserve">Žana Bem      </w:t>
      </w:r>
      <w:r w:rsidR="00606622">
        <w:t xml:space="preserve">                                                                          </w:t>
      </w:r>
      <w:r w:rsidR="00606622"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Predlagatelju na njihov poslovni broj</w:t>
      </w:r>
    </w:p>
    <w:p w:rsidRDefault="00606622" w:rsidP="00075125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C43C41">
        <w:t>Vlado Martinović</w:t>
      </w:r>
    </w:p>
    <w:p w:rsidRDefault="00002476" w:rsidP="00606622" w:rsidR="00C85C21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C43C41" w:rsidP="00606622" w:rsidR="00606622">
      <w:pPr>
        <w:pStyle w:val="Tijeloteksta"/>
        <w:numPr>
          <w:ilvl w:val="0"/>
          <w:numId w:val="3"/>
        </w:numPr>
        <w:jc w:val="left"/>
      </w:pPr>
      <w:r>
        <w:t>FINA</w:t>
      </w:r>
      <w:r w:rsidR="00C85C21">
        <w:t xml:space="preserve">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002476">
        <w:t>Osijek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Mrežna stranica e-Oglasna ploča sudova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Sudski r</w:t>
      </w:r>
      <w:r w:rsidR="00606622">
        <w:t>egistar – nakon pravomoćnosti</w:t>
      </w:r>
    </w:p>
    <w:p w:rsidRDefault="00F42F3E" w:rsidP="009B4635" w:rsidR="009B4635">
      <w:pPr>
        <w:numPr>
          <w:ilvl w:val="0"/>
          <w:numId w:val="3"/>
        </w:numPr>
        <w:jc w:val="both"/>
      </w:pPr>
      <w:r>
        <w:t xml:space="preserve">Ministarstvu pravosuđa RH </w:t>
      </w:r>
      <w:r w:rsidR="009B4635">
        <w:t>– nakon pravomoćnosti</w:t>
      </w:r>
      <w:r w:rsidR="00002476">
        <w:t>, elektroničkom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otvaranjem i zaključenjem</w:t>
      </w:r>
    </w:p>
    <w:p w:rsidRDefault="00606622" w:rsidP="00A676A7" w:rsidR="00D23544">
      <w:pPr>
        <w:pStyle w:val="Tijeloteksta"/>
        <w:numPr>
          <w:ilvl w:val="0"/>
          <w:numId w:val="3"/>
        </w:numPr>
        <w:jc w:val="left"/>
      </w:pPr>
      <w:r>
        <w:t>K.</w:t>
      </w:r>
      <w:r w:rsidR="00C43C41">
        <w:t>1/7</w:t>
      </w: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0B7" w:rsidR="009620B7">
      <w:r>
        <w:separator/>
      </w:r>
    </w:p>
  </w:endnote>
  <w:endnote w:id="0" w:type="continuationSeparator">
    <w:p w:rsidRDefault="009620B7" w:rsidR="00962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0B7" w:rsidR="009620B7">
      <w:r>
        <w:separator/>
      </w:r>
    </w:p>
  </w:footnote>
  <w:footnote w:id="0" w:type="continuationSeparator">
    <w:p w:rsidRDefault="009620B7" w:rsidR="009620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0FBB">
      <w:rPr>
        <w:noProof/>
      </w:rPr>
      <w:t>4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DB095C" w:rsidRPr="00DB095C">
      <w:rPr>
        <w:rStyle w:val="Naglaeno"/>
        <w:b w:val="false"/>
      </w:rPr>
      <w:t>14 St-</w:t>
    </w:r>
    <w:r w:rsidR="00DA533B">
      <w:rPr>
        <w:rStyle w:val="Naglaeno"/>
        <w:b w:val="false"/>
      </w:rPr>
      <w:t>1298/15</w:t>
    </w:r>
    <w:r w:rsidR="00E40C26">
      <w:rPr>
        <w:rStyle w:val="Naglaeno"/>
        <w:b w:val="false"/>
      </w:rPr>
      <w:t>-16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2F481833"/>
    <w:multiLevelType w:val="hybridMultilevel"/>
    <w:tmpl w:val="9B00DB56"/>
    <w:lvl w:tplc="95BE3A8C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EA65F7"/>
    <w:multiLevelType w:val="hybridMultilevel"/>
    <w:tmpl w:val="301616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4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2476"/>
    <w:rsid w:val="00007BB4"/>
    <w:rsid w:val="00011C68"/>
    <w:rsid w:val="0001245A"/>
    <w:rsid w:val="00012BB2"/>
    <w:rsid w:val="00014887"/>
    <w:rsid w:val="00016B25"/>
    <w:rsid w:val="0002038A"/>
    <w:rsid w:val="00020DB7"/>
    <w:rsid w:val="00027E84"/>
    <w:rsid w:val="00035864"/>
    <w:rsid w:val="00036441"/>
    <w:rsid w:val="000477CD"/>
    <w:rsid w:val="00047A8F"/>
    <w:rsid w:val="00050860"/>
    <w:rsid w:val="000535EA"/>
    <w:rsid w:val="00064DD6"/>
    <w:rsid w:val="000656E6"/>
    <w:rsid w:val="00075125"/>
    <w:rsid w:val="00077C9D"/>
    <w:rsid w:val="00086175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6992"/>
    <w:rsid w:val="00134D28"/>
    <w:rsid w:val="001437B2"/>
    <w:rsid w:val="0016335A"/>
    <w:rsid w:val="00173F18"/>
    <w:rsid w:val="00174CAD"/>
    <w:rsid w:val="00177EC7"/>
    <w:rsid w:val="001A28F3"/>
    <w:rsid w:val="001B0FBB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21669"/>
    <w:rsid w:val="00224AFF"/>
    <w:rsid w:val="002358E7"/>
    <w:rsid w:val="00240374"/>
    <w:rsid w:val="0025000D"/>
    <w:rsid w:val="002517D8"/>
    <w:rsid w:val="00263D87"/>
    <w:rsid w:val="00267D26"/>
    <w:rsid w:val="00277975"/>
    <w:rsid w:val="0028507D"/>
    <w:rsid w:val="0029659B"/>
    <w:rsid w:val="002A0B89"/>
    <w:rsid w:val="002A2AF5"/>
    <w:rsid w:val="002A33B8"/>
    <w:rsid w:val="002A36D6"/>
    <w:rsid w:val="002A3BEF"/>
    <w:rsid w:val="002B4236"/>
    <w:rsid w:val="002C3D49"/>
    <w:rsid w:val="002D2610"/>
    <w:rsid w:val="002D7681"/>
    <w:rsid w:val="002F31B4"/>
    <w:rsid w:val="002F4AAF"/>
    <w:rsid w:val="002F66FE"/>
    <w:rsid w:val="002F74B4"/>
    <w:rsid w:val="002F74B9"/>
    <w:rsid w:val="00302092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51D5A"/>
    <w:rsid w:val="003612A7"/>
    <w:rsid w:val="00375650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2E09"/>
    <w:rsid w:val="003E4659"/>
    <w:rsid w:val="003E4DD9"/>
    <w:rsid w:val="003E6D4F"/>
    <w:rsid w:val="003E7C98"/>
    <w:rsid w:val="00413C80"/>
    <w:rsid w:val="00415280"/>
    <w:rsid w:val="00415293"/>
    <w:rsid w:val="0041638D"/>
    <w:rsid w:val="00421D71"/>
    <w:rsid w:val="00423F56"/>
    <w:rsid w:val="004315D7"/>
    <w:rsid w:val="004351D0"/>
    <w:rsid w:val="004356FF"/>
    <w:rsid w:val="00436570"/>
    <w:rsid w:val="00443F69"/>
    <w:rsid w:val="00447431"/>
    <w:rsid w:val="004545C4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D7B"/>
    <w:rsid w:val="004A335F"/>
    <w:rsid w:val="004A6F2C"/>
    <w:rsid w:val="004B490A"/>
    <w:rsid w:val="004B675F"/>
    <w:rsid w:val="004C3969"/>
    <w:rsid w:val="004C44F2"/>
    <w:rsid w:val="004D0F56"/>
    <w:rsid w:val="004D3C2C"/>
    <w:rsid w:val="004D5127"/>
    <w:rsid w:val="004D5A26"/>
    <w:rsid w:val="004E1973"/>
    <w:rsid w:val="004E466C"/>
    <w:rsid w:val="004F5FE8"/>
    <w:rsid w:val="005126B5"/>
    <w:rsid w:val="005159C5"/>
    <w:rsid w:val="00517170"/>
    <w:rsid w:val="00517F54"/>
    <w:rsid w:val="00532E0A"/>
    <w:rsid w:val="00534964"/>
    <w:rsid w:val="0053531C"/>
    <w:rsid w:val="0053545A"/>
    <w:rsid w:val="00536FAD"/>
    <w:rsid w:val="00540160"/>
    <w:rsid w:val="0054259D"/>
    <w:rsid w:val="005427C2"/>
    <w:rsid w:val="005437AE"/>
    <w:rsid w:val="00550133"/>
    <w:rsid w:val="00553AAD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006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6D5D"/>
    <w:rsid w:val="006056DE"/>
    <w:rsid w:val="00606622"/>
    <w:rsid w:val="0060738F"/>
    <w:rsid w:val="00613D0A"/>
    <w:rsid w:val="006207DD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5BE5"/>
    <w:rsid w:val="006859F5"/>
    <w:rsid w:val="0068612D"/>
    <w:rsid w:val="006906BB"/>
    <w:rsid w:val="0069656A"/>
    <w:rsid w:val="006A11E9"/>
    <w:rsid w:val="006A6EBE"/>
    <w:rsid w:val="006B29B9"/>
    <w:rsid w:val="006B5168"/>
    <w:rsid w:val="006C36CE"/>
    <w:rsid w:val="006C39BE"/>
    <w:rsid w:val="006C4C88"/>
    <w:rsid w:val="006C4FDF"/>
    <w:rsid w:val="006D1C83"/>
    <w:rsid w:val="006E17C9"/>
    <w:rsid w:val="006E4707"/>
    <w:rsid w:val="0071019B"/>
    <w:rsid w:val="00711561"/>
    <w:rsid w:val="007176B1"/>
    <w:rsid w:val="007237EB"/>
    <w:rsid w:val="00724724"/>
    <w:rsid w:val="007272CF"/>
    <w:rsid w:val="0073010A"/>
    <w:rsid w:val="00734726"/>
    <w:rsid w:val="00737CAE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1EE3"/>
    <w:rsid w:val="007A4540"/>
    <w:rsid w:val="007A5699"/>
    <w:rsid w:val="007C3B06"/>
    <w:rsid w:val="007C5CCC"/>
    <w:rsid w:val="007D0899"/>
    <w:rsid w:val="007E318D"/>
    <w:rsid w:val="007E7376"/>
    <w:rsid w:val="007F1C41"/>
    <w:rsid w:val="008023F7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52E9"/>
    <w:rsid w:val="008A224F"/>
    <w:rsid w:val="008A2B1F"/>
    <w:rsid w:val="008A40C2"/>
    <w:rsid w:val="008A5A26"/>
    <w:rsid w:val="008A6156"/>
    <w:rsid w:val="008A6395"/>
    <w:rsid w:val="008A66B9"/>
    <w:rsid w:val="008A786C"/>
    <w:rsid w:val="008B0E56"/>
    <w:rsid w:val="008B1B1A"/>
    <w:rsid w:val="008B45DA"/>
    <w:rsid w:val="008C7029"/>
    <w:rsid w:val="008D360D"/>
    <w:rsid w:val="008E7487"/>
    <w:rsid w:val="008F1C74"/>
    <w:rsid w:val="00901EF5"/>
    <w:rsid w:val="0090718E"/>
    <w:rsid w:val="00912CF5"/>
    <w:rsid w:val="00915DFD"/>
    <w:rsid w:val="00930B0A"/>
    <w:rsid w:val="009324BF"/>
    <w:rsid w:val="00936874"/>
    <w:rsid w:val="00937840"/>
    <w:rsid w:val="00940916"/>
    <w:rsid w:val="00951B4E"/>
    <w:rsid w:val="009525D4"/>
    <w:rsid w:val="00956F61"/>
    <w:rsid w:val="00960C61"/>
    <w:rsid w:val="009620B7"/>
    <w:rsid w:val="0096487F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D0D47"/>
    <w:rsid w:val="009D1F79"/>
    <w:rsid w:val="009E2025"/>
    <w:rsid w:val="009E3AF3"/>
    <w:rsid w:val="009E5D6D"/>
    <w:rsid w:val="00A07CA2"/>
    <w:rsid w:val="00A15CB8"/>
    <w:rsid w:val="00A214C9"/>
    <w:rsid w:val="00A405B5"/>
    <w:rsid w:val="00A46436"/>
    <w:rsid w:val="00A57AB7"/>
    <w:rsid w:val="00A63F24"/>
    <w:rsid w:val="00A676A7"/>
    <w:rsid w:val="00A70D0B"/>
    <w:rsid w:val="00A71331"/>
    <w:rsid w:val="00A85B48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614F0"/>
    <w:rsid w:val="00B67389"/>
    <w:rsid w:val="00B82540"/>
    <w:rsid w:val="00B95A80"/>
    <w:rsid w:val="00B95B20"/>
    <w:rsid w:val="00BE33FF"/>
    <w:rsid w:val="00BE34CC"/>
    <w:rsid w:val="00BE3CD2"/>
    <w:rsid w:val="00BE6750"/>
    <w:rsid w:val="00BF28AA"/>
    <w:rsid w:val="00BF32DE"/>
    <w:rsid w:val="00C04A19"/>
    <w:rsid w:val="00C2016D"/>
    <w:rsid w:val="00C34639"/>
    <w:rsid w:val="00C36A5B"/>
    <w:rsid w:val="00C43C41"/>
    <w:rsid w:val="00C43CDA"/>
    <w:rsid w:val="00C46713"/>
    <w:rsid w:val="00C542AE"/>
    <w:rsid w:val="00C56925"/>
    <w:rsid w:val="00C63965"/>
    <w:rsid w:val="00C66216"/>
    <w:rsid w:val="00C73790"/>
    <w:rsid w:val="00C81346"/>
    <w:rsid w:val="00C8590C"/>
    <w:rsid w:val="00C85C21"/>
    <w:rsid w:val="00CA01EF"/>
    <w:rsid w:val="00CA3325"/>
    <w:rsid w:val="00CD26AE"/>
    <w:rsid w:val="00CE0EE4"/>
    <w:rsid w:val="00CF429C"/>
    <w:rsid w:val="00CF63EE"/>
    <w:rsid w:val="00D051E7"/>
    <w:rsid w:val="00D212DB"/>
    <w:rsid w:val="00D22877"/>
    <w:rsid w:val="00D23251"/>
    <w:rsid w:val="00D23544"/>
    <w:rsid w:val="00D24D2F"/>
    <w:rsid w:val="00D2698A"/>
    <w:rsid w:val="00D41F18"/>
    <w:rsid w:val="00D42504"/>
    <w:rsid w:val="00D4557E"/>
    <w:rsid w:val="00D472A5"/>
    <w:rsid w:val="00D505FE"/>
    <w:rsid w:val="00D510F4"/>
    <w:rsid w:val="00D519AC"/>
    <w:rsid w:val="00D63144"/>
    <w:rsid w:val="00D63BE6"/>
    <w:rsid w:val="00D64021"/>
    <w:rsid w:val="00D745AC"/>
    <w:rsid w:val="00D77EA4"/>
    <w:rsid w:val="00D83601"/>
    <w:rsid w:val="00D903AF"/>
    <w:rsid w:val="00D97782"/>
    <w:rsid w:val="00DA146A"/>
    <w:rsid w:val="00DA4636"/>
    <w:rsid w:val="00DA533B"/>
    <w:rsid w:val="00DB095C"/>
    <w:rsid w:val="00DB4D59"/>
    <w:rsid w:val="00DC3234"/>
    <w:rsid w:val="00DD6682"/>
    <w:rsid w:val="00DE1523"/>
    <w:rsid w:val="00DE5F69"/>
    <w:rsid w:val="00DF1811"/>
    <w:rsid w:val="00DF432A"/>
    <w:rsid w:val="00DF73E4"/>
    <w:rsid w:val="00E0224A"/>
    <w:rsid w:val="00E23AF8"/>
    <w:rsid w:val="00E32E80"/>
    <w:rsid w:val="00E40C26"/>
    <w:rsid w:val="00E431F4"/>
    <w:rsid w:val="00E47B37"/>
    <w:rsid w:val="00E60C19"/>
    <w:rsid w:val="00E6124A"/>
    <w:rsid w:val="00E85E80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1927"/>
    <w:rsid w:val="00ED4C16"/>
    <w:rsid w:val="00ED5815"/>
    <w:rsid w:val="00EF33C1"/>
    <w:rsid w:val="00EF5DDB"/>
    <w:rsid w:val="00F00CBB"/>
    <w:rsid w:val="00F02A50"/>
    <w:rsid w:val="00F040DB"/>
    <w:rsid w:val="00F2165F"/>
    <w:rsid w:val="00F40F1F"/>
    <w:rsid w:val="00F42F3E"/>
    <w:rsid w:val="00F44FDD"/>
    <w:rsid w:val="00F46E60"/>
    <w:rsid w:val="00F53C4A"/>
    <w:rsid w:val="00F55631"/>
    <w:rsid w:val="00F5566E"/>
    <w:rsid w:val="00F564E3"/>
    <w:rsid w:val="00F6215D"/>
    <w:rsid w:val="00F658FE"/>
    <w:rsid w:val="00F734CA"/>
    <w:rsid w:val="00F73514"/>
    <w:rsid w:val="00F74586"/>
    <w:rsid w:val="00F76A78"/>
    <w:rsid w:val="00F82537"/>
    <w:rsid w:val="00F83779"/>
    <w:rsid w:val="00F85300"/>
    <w:rsid w:val="00F87BC2"/>
    <w:rsid w:val="00FA2A24"/>
    <w:rsid w:val="00FC6E4F"/>
    <w:rsid w:val="00FC741F"/>
    <w:rsid w:val="00FE0025"/>
    <w:rsid w:val="00FE0CCA"/>
    <w:rsid w:val="00FE1B37"/>
    <w:rsid w:val="00FF14D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A676A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1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51D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51D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D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D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A676A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1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51D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51D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D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D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St-1298/2015-16</izvorni_sadrzaj>
    <derivirana_varijabla naziv="DomainObject.Oznaka_1">St-1298/2015-16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St-1298/2015</izvorni_sadrzaj>
    <derivirana_varijabla naziv="DomainObject.Predmet.OznakaBroj_1">St-1298/2015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POKRETNINA d.o.o. proizvodnja, trgovina i usluge</izvorni_sadrzaj>
    <derivirana_varijabla naziv="DomainObject.Predmet.ProtustrankaFormated_1">  POKRETNINA d.o.o. proizvodnja, trgovina i usluge</derivirana_varijabla>
  </DomainObject.Predmet.ProtustrankaFormated>
  <DomainObject.Predmet.ProtustrankaFormatedOIB>
    <izvorni_sadrzaj>  POKRETNINA d.o.o. proizvodnja, trgovina i usluge, OIB 06085960027</izvorni_sadrzaj>
    <derivirana_varijabla naziv="DomainObject.Predmet.ProtustrankaFormatedOIB_1">  POKRETNINA d.o.o. proizvodnja, trgovina i usluge, OIB 06085960027</derivirana_varijabla>
  </DomainObject.Predmet.ProtustrankaFormatedOIB>
  <DomainObject.Predmet.ProtustrankaFormatedWithAdress>
    <izvorni_sadrzaj> POKRETNINA d.o.o. proizvodnja, trgovina i usluge, Vinkovačka 1 D , 31400 Đakovo</izvorni_sadrzaj>
    <derivirana_varijabla naziv="DomainObject.Predmet.ProtustrankaFormatedWithAdress_1"> POKRETNINA d.o.o. proizvodnja, trgovina i usluge, Vinkovačka 1 D , 31400 Đakovo</derivirana_varijabla>
  </DomainObject.Predmet.ProtustrankaFormatedWithAdress>
  <DomainObject.Predmet.ProtustrankaFormatedWithAdressOIB>
    <izvorni_sadrzaj> POKRETNINA d.o.o. proizvodnja, trgovina i usluge, OIB 06085960027, Vinkovačka 1 D , 31400 Đakovo</izvorni_sadrzaj>
    <derivirana_varijabla naziv="DomainObject.Predmet.ProtustrankaFormatedWithAdressOIB_1"> POKRETNINA d.o.o. proizvodnja, trgovina i usluge, OIB 06085960027, Vinkovačka 1 D , 31400 Đakovo</derivirana_varijabla>
  </DomainObject.Predmet.ProtustrankaFormatedWithAdressOIB>
  <DomainObject.Predmet.ProtustrankaWithAdress>
    <izvorni_sadrzaj>POKRETNINA d.o.o. proizvodnja, trgovina i usluge Vinkovačka 1 D , 31400 Đakovo</izvorni_sadrzaj>
    <derivirana_varijabla naziv="DomainObject.Predmet.ProtustrankaWithAdress_1">POKRETNINA d.o.o. proizvodnja, trgovina i usluge Vinkovačka 1 D , 31400 Đakovo</derivirana_varijabla>
  </DomainObject.Predmet.ProtustrankaWithAdress>
  <DomainObject.Predmet.ProtustrankaWithAdressOIB>
    <izvorni_sadrzaj>POKRETNINA d.o.o. proizvodnja, trgovina i usluge, OIB 06085960027, Vinkovačka 1 D , 31400 Đakovo</izvorni_sadrzaj>
    <derivirana_varijabla naziv="DomainObject.Predmet.ProtustrankaWithAdressOIB_1">POKRETNINA d.o.o. proizvodnja, trgovina i usluge, OIB 06085960027, Vinkovačka 1 D , 31400 Đakovo</derivirana_varijabla>
  </DomainObject.Predmet.ProtustrankaWithAdressOIB>
  <DomainObject.Predmet.ProtustrankaNazivFormated>
    <izvorni_sadrzaj>POKRETNINA d.o.o. proizvodnja, trgovina i usluge</izvorni_sadrzaj>
    <derivirana_varijabla naziv="DomainObject.Predmet.ProtustrankaNazivFormated_1">POKRETNINA d.o.o. proizvodnja, trgovina i usluge</derivirana_varijabla>
  </DomainObject.Predmet.ProtustrankaNazivFormated>
  <DomainObject.Predmet.ProtustrankaNazivFormatedOIB>
    <izvorni_sadrzaj>POKRETNINA d.o.o. proizvodnja, trgovina i usluge, OIB 06085960027</izvorni_sadrzaj>
    <derivirana_varijabla naziv="DomainObject.Predmet.ProtustrankaNazivFormatedOIB_1">POKRETNINA d.o.o. proizvodnja, trgovina i usluge, OIB 06085960027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POKRETNINA d.o.o. proizvodnja, trgovina i usluge</item>
    </izvorni_sadrzaj>
    <derivirana_varijabla naziv="DomainObject.Predmet.ProtuStrankaListFormated_1">
      <item>POKRETNINA d.o.o. proizvodnja, trgovina i usluge</item>
    </derivirana_varijabla>
  </DomainObject.Predmet.ProtuStrankaListFormated>
  <DomainObject.Predmet.ProtuStrankaListFormatedOIB>
    <izvorni_sadrzaj>
      <item>POKRETNINA d.o.o. proizvodnja, trgovina i usluge, OIB 06085960027</item>
    </izvorni_sadrzaj>
    <derivirana_varijabla naziv="DomainObject.Predmet.ProtuStrankaListFormatedOIB_1">
      <item>POKRETNINA d.o.o. proizvodnja, trgovina i usluge, OIB 06085960027</item>
    </derivirana_varijabla>
  </DomainObject.Predmet.ProtuStrankaListFormatedOIB>
  <DomainObject.Predmet.ProtuStrankaListFormatedWithAdress>
    <izvorni_sadrzaj>
      <item>POKRETNINA d.o.o. proizvodnja, trgovina i usluge, Vinkovačka 1 D , 31400 Đakovo</item>
    </izvorni_sadrzaj>
    <derivirana_varijabla naziv="DomainObject.Predmet.ProtuStrankaListFormatedWithAdress_1">
      <item>POKRETNINA d.o.o. proizvodnja, trgovina i usluge, Vinkovačka 1 D , 31400 Đakovo</item>
    </derivirana_varijabla>
  </DomainObject.Predmet.ProtuStrankaListFormatedWithAdress>
  <DomainObject.Predmet.ProtuStrankaListFormatedWithAdressOIB>
    <izvorni_sadrzaj>
      <item>POKRETNINA d.o.o. proizvodnja, trgovina i usluge, OIB 06085960027, Vinkovačka 1 D , 31400 Đakovo</item>
    </izvorni_sadrzaj>
    <derivirana_varijabla naziv="DomainObject.Predmet.ProtuStrankaListFormatedWithAdressOIB_1">
      <item>POKRETNINA d.o.o. proizvodnja, trgovina i usluge, OIB 06085960027, Vinkovačka 1 D , 31400 Đakovo</item>
    </derivirana_varijabla>
  </DomainObject.Predmet.ProtuStrankaListFormatedWithAdressOIB>
  <DomainObject.Predmet.ProtuStrankaListNazivFormated>
    <izvorni_sadrzaj>
      <item>POKRETNINA d.o.o. proizvodnja, trgovina i usluge</item>
    </izvorni_sadrzaj>
    <derivirana_varijabla naziv="DomainObject.Predmet.ProtuStrankaListNazivFormated_1">
      <item>POKRETNINA d.o.o. proizvodnja, trgovina i usluge</item>
    </derivirana_varijabla>
  </DomainObject.Predmet.ProtuStrankaListNazivFormated>
  <DomainObject.Predmet.ProtuStrankaListNazivFormatedOIB>
    <izvorni_sadrzaj>
      <item>POKRETNINA d.o.o. proizvodnja, trgovina i usluge, OIB 06085960027</item>
    </izvorni_sadrzaj>
    <derivirana_varijabla naziv="DomainObject.Predmet.ProtuStrankaListNazivFormatedOIB_1">
      <item>POKRETNINA d.o.o. proizvodnja, trgovina i usluge, OIB 06085960027</item>
    </derivirana_varijabla>
  </DomainObject.Predmet.ProtuStrankaListNazivFormatedOIB>
  <DomainObject.Predmet.OstaliListFormated>
    <izvorni_sadrzaj>
      <item>ŽDO GUO Osijek</item>
      <item>Milan Stanić</item>
      <item>Vlado Martinović</item>
    </izvorni_sadrzaj>
    <derivirana_varijabla naziv="DomainObject.Predmet.OstaliListFormated_1">
      <item>ŽDO GUO Osijek</item>
      <item>Milan Stanić</item>
      <item>Vlado Martinović</item>
    </derivirana_varijabla>
  </DomainObject.Predmet.OstaliListFormated>
  <DomainObject.Predmet.OstaliListFormatedOIB>
    <izvorni_sadrzaj>
      <item>ŽDO GUO Osijek</item>
      <item>Milan Stanić, OIB 01567983373</item>
      <item>Vlado Martinović, OIB 13730911018</item>
    </izvorni_sadrzaj>
    <derivirana_varijabla naziv="DomainObject.Predmet.OstaliListFormatedOIB_1">
      <item>ŽDO GUO Osijek</item>
      <item>Milan Stanić, OIB 01567983373</item>
      <item>Vlado Martinović, OIB 13730911018</item>
    </derivirana_varijabla>
  </DomainObject.Predmet.OstaliListFormatedOIB>
  <DomainObject.Predmet.OstaliListFormatedWithAdress>
    <izvorni_sadrzaj>
      <item>ŽDO GUO Osijek</item>
      <item>Milan Stanić, Matije Gupca 28, 35000 Slavonski Brod</item>
      <item>Vlado Martinović, Vinkovačka 1D, 31400 Đakovo</item>
    </izvorni_sadrzaj>
    <derivirana_varijabla naziv="DomainObject.Predmet.OstaliListFormatedWithAdress_1">
      <item>ŽDO GUO Osijek</item>
      <item>Milan Stanić, Matije Gupca 28, 35000 Slavonski Brod</item>
      <item>Vlado Martinović, Vinkovačka 1D, 31400 Đakovo</item>
    </derivirana_varijabla>
  </DomainObject.Predmet.OstaliListFormatedWithAdress>
  <DomainObject.Predmet.OstaliListFormatedWithAdressOIB>
    <izvorni_sadrzaj>
      <item>ŽDO GUO Osijek</item>
      <item>Milan Stanić, OIB 01567983373, Matije Gupca 28, 35000 Slavonski Brod</item>
      <item>Vlado Martinović, OIB 13730911018, Vinkovačka 1D, 31400 Đakovo</item>
    </izvorni_sadrzaj>
    <derivirana_varijabla naziv="DomainObject.Predmet.OstaliListFormatedWithAdressOIB_1">
      <item>ŽDO GUO Osijek</item>
      <item>Milan Stanić, OIB 01567983373, Matije Gupca 28, 35000 Slavonski Brod</item>
      <item>Vlado Martinović, OIB 13730911018, Vinkovačka 1D, 31400 Đakovo</item>
    </derivirana_varijabla>
  </DomainObject.Predmet.OstaliListFormatedWithAdressOIB>
  <DomainObject.Predmet.OstaliListNazivFormated>
    <izvorni_sadrzaj>
      <item>ŽDO GUO Osijek</item>
      <item>Milan Stanić</item>
      <item>Vlado Martinović</item>
    </izvorni_sadrzaj>
    <derivirana_varijabla naziv="DomainObject.Predmet.OstaliListNazivFormated_1">
      <item>ŽDO GUO Osijek</item>
      <item>Milan Stanić</item>
      <item>Vlado Martinović</item>
    </derivirana_varijabla>
  </DomainObject.Predmet.OstaliListNazivFormated>
  <DomainObject.Predmet.OstaliListNazivFormatedOIB>
    <izvorni_sadrzaj>
      <item>ŽDO GUO Osijek</item>
      <item>Milan Stanić, OIB 01567983373</item>
      <item>Vlado Martinović, OIB 13730911018</item>
    </izvorni_sadrzaj>
    <derivirana_varijabla naziv="DomainObject.Predmet.OstaliListNazivFormatedOIB_1">
      <item>ŽDO GUO Osijek</item>
      <item>Milan Stanić, OIB 01567983373</item>
      <item>Vlado Martinović, OIB 13730911018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St-1298/2015-16</izvorni_sadrzaj>
    <derivirana_varijabla naziv="DomainObject.PoslovniBrojDokumenta_1">St-1298/2015-16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POKRETNINA d.o.o. proizvodnja, trgovina i usluge</izvorni_sadrzaj>
    <derivirana_varijabla naziv="DomainObject.Predmet.ProtustrankaIDrugi_1">POKRETNINA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POKRETNINA d.o.o. proizvodnja, trgovina i usluge, OIB 06085960027, Vinkovačka 1 D , 31400 Đakovo</izvorni_sadrzaj>
    <derivirana_varijabla naziv="DomainObject.Predmet.ProtustrankaIDrugiAdressOIB_1">POKRETNINA d.o.o. proizvodnja, trgovina i usluge, OIB 06085960027, Vinkovačka 1 D 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St-1298/2015-16</izvorni_sadrzaj>
    <derivirana_varijabla naziv="DomainObject.Predmet.OdlukaRjesenje.Oznaka_1">St-1298/2015-16</derivirana_varijabla>
  </DomainObject.Predmet.OdlukaRjesenje.Oznaka>
  <DomainObject.Predmet.SudioniciListNaziv>
    <izvorni_sadrzaj>
      <item>FINA RC OSIJEK</item>
      <item>POKRETNINA d.o.o. proizvodnja, trgovina i usluge</item>
      <item>ŽDO GUO Osijek</item>
      <item>Milan Stanić</item>
      <item>Vlado Martinović</item>
    </izvorni_sadrzaj>
    <derivirana_varijabla naziv="DomainObject.Predmet.SudioniciListNaziv_1">
      <item>FINA RC OSIJEK</item>
      <item>POKRETNINA d.o.o. proizvodnja, trgovina i usluge</item>
      <item>ŽDO GUO Osijek</item>
      <item>Milan Stanić</item>
      <item>Vlado Martinović</item>
    </derivirana_varijabla>
  </DomainObject.Predmet.SudioniciListNaziv>
  <DomainObject.Predmet.SudioniciListAdressOIB>
    <izvorni_sadrzaj>
      <item>FINA RC OSIJEK, OIB 85821130368</item>
      <item>POKRETNINA d.o.o. proizvodnja, trgovina i usluge, OIB 06085960027, Vinkovačka 1 D ,31400 Đakovo</item>
      <item>ŽDO GUO Osijek</item>
      <item>Milan Stanić, OIB 01567983373, Matije Gupca 28,35000 Slavonski Brod</item>
      <item>Vlado Martinović, OIB 13730911018, Vinkovačka 1D,31400 Đakovo</item>
    </izvorni_sadrzaj>
    <derivirana_varijabla naziv="DomainObject.Predmet.SudioniciListAdressOIB_1">
      <item>FINA RC OSIJEK, OIB 85821130368</item>
      <item>POKRETNINA d.o.o. proizvodnja, trgovina i usluge, OIB 06085960027, Vinkovačka 1 D ,31400 Đakovo</item>
      <item>ŽDO GUO Osijek</item>
      <item>Milan Stanić, OIB 01567983373, Matije Gupca 28,35000 Slavonski Brod</item>
      <item>Vlado Martinović, OIB 13730911018, Vinkovačka 1D,31400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06085960027</item>
      <item>, OIB null</item>
      <item>, OIB 01567983373</item>
      <item>, OIB 13730911018</item>
    </izvorni_sadrzaj>
    <derivirana_varijabla naziv="DomainObject.Predmet.SudioniciListNazivOIB_1">
      <item>, OIB 85821130368</item>
      <item>, OIB 06085960027</item>
      <item>, OIB null</item>
      <item>, OIB 01567983373</item>
      <item>, OIB 13730911018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FF46D8-B01F-4538-8CE7-37BD5E3D1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1261</properties:Words>
  <properties:Characters>7298</properties:Characters>
  <properties:Lines>280</properties:Lines>
  <properties:Paragraphs>129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9259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2016-06-07T05:24:00Z</dcterms:created>
  <dc:creator>Korisnik</dc:creator>
  <cp:lastModifiedBy>Žana Bem</cp:lastModifiedBy>
  <cp:lastPrinted>2016-06-09T07:19:00Z</cp:lastPrinted>
  <dcterms:modified xmlns:xsi="http://www.w3.org/2001/XMLSchema-instance" xsi:type="dcterms:W3CDTF">2016-06-09T07:19:00Z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St-1298/2015-16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