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712c" w14:paraId="a69712c" w:rsidRDefault="00454A4E" w:rsidP="00454A4E" w:rsidR="00454A4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13018" w:rsidR="00454A4E">
        <w:tc>
          <w:tcPr>
            <w:tcW w:type="dxa" w:w="3060"/>
            <w:hideMark/>
          </w:tcPr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A4E" w:rsidP="00113018" w:rsidR="00454A4E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454A4E" w:rsidP="00113018" w:rsidR="00454A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13018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454A4E">
        <w:rPr>
          <w:sz w:val="24"/>
          <w:szCs w:val="24"/>
          <w:lang w:val="pt-BR"/>
        </w:rPr>
        <w:t xml:space="preserve">                                    </w:t>
      </w:r>
      <w:r w:rsidR="00454A4E">
        <w:rPr>
          <w:sz w:val="24"/>
          <w:szCs w:val="24"/>
        </w:rPr>
        <w:t>85.</w:t>
      </w:r>
      <w:r w:rsidR="00454A4E">
        <w:rPr>
          <w:b/>
          <w:sz w:val="24"/>
          <w:szCs w:val="24"/>
        </w:rPr>
        <w:t xml:space="preserve"> </w:t>
      </w:r>
      <w:r w:rsidR="00454A4E">
        <w:rPr>
          <w:sz w:val="24"/>
          <w:szCs w:val="24"/>
        </w:rPr>
        <w:t>St-</w:t>
      </w:r>
      <w:r>
        <w:rPr>
          <w:sz w:val="24"/>
          <w:szCs w:val="24"/>
        </w:rPr>
        <w:t>839/17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54A4E" w:rsidP="00454A4E" w:rsidR="00454A4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</w:p>
    <w:p w:rsidRDefault="00454A4E" w:rsidP="00454A4E" w:rsidR="00454A4E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454A4E" w:rsidR="00454A4E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FINANCIJSKA AGENCIJA, Zagreb, Ulica grada Vukovara 70, OIB: </w:t>
      </w:r>
      <w:r>
        <w:rPr>
          <w:sz w:val="24"/>
          <w:szCs w:val="24"/>
        </w:rPr>
        <w:t>85821130368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7111D1" w:rsidRPr="008834A2">
        <w:rPr>
          <w:sz w:val="24"/>
          <w:szCs w:val="24"/>
          <w:lang w:val="pt-BR"/>
        </w:rPr>
        <w:t>TRCKO d.o.o., Zagreb, Milivoja Matošeca 8, OIB: 68841957125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>1. prosinca 2017.</w:t>
      </w:r>
      <w:r>
        <w:rPr>
          <w:sz w:val="24"/>
          <w:szCs w:val="24"/>
        </w:rPr>
        <w:t>,</w:t>
      </w: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454A4E" w:rsidP="00454A4E" w:rsidR="00454A4E">
      <w:pPr>
        <w:jc w:val="center"/>
        <w:rPr>
          <w:b/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  <w:t xml:space="preserve">Otvara se stečajni postupak nad dužnikom </w:t>
      </w:r>
      <w:r w:rsidR="007111D1" w:rsidRPr="008834A2">
        <w:rPr>
          <w:sz w:val="24"/>
          <w:szCs w:val="24"/>
          <w:lang w:val="pt-BR"/>
        </w:rPr>
        <w:t>TRCKO d.o.o., Zagreb, Milivoja Matošeca 8, OIB: 68841957125</w:t>
      </w:r>
      <w:r>
        <w:rPr>
          <w:sz w:val="24"/>
          <w:szCs w:val="24"/>
        </w:rPr>
        <w:t>.</w:t>
      </w:r>
    </w:p>
    <w:p w:rsidRDefault="00454A4E" w:rsidP="00754ED7" w:rsidR="00754ED7">
      <w:pPr>
        <w:overflowPunct/>
        <w:autoSpaceDE/>
        <w:autoSpaceDN/>
        <w:adjustRightInd/>
        <w:ind w:firstLine="720"/>
        <w:jc w:val="both"/>
        <w:textAlignment w:val="auto"/>
      </w:pPr>
      <w:r w:rsidRPr="00754ED7">
        <w:rPr>
          <w:sz w:val="24"/>
          <w:szCs w:val="24"/>
        </w:rPr>
        <w:t>II.</w:t>
      </w:r>
      <w:r w:rsidRPr="00754ED7">
        <w:rPr>
          <w:sz w:val="24"/>
          <w:szCs w:val="24"/>
        </w:rPr>
        <w:tab/>
      </w:r>
      <w:r w:rsidRPr="006B2C65">
        <w:rPr>
          <w:sz w:val="24"/>
          <w:szCs w:val="24"/>
        </w:rPr>
        <w:t xml:space="preserve">Za stečajnog upravitelja imenuje se </w:t>
      </w:r>
      <w:r w:rsidR="00754ED7" w:rsidRPr="006B2C65">
        <w:rPr>
          <w:sz w:val="24"/>
          <w:szCs w:val="24"/>
        </w:rPr>
        <w:t>Hrvoje Kraljičković, Zagreb, Kninski trg 13, OIB: 63875916042.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>Stečajni postupak otvoren je 1. prosinca 2017. u 1</w:t>
      </w:r>
      <w:r w:rsidR="007111D1">
        <w:rPr>
          <w:sz w:val="24"/>
          <w:szCs w:val="24"/>
        </w:rPr>
        <w:t>1</w:t>
      </w:r>
      <w:r>
        <w:rPr>
          <w:sz w:val="24"/>
          <w:szCs w:val="24"/>
        </w:rPr>
        <w:t>,00 sati kada je ovo rješenje objavljeno na mrežnoj stranici e-Oglasna ploča Trgovačkog suda u Zagrebu.</w:t>
      </w:r>
    </w:p>
    <w:p w:rsidRDefault="00454A4E" w:rsidP="0085758A" w:rsidR="00454A4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IV.</w:t>
      </w:r>
      <w:r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85758A">
        <w:rPr>
          <w:sz w:val="24"/>
          <w:szCs w:val="24"/>
        </w:rPr>
        <w:t xml:space="preserve"> </w:t>
      </w:r>
      <w:r w:rsidR="0085758A" w:rsidRPr="006B2C65">
        <w:rPr>
          <w:sz w:val="24"/>
          <w:szCs w:val="24"/>
        </w:rPr>
        <w:t>Hrvoje Kraljičković, Zagreb, Kninski trg 13, OIB: 63875916042</w:t>
      </w:r>
      <w:r w:rsidR="0085758A">
        <w:rPr>
          <w:sz w:val="24"/>
          <w:szCs w:val="24"/>
        </w:rPr>
        <w:t xml:space="preserve">, </w:t>
      </w:r>
      <w:r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VI. </w:t>
      </w:r>
      <w:r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454A4E" w:rsidP="00454A4E" w:rsidR="00454A4E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VII. </w:t>
      </w:r>
      <w:r>
        <w:rPr>
          <w:sz w:val="24"/>
          <w:szCs w:val="24"/>
        </w:rPr>
        <w:tab/>
        <w:t>Određuje se ročište vjerovnika na kojem će se ispitati prijavljene tražbine (ispitno ročište) za</w:t>
      </w:r>
    </w:p>
    <w:p w:rsidRDefault="00454A4E" w:rsidP="00454A4E" w:rsidR="00454A4E">
      <w:pPr>
        <w:pStyle w:val="Odlomakpopisa"/>
        <w:numPr>
          <w:ilvl w:val="0"/>
          <w:numId w:val="16"/>
        </w:numPr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ožujka 2018. u </w:t>
      </w:r>
      <w:r w:rsidR="007111D1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,30 sati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>
      <w:pPr>
        <w:pStyle w:val="Odlomakpopisa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VIII.</w:t>
      </w:r>
      <w:r>
        <w:rPr>
          <w:sz w:val="24"/>
          <w:szCs w:val="24"/>
        </w:rPr>
        <w:tab/>
        <w:t>Određuje se ročište vjerovnika na kojem će se na temelju izvješća stečajnog upravitelja odlučivati o daljnjem tijeku stečajnog postupka (izvještajno ročište) za</w:t>
      </w:r>
    </w:p>
    <w:p w:rsidRDefault="00454A4E" w:rsidP="00454A4E" w:rsidR="00454A4E">
      <w:pPr>
        <w:pStyle w:val="Odlomakpopisa"/>
        <w:numPr>
          <w:ilvl w:val="0"/>
          <w:numId w:val="17"/>
        </w:numPr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ožujka 2018. u </w:t>
      </w:r>
      <w:r w:rsidR="007111D1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,45 sati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zgradi Trgovačkog suda u Zagrebu, Petrinjska 8, soba broj 27/I. kat – dvorišna zgrada.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</w:p>
    <w:p w:rsidRDefault="00454A4E" w:rsidP="00454A4E" w:rsidR="007111D1">
      <w:pPr>
        <w:overflowPunct/>
        <w:autoSpaceDE/>
        <w:adjustRightInd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Određuje se upis ovog rješenja o otvaranju stečajnog postupka nad dužnikom </w:t>
      </w:r>
      <w:r w:rsidR="007111D1" w:rsidRPr="008834A2">
        <w:rPr>
          <w:sz w:val="24"/>
          <w:szCs w:val="24"/>
          <w:lang w:val="pt-BR"/>
        </w:rPr>
        <w:t>TRCKO d.o.o., Zagreb, Milivoja Matošeca 8, OIB: 68841957125</w:t>
      </w:r>
      <w:r>
        <w:rPr>
          <w:sz w:val="24"/>
          <w:szCs w:val="24"/>
        </w:rPr>
        <w:t>, u evidenciji vozila Ministarstva unutarnjih poslova, u odnosu na dužnikov</w:t>
      </w:r>
      <w:r w:rsidR="007111D1">
        <w:rPr>
          <w:sz w:val="24"/>
          <w:szCs w:val="24"/>
        </w:rPr>
        <w:t>o</w:t>
      </w:r>
      <w:r>
        <w:rPr>
          <w:sz w:val="24"/>
          <w:szCs w:val="24"/>
        </w:rPr>
        <w:t xml:space="preserve"> motorn</w:t>
      </w:r>
      <w:r w:rsidR="007111D1">
        <w:rPr>
          <w:sz w:val="24"/>
          <w:szCs w:val="24"/>
        </w:rPr>
        <w:t>o</w:t>
      </w:r>
      <w:r>
        <w:rPr>
          <w:sz w:val="24"/>
          <w:szCs w:val="24"/>
        </w:rPr>
        <w:t xml:space="preserve"> vozil</w:t>
      </w:r>
      <w:r w:rsidR="007111D1">
        <w:rPr>
          <w:sz w:val="24"/>
          <w:szCs w:val="24"/>
        </w:rPr>
        <w:t>o</w:t>
      </w:r>
      <w:r w:rsidR="00B615EB">
        <w:rPr>
          <w:sz w:val="24"/>
          <w:szCs w:val="24"/>
        </w:rPr>
        <w:t xml:space="preserve"> - </w:t>
      </w:r>
      <w:r w:rsidR="00B615EB" w:rsidRPr="00CE04B4">
        <w:rPr>
          <w:sz w:val="24"/>
          <w:szCs w:val="24"/>
        </w:rPr>
        <w:t>TERETNI AUTOMOBIL, marke MERCEDES, model 313CDI tip SPRINTER, godina proizvodnje 2003, snage 95 kWh, broj šasije WDB9036611R526658, reg. oznaka ZG9258EB</w:t>
      </w:r>
    </w:p>
    <w:p w:rsidRDefault="00B615EB" w:rsidP="00454A4E" w:rsidR="00B615EB">
      <w:pPr>
        <w:jc w:val="center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54A4E" w:rsidP="00454A4E" w:rsidR="00454A4E">
      <w:pPr>
        <w:jc w:val="center"/>
        <w:rPr>
          <w:sz w:val="24"/>
          <w:szCs w:val="24"/>
        </w:rPr>
      </w:pPr>
    </w:p>
    <w:p w:rsidRDefault="00454A4E" w:rsidP="00245406" w:rsidR="002454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111D1" w:rsidRPr="008834A2">
        <w:rPr>
          <w:sz w:val="24"/>
          <w:szCs w:val="24"/>
          <w:lang w:val="pt-BR"/>
        </w:rPr>
        <w:t>TRCKO d.o.o., Zagreb, Milivoja Matošeca 8, OIB: 68841957125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A72F37">
        <w:rPr>
          <w:sz w:val="24"/>
          <w:szCs w:val="24"/>
        </w:rPr>
        <w:t>110</w:t>
      </w:r>
      <w:r>
        <w:rPr>
          <w:sz w:val="24"/>
          <w:szCs w:val="24"/>
        </w:rPr>
        <w:t xml:space="preserve">. st. </w:t>
      </w:r>
      <w:r w:rsidR="00A72F37">
        <w:rPr>
          <w:sz w:val="24"/>
          <w:szCs w:val="24"/>
        </w:rPr>
        <w:t>1</w:t>
      </w:r>
      <w:r>
        <w:rPr>
          <w:sz w:val="24"/>
          <w:szCs w:val="24"/>
        </w:rPr>
        <w:t xml:space="preserve">. Stečajnog zakona („Narodne novine“ broj 71/15, dalje: SZ). </w:t>
      </w:r>
      <w:r w:rsidR="00245406">
        <w:rPr>
          <w:sz w:val="24"/>
          <w:szCs w:val="24"/>
        </w:rPr>
        <w:t>U</w:t>
      </w:r>
      <w:r w:rsidR="00245406" w:rsidRPr="00E974B3">
        <w:rPr>
          <w:sz w:val="24"/>
          <w:szCs w:val="24"/>
        </w:rPr>
        <w:t xml:space="preserve"> prijedlogu za otvaranje stečajnog postupka </w:t>
      </w:r>
      <w:r w:rsidR="00245406">
        <w:rPr>
          <w:sz w:val="24"/>
          <w:szCs w:val="24"/>
        </w:rPr>
        <w:t xml:space="preserve">se u bitnome navodi </w:t>
      </w:r>
      <w:r w:rsidR="00245406" w:rsidRPr="00E974B3">
        <w:rPr>
          <w:sz w:val="24"/>
          <w:szCs w:val="24"/>
        </w:rPr>
        <w:t xml:space="preserve">kako </w:t>
      </w:r>
      <w:r w:rsidR="00245406">
        <w:rPr>
          <w:sz w:val="24"/>
          <w:szCs w:val="24"/>
        </w:rPr>
        <w:t xml:space="preserve">je na dan 8. ožujka 2017. </w:t>
      </w:r>
      <w:r w:rsidR="00245406" w:rsidRPr="00E974B3">
        <w:rPr>
          <w:sz w:val="24"/>
          <w:szCs w:val="24"/>
        </w:rPr>
        <w:t>dužnik u Očevidniku redoslijeda osnova za plaćanje ima</w:t>
      </w:r>
      <w:r w:rsidR="00245406">
        <w:rPr>
          <w:sz w:val="24"/>
          <w:szCs w:val="24"/>
        </w:rPr>
        <w:t>o</w:t>
      </w:r>
      <w:r w:rsidR="00245406" w:rsidRPr="00E974B3">
        <w:rPr>
          <w:sz w:val="24"/>
          <w:szCs w:val="24"/>
        </w:rPr>
        <w:t xml:space="preserve"> evidentirane neizvršene osnove za plaćanje</w:t>
      </w:r>
      <w:r w:rsidR="00245406">
        <w:rPr>
          <w:sz w:val="24"/>
          <w:szCs w:val="24"/>
        </w:rPr>
        <w:t xml:space="preserve"> u neprekinutom razdoblju od 120 </w:t>
      </w:r>
      <w:r w:rsidR="00245406" w:rsidRPr="00E974B3">
        <w:rPr>
          <w:sz w:val="24"/>
          <w:szCs w:val="24"/>
        </w:rPr>
        <w:t xml:space="preserve">dana, u ukupnom iznosu od </w:t>
      </w:r>
      <w:r w:rsidR="00245406">
        <w:rPr>
          <w:sz w:val="24"/>
          <w:szCs w:val="24"/>
        </w:rPr>
        <w:t xml:space="preserve">50.636,60 </w:t>
      </w:r>
      <w:r w:rsidR="00245406" w:rsidRPr="00E974B3">
        <w:rPr>
          <w:sz w:val="24"/>
          <w:szCs w:val="24"/>
        </w:rPr>
        <w:t xml:space="preserve">kn, </w:t>
      </w:r>
      <w:r w:rsidR="00245406">
        <w:rPr>
          <w:sz w:val="24"/>
          <w:szCs w:val="24"/>
        </w:rPr>
        <w:t>te je imao 1</w:t>
      </w:r>
      <w:r w:rsidR="00245406" w:rsidRPr="00E974B3">
        <w:rPr>
          <w:sz w:val="24"/>
          <w:szCs w:val="24"/>
        </w:rPr>
        <w:t xml:space="preserve"> zaposlen</w:t>
      </w:r>
      <w:r w:rsidR="00245406">
        <w:rPr>
          <w:sz w:val="24"/>
          <w:szCs w:val="24"/>
        </w:rPr>
        <w:t>og.</w:t>
      </w:r>
    </w:p>
    <w:p w:rsidRDefault="00565A90" w:rsidP="00565A90" w:rsidR="00565A90" w:rsidRPr="00565A90">
      <w:pPr>
        <w:ind w:firstLine="709"/>
        <w:jc w:val="both"/>
        <w:rPr>
          <w:sz w:val="24"/>
          <w:szCs w:val="24"/>
        </w:rPr>
      </w:pPr>
      <w:r w:rsidRPr="00565A90">
        <w:rPr>
          <w:sz w:val="24"/>
          <w:szCs w:val="24"/>
        </w:rPr>
        <w:t xml:space="preserve">Rješenjem ovoga suda od </w:t>
      </w:r>
      <w:r>
        <w:rPr>
          <w:sz w:val="24"/>
          <w:szCs w:val="24"/>
        </w:rPr>
        <w:t>21</w:t>
      </w:r>
      <w:r w:rsidRPr="00565A90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565A90">
        <w:rPr>
          <w:sz w:val="24"/>
          <w:szCs w:val="24"/>
        </w:rPr>
        <w:t xml:space="preserve"> 2017. pokrenut je prethodni postupak nad dužnikom u skladu s odredbom čl. 115. st. 1. SZ-a, dok je </w:t>
      </w:r>
      <w:r w:rsidR="008D6516">
        <w:rPr>
          <w:sz w:val="24"/>
          <w:szCs w:val="24"/>
        </w:rPr>
        <w:t>1</w:t>
      </w:r>
      <w:r w:rsidRPr="00565A90">
        <w:rPr>
          <w:sz w:val="24"/>
          <w:szCs w:val="24"/>
        </w:rPr>
        <w:t xml:space="preserve">6. </w:t>
      </w:r>
      <w:r w:rsidR="008D6516">
        <w:rPr>
          <w:sz w:val="24"/>
          <w:szCs w:val="24"/>
        </w:rPr>
        <w:t>svibnja</w:t>
      </w:r>
      <w:r w:rsidRPr="00565A90">
        <w:rPr>
          <w:sz w:val="24"/>
          <w:szCs w:val="24"/>
        </w:rPr>
        <w:t xml:space="preserve"> 2017. održano ročište radi očitovanja o prijedlogu za otvaranje stečajnoga postupka, a </w:t>
      </w:r>
      <w:r w:rsidR="008D6516">
        <w:rPr>
          <w:sz w:val="24"/>
          <w:szCs w:val="24"/>
        </w:rPr>
        <w:t>12</w:t>
      </w:r>
      <w:r w:rsidRPr="00565A90">
        <w:rPr>
          <w:sz w:val="24"/>
          <w:szCs w:val="24"/>
        </w:rPr>
        <w:t xml:space="preserve">. </w:t>
      </w:r>
      <w:r w:rsidR="008D6516">
        <w:rPr>
          <w:sz w:val="24"/>
          <w:szCs w:val="24"/>
        </w:rPr>
        <w:t>listopada</w:t>
      </w:r>
      <w:r w:rsidRPr="00565A90">
        <w:rPr>
          <w:sz w:val="24"/>
          <w:szCs w:val="24"/>
        </w:rPr>
        <w:t xml:space="preserve"> 2017. </w:t>
      </w:r>
      <w:r w:rsidR="008D6516">
        <w:rPr>
          <w:sz w:val="24"/>
          <w:szCs w:val="24"/>
        </w:rPr>
        <w:t xml:space="preserve">i 30. studenoga 2017. </w:t>
      </w:r>
      <w:r w:rsidRPr="00565A90">
        <w:rPr>
          <w:sz w:val="24"/>
          <w:szCs w:val="24"/>
        </w:rPr>
        <w:t>ročište radi rasprave o pretpostavkama za</w:t>
      </w:r>
      <w:r w:rsidR="008D6516">
        <w:rPr>
          <w:sz w:val="24"/>
          <w:szCs w:val="24"/>
        </w:rPr>
        <w:t xml:space="preserve"> otvaranje stečajnoga postupka.</w:t>
      </w:r>
      <w:r w:rsidR="00B615EB">
        <w:rPr>
          <w:sz w:val="24"/>
          <w:szCs w:val="24"/>
        </w:rPr>
        <w:t xml:space="preserve"> </w:t>
      </w:r>
      <w:r w:rsidRPr="00565A90">
        <w:rPr>
          <w:sz w:val="24"/>
          <w:szCs w:val="24"/>
        </w:rPr>
        <w:t xml:space="preserve">Pravomoćnim rješenjem ovoga suda od </w:t>
      </w:r>
      <w:r w:rsidR="008D6516">
        <w:rPr>
          <w:sz w:val="24"/>
          <w:szCs w:val="24"/>
        </w:rPr>
        <w:t>13</w:t>
      </w:r>
      <w:r w:rsidRPr="00565A90">
        <w:rPr>
          <w:sz w:val="24"/>
          <w:szCs w:val="24"/>
        </w:rPr>
        <w:t xml:space="preserve">. </w:t>
      </w:r>
      <w:r w:rsidR="008D6516">
        <w:rPr>
          <w:sz w:val="24"/>
          <w:szCs w:val="24"/>
        </w:rPr>
        <w:t>listopada</w:t>
      </w:r>
      <w:r w:rsidRPr="00565A90">
        <w:rPr>
          <w:sz w:val="24"/>
          <w:szCs w:val="24"/>
        </w:rPr>
        <w:t xml:space="preserve"> 2017. imenovan je privremeni stečajni upravitelj dužnika.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nastavku postupka, Financijska agencija je ostala kod prijedloga za otvaranje stečajnog postupka nad dužnikom.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Potvrdu o</w:t>
      </w:r>
      <w:r w:rsidR="008D6516">
        <w:rPr>
          <w:sz w:val="24"/>
          <w:szCs w:val="24"/>
        </w:rPr>
        <w:t xml:space="preserve"> blokadi računa i novčanih sredstava (list 28. spisa) i Očevidnik o redoslijedu plaćanja s obračunatom kamatom (list 29.-30. spisa) utvrđeno je kako </w:t>
      </w:r>
      <w:r>
        <w:rPr>
          <w:sz w:val="24"/>
          <w:szCs w:val="24"/>
        </w:rPr>
        <w:t xml:space="preserve">je na dan </w:t>
      </w:r>
      <w:r w:rsidR="008D6516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8D6516">
        <w:rPr>
          <w:sz w:val="24"/>
          <w:szCs w:val="24"/>
        </w:rPr>
        <w:t xml:space="preserve">rujna </w:t>
      </w:r>
      <w:r>
        <w:rPr>
          <w:sz w:val="24"/>
          <w:szCs w:val="24"/>
        </w:rPr>
        <w:t xml:space="preserve">2017. dužnik u očevidniku redoslijeda osnova za plaćanje imao evidentirane neizvršene osnove za plaćanje u neprekinutom razdoblju od </w:t>
      </w:r>
      <w:r w:rsidR="008D6516">
        <w:rPr>
          <w:sz w:val="24"/>
          <w:szCs w:val="24"/>
        </w:rPr>
        <w:t>316</w:t>
      </w:r>
      <w:r>
        <w:rPr>
          <w:sz w:val="24"/>
          <w:szCs w:val="24"/>
        </w:rPr>
        <w:t xml:space="preserve"> dana</w:t>
      </w:r>
      <w:r w:rsidR="008D6516">
        <w:rPr>
          <w:sz w:val="24"/>
          <w:szCs w:val="24"/>
        </w:rPr>
        <w:t xml:space="preserve"> u iznosu od 137.892,15</w:t>
      </w:r>
      <w:r>
        <w:rPr>
          <w:sz w:val="24"/>
          <w:szCs w:val="24"/>
        </w:rPr>
        <w:t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</w:t>
      </w:r>
    </w:p>
    <w:p w:rsidRDefault="008D6516" w:rsidP="00B615EB" w:rsidR="008D6516">
      <w:pPr>
        <w:ind w:firstLine="709"/>
        <w:jc w:val="both"/>
        <w:rPr>
          <w:sz w:val="24"/>
          <w:szCs w:val="24"/>
        </w:rPr>
      </w:pPr>
      <w:r w:rsidRPr="00343D78">
        <w:rPr>
          <w:sz w:val="24"/>
          <w:szCs w:val="24"/>
        </w:rPr>
        <w:t>U pisanom izvješću i na</w:t>
      </w:r>
      <w:r w:rsidRPr="003E456A">
        <w:rPr>
          <w:sz w:val="24"/>
          <w:szCs w:val="24"/>
        </w:rPr>
        <w:t xml:space="preserve"> ročištu održanom </w:t>
      </w:r>
      <w:r w:rsidR="004B664D">
        <w:rPr>
          <w:sz w:val="24"/>
          <w:szCs w:val="24"/>
        </w:rPr>
        <w:t>30. studenoga</w:t>
      </w:r>
      <w:r w:rsidRPr="003E456A">
        <w:rPr>
          <w:sz w:val="24"/>
          <w:szCs w:val="24"/>
        </w:rPr>
        <w:t xml:space="preserve"> 2017. privremeni stečajni upravitelj je u bitnome naveo kako je u odnosu na dužnika ostvaren stečajni razlog nesposobnosti za plaćanje i prezaduženosti. Nadalje je naveo kako </w:t>
      </w:r>
      <w:r>
        <w:rPr>
          <w:sz w:val="24"/>
          <w:szCs w:val="24"/>
        </w:rPr>
        <w:t xml:space="preserve">je dužnik vlasnik motornog vozila </w:t>
      </w:r>
      <w:r w:rsidR="00CE04B4">
        <w:rPr>
          <w:sz w:val="24"/>
          <w:szCs w:val="24"/>
        </w:rPr>
        <w:t xml:space="preserve">- </w:t>
      </w:r>
      <w:r w:rsidR="00CE04B4" w:rsidRPr="00CE04B4">
        <w:rPr>
          <w:sz w:val="24"/>
          <w:szCs w:val="24"/>
        </w:rPr>
        <w:t>TERETNI AUTOMOBIL, marke MERCEDES, model 313CDI tip SPRINTER, godina proizvodnje 2003, snage 95 kWh, broj šasije WDB9036611R526658, reg. oznaka ZG9258EB</w:t>
      </w:r>
      <w:r w:rsidR="00CE04B4">
        <w:rPr>
          <w:sz w:val="24"/>
          <w:szCs w:val="24"/>
        </w:rPr>
        <w:t xml:space="preserve">, te da prema njegovoj nestručnoj procjeni, primjenom usporedne metode, tržišna vrijednost tog vozila iznosi 30.000,00 kn. </w:t>
      </w:r>
      <w:r>
        <w:rPr>
          <w:sz w:val="24"/>
          <w:szCs w:val="24"/>
        </w:rPr>
        <w:t>S obzirom na to da je dužnik vlasnik navedenog motornog vozila, privremeni stečajni upravitelj je predložio otvoriti stečajni postupak nad dužnikom.</w:t>
      </w:r>
    </w:p>
    <w:p w:rsidRDefault="00454A4E" w:rsidP="00454A4E" w:rsidR="00454A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navedenog sud je, na temelju odredbe čl. 5. st. 1. SZ-a, utvrdio postojanje stečajnog razloga nesposobnosti za plaćanje, pa je na temelju odredbe čl. 128. st. 6. SZ-a, donio rješenje o otvaranju stečajnog postupka (točka I. i III. izreke ovog rješenja).</w:t>
      </w:r>
    </w:p>
    <w:p w:rsidRDefault="0043044E" w:rsidP="0043044E" w:rsidR="0043044E" w:rsidRPr="008612E2">
      <w:pPr>
        <w:ind w:firstLine="708"/>
        <w:jc w:val="both"/>
        <w:rPr>
          <w:sz w:val="24"/>
          <w:szCs w:val="24"/>
        </w:rPr>
      </w:pPr>
      <w:r w:rsidRPr="008612E2">
        <w:rPr>
          <w:sz w:val="24"/>
          <w:szCs w:val="24"/>
        </w:rPr>
        <w:t>Budući da je u ovom stečajnom postupku imenovan privremeni stečajni upravitelj, to je, na temelju odredbe čl. 85.</w:t>
      </w:r>
      <w:r>
        <w:rPr>
          <w:sz w:val="24"/>
          <w:szCs w:val="24"/>
        </w:rPr>
        <w:t xml:space="preserve"> </w:t>
      </w:r>
      <w:r w:rsidRPr="008612E2">
        <w:rPr>
          <w:sz w:val="24"/>
          <w:szCs w:val="24"/>
        </w:rPr>
        <w:t>st.2. SZ-a, sud privremenog stečajnog upravitelja i</w:t>
      </w:r>
      <w:r>
        <w:rPr>
          <w:sz w:val="24"/>
          <w:szCs w:val="24"/>
        </w:rPr>
        <w:t xml:space="preserve">menovao stečajnim upraviteljem </w:t>
      </w:r>
      <w:r w:rsidRPr="008612E2">
        <w:rPr>
          <w:sz w:val="24"/>
          <w:szCs w:val="24"/>
        </w:rPr>
        <w:t>(točka II. izreke ovog rješenja).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 </w:t>
      </w: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454A4E" w:rsidP="00454A4E" w:rsidR="00454A4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dužnik vlasnik naveden</w:t>
      </w:r>
      <w:r w:rsidR="00CD17D7">
        <w:rPr>
          <w:sz w:val="24"/>
          <w:szCs w:val="24"/>
        </w:rPr>
        <w:t>og</w:t>
      </w:r>
      <w:r>
        <w:rPr>
          <w:sz w:val="24"/>
          <w:szCs w:val="24"/>
        </w:rPr>
        <w:t xml:space="preserve"> motorn</w:t>
      </w:r>
      <w:r w:rsidR="00CD17D7">
        <w:rPr>
          <w:sz w:val="24"/>
          <w:szCs w:val="24"/>
        </w:rPr>
        <w:t>og</w:t>
      </w:r>
      <w:r>
        <w:rPr>
          <w:sz w:val="24"/>
          <w:szCs w:val="24"/>
        </w:rPr>
        <w:t xml:space="preserve"> vozila, sud je na temelju odredbe čl. 131. st. 2. SZ-a odlučio kao u točki IX. izreke ovog rješenja.</w:t>
      </w:r>
    </w:p>
    <w:p w:rsidRDefault="00454A4E" w:rsidP="00454A4E" w:rsidR="00454A4E">
      <w:pPr>
        <w:jc w:val="both"/>
        <w:rPr>
          <w:sz w:val="24"/>
          <w:szCs w:val="24"/>
        </w:rPr>
      </w:pPr>
    </w:p>
    <w:p w:rsidRDefault="00454A4E" w:rsidP="00454A4E" w:rsidR="00454A4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1. prosinca 2017.</w:t>
      </w:r>
    </w:p>
    <w:p w:rsidRDefault="00454A4E" w:rsidP="00454A4E" w:rsidR="00454A4E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454A4E" w:rsidP="00454A4E" w:rsidR="00454A4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mr.sc. Ivana Koštarić Fegeš</w:t>
      </w:r>
      <w:r w:rsidR="005311E4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454A4E" w:rsidP="00454A4E" w:rsidR="00454A4E">
      <w:pPr>
        <w:rPr>
          <w:sz w:val="24"/>
          <w:szCs w:val="24"/>
        </w:rPr>
      </w:pPr>
      <w:r>
        <w:rPr>
          <w:sz w:val="24"/>
          <w:szCs w:val="24"/>
          <w:lang w:val="pl-PL"/>
        </w:rPr>
        <w:t>Uputa o pravnom lijeku</w:t>
      </w:r>
      <w:r>
        <w:rPr>
          <w:sz w:val="24"/>
          <w:szCs w:val="24"/>
        </w:rPr>
        <w:t>:</w:t>
      </w:r>
    </w:p>
    <w:p w:rsidRDefault="00454A4E" w:rsidP="00454A4E" w:rsidR="00454A4E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Protiv rje</w:t>
      </w:r>
      <w:r>
        <w:rPr>
          <w:sz w:val="24"/>
          <w:szCs w:val="24"/>
        </w:rPr>
        <w:t>š</w:t>
      </w:r>
      <w:r>
        <w:rPr>
          <w:sz w:val="24"/>
          <w:szCs w:val="24"/>
          <w:lang w:val="pt-BR"/>
        </w:rPr>
        <w:t>enja o otvaranju</w:t>
      </w:r>
      <w:r>
        <w:rPr>
          <w:sz w:val="24"/>
          <w:szCs w:val="24"/>
        </w:rPr>
        <w:t xml:space="preserve"> stečajnog </w:t>
      </w:r>
      <w:r>
        <w:rPr>
          <w:sz w:val="24"/>
          <w:szCs w:val="24"/>
          <w:lang w:val="pt-BR"/>
        </w:rPr>
        <w:t xml:space="preserve">postupka </w:t>
      </w:r>
      <w:r>
        <w:rPr>
          <w:sz w:val="24"/>
          <w:szCs w:val="24"/>
        </w:rPr>
        <w:t xml:space="preserve">pravo na žalbu ima </w:t>
      </w:r>
      <w:r>
        <w:rPr>
          <w:sz w:val="24"/>
          <w:szCs w:val="24"/>
          <w:lang w:val="pt-BR"/>
        </w:rPr>
        <w:t xml:space="preserve">osoba </w:t>
      </w:r>
      <w:r>
        <w:rPr>
          <w:sz w:val="24"/>
          <w:szCs w:val="24"/>
        </w:rPr>
        <w:t xml:space="preserve">ovlaštena za zastupanje dužnika po zakonu </w:t>
      </w:r>
      <w:r>
        <w:rPr>
          <w:sz w:val="24"/>
          <w:szCs w:val="24"/>
          <w:lang w:val="pl-PL"/>
        </w:rPr>
        <w:t>do dana nastupanja pravnih posljedica otvaranja ste</w:t>
      </w:r>
      <w:r>
        <w:rPr>
          <w:sz w:val="24"/>
          <w:szCs w:val="24"/>
        </w:rPr>
        <w:t>č</w:t>
      </w:r>
      <w:r>
        <w:rPr>
          <w:sz w:val="24"/>
          <w:szCs w:val="24"/>
          <w:lang w:val="pl-PL"/>
        </w:rPr>
        <w:t>ajnog postupka</w:t>
      </w:r>
      <w:r>
        <w:rPr>
          <w:sz w:val="24"/>
          <w:szCs w:val="24"/>
        </w:rPr>
        <w:t>.</w:t>
      </w:r>
    </w:p>
    <w:p w:rsidRDefault="00454A4E" w:rsidP="00454A4E" w:rsidR="00454A4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Žalba se podnosi ovom sudu u 2 primjerka za Visoki trgovački sud RH u roku od 8 dana od dostave rješenja.</w:t>
      </w:r>
    </w:p>
    <w:p w:rsidRDefault="005311E4" w:rsidP="00454A4E" w:rsidR="005311E4">
      <w:pPr>
        <w:jc w:val="both"/>
        <w:rPr>
          <w:sz w:val="24"/>
          <w:szCs w:val="24"/>
          <w:lang w:val="pl-PL"/>
        </w:rPr>
      </w:pPr>
    </w:p>
    <w:p w:rsidRDefault="005311E4" w:rsidP="00454A4E" w:rsidR="005311E4">
      <w:pPr>
        <w:jc w:val="both"/>
        <w:rPr>
          <w:sz w:val="24"/>
          <w:szCs w:val="24"/>
          <w:lang w:val="pl-PL"/>
        </w:rPr>
      </w:pPr>
    </w:p>
    <w:p w:rsidRDefault="005311E4" w:rsidP="005311E4" w:rsidR="005311E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311E4" w:rsidP="005311E4" w:rsidR="009A3E7E" w:rsidRPr="00454A4E">
      <w:r>
        <w:rPr>
          <w:sz w:val="24"/>
          <w:szCs w:val="24"/>
        </w:rPr>
        <w:t>Katarina Drndelić</w:t>
      </w:r>
    </w:p>
    <w:sectPr w:rsidSect="006C7A5A" w:rsidR="009A3E7E" w:rsidRPr="00454A4E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1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13018">
      <w:rPr>
        <w:sz w:val="24"/>
        <w:szCs w:val="24"/>
      </w:rPr>
      <w:t>839/17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4"/>
  </w:num>
  <w:num w:numId="5">
    <w:abstractNumId w:val="10"/>
  </w:num>
  <w:num w:numId="6">
    <w:abstractNumId w:val="0"/>
  </w:num>
  <w:num w:numId="7">
    <w:abstractNumId w:val="9"/>
  </w:num>
  <w:num w:numId="8">
    <w:abstractNumId w:val="12"/>
  </w:num>
  <w:num w:numId="9">
    <w:abstractNumId w:val="7"/>
  </w:num>
  <w:num w:numId="10">
    <w:abstractNumId w:val="13"/>
  </w:num>
  <w:num w:numId="11">
    <w:abstractNumId w:val="2"/>
  </w:num>
  <w:num w:numId="12">
    <w:abstractNumId w:val="15"/>
  </w:num>
  <w:num w:numId="13">
    <w:abstractNumId w:val="11"/>
  </w:num>
  <w:num w:numId="14">
    <w:abstractNumId w:val="6"/>
  </w:num>
  <w:num w:numId="15">
    <w:abstractNumId w:val="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41689"/>
    <w:rsid w:val="0004473F"/>
    <w:rsid w:val="0006149C"/>
    <w:rsid w:val="00064FF4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FE3"/>
    <w:rsid w:val="001109A0"/>
    <w:rsid w:val="00113018"/>
    <w:rsid w:val="00113C27"/>
    <w:rsid w:val="0012249B"/>
    <w:rsid w:val="00124A3B"/>
    <w:rsid w:val="00132A5D"/>
    <w:rsid w:val="00137314"/>
    <w:rsid w:val="00150A80"/>
    <w:rsid w:val="00152276"/>
    <w:rsid w:val="00152981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C2596"/>
    <w:rsid w:val="001C25EE"/>
    <w:rsid w:val="001D411A"/>
    <w:rsid w:val="001D5467"/>
    <w:rsid w:val="001E1892"/>
    <w:rsid w:val="001E44D0"/>
    <w:rsid w:val="001F762F"/>
    <w:rsid w:val="002065B6"/>
    <w:rsid w:val="00206C81"/>
    <w:rsid w:val="00210410"/>
    <w:rsid w:val="0021226D"/>
    <w:rsid w:val="00216F19"/>
    <w:rsid w:val="002264C9"/>
    <w:rsid w:val="00230BF0"/>
    <w:rsid w:val="00232DBC"/>
    <w:rsid w:val="00243CCA"/>
    <w:rsid w:val="00245406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D667C"/>
    <w:rsid w:val="002E5689"/>
    <w:rsid w:val="002E7E07"/>
    <w:rsid w:val="00304077"/>
    <w:rsid w:val="003121A0"/>
    <w:rsid w:val="003155DD"/>
    <w:rsid w:val="00322B28"/>
    <w:rsid w:val="00332A7B"/>
    <w:rsid w:val="00341148"/>
    <w:rsid w:val="00341785"/>
    <w:rsid w:val="00341C5D"/>
    <w:rsid w:val="00345F15"/>
    <w:rsid w:val="00350C04"/>
    <w:rsid w:val="00356F80"/>
    <w:rsid w:val="00366780"/>
    <w:rsid w:val="00370242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78A1"/>
    <w:rsid w:val="003D2947"/>
    <w:rsid w:val="003D69AB"/>
    <w:rsid w:val="003D6CBC"/>
    <w:rsid w:val="003D7CEA"/>
    <w:rsid w:val="003E4E05"/>
    <w:rsid w:val="003F342C"/>
    <w:rsid w:val="004004CC"/>
    <w:rsid w:val="00401191"/>
    <w:rsid w:val="00405725"/>
    <w:rsid w:val="00414221"/>
    <w:rsid w:val="00423A70"/>
    <w:rsid w:val="0043044E"/>
    <w:rsid w:val="0043386E"/>
    <w:rsid w:val="00436D8F"/>
    <w:rsid w:val="004400CE"/>
    <w:rsid w:val="00447E26"/>
    <w:rsid w:val="00454716"/>
    <w:rsid w:val="00454A4E"/>
    <w:rsid w:val="00454B52"/>
    <w:rsid w:val="00455127"/>
    <w:rsid w:val="00460F5A"/>
    <w:rsid w:val="00465EEA"/>
    <w:rsid w:val="00467D48"/>
    <w:rsid w:val="00473B11"/>
    <w:rsid w:val="00474DAD"/>
    <w:rsid w:val="00484C21"/>
    <w:rsid w:val="0049616C"/>
    <w:rsid w:val="004A5569"/>
    <w:rsid w:val="004B433D"/>
    <w:rsid w:val="004B664D"/>
    <w:rsid w:val="004B7D77"/>
    <w:rsid w:val="004C328C"/>
    <w:rsid w:val="004C7BB3"/>
    <w:rsid w:val="004E37FE"/>
    <w:rsid w:val="004E77EF"/>
    <w:rsid w:val="004F4259"/>
    <w:rsid w:val="00504A42"/>
    <w:rsid w:val="0051132F"/>
    <w:rsid w:val="00520DD7"/>
    <w:rsid w:val="0052345E"/>
    <w:rsid w:val="00525D6E"/>
    <w:rsid w:val="005311E4"/>
    <w:rsid w:val="00540145"/>
    <w:rsid w:val="00547715"/>
    <w:rsid w:val="0056018D"/>
    <w:rsid w:val="00560ED7"/>
    <w:rsid w:val="00565A90"/>
    <w:rsid w:val="00566EFE"/>
    <w:rsid w:val="00567A81"/>
    <w:rsid w:val="00570189"/>
    <w:rsid w:val="0057444C"/>
    <w:rsid w:val="00586C02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37ACD"/>
    <w:rsid w:val="00644383"/>
    <w:rsid w:val="00645CC8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A50AF"/>
    <w:rsid w:val="006A6E23"/>
    <w:rsid w:val="006B0E12"/>
    <w:rsid w:val="006B2C65"/>
    <w:rsid w:val="006C7A5A"/>
    <w:rsid w:val="006C7BE9"/>
    <w:rsid w:val="006D054C"/>
    <w:rsid w:val="006D621E"/>
    <w:rsid w:val="006E43F8"/>
    <w:rsid w:val="006F7346"/>
    <w:rsid w:val="007026B3"/>
    <w:rsid w:val="00704661"/>
    <w:rsid w:val="007111D1"/>
    <w:rsid w:val="00712A2D"/>
    <w:rsid w:val="00720611"/>
    <w:rsid w:val="007238DA"/>
    <w:rsid w:val="00724F1D"/>
    <w:rsid w:val="007332B1"/>
    <w:rsid w:val="00744806"/>
    <w:rsid w:val="00745700"/>
    <w:rsid w:val="00746617"/>
    <w:rsid w:val="00752EE1"/>
    <w:rsid w:val="00753828"/>
    <w:rsid w:val="00754ED7"/>
    <w:rsid w:val="007624A6"/>
    <w:rsid w:val="0077476F"/>
    <w:rsid w:val="0077495A"/>
    <w:rsid w:val="0078609A"/>
    <w:rsid w:val="00791508"/>
    <w:rsid w:val="00792356"/>
    <w:rsid w:val="00794170"/>
    <w:rsid w:val="007A5DC3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F0340"/>
    <w:rsid w:val="007F0A2E"/>
    <w:rsid w:val="007F550D"/>
    <w:rsid w:val="0081167C"/>
    <w:rsid w:val="00813F5A"/>
    <w:rsid w:val="008233D2"/>
    <w:rsid w:val="00837019"/>
    <w:rsid w:val="00840279"/>
    <w:rsid w:val="00843BE5"/>
    <w:rsid w:val="00844B0F"/>
    <w:rsid w:val="00852C1A"/>
    <w:rsid w:val="0085726D"/>
    <w:rsid w:val="0085754A"/>
    <w:rsid w:val="0085758A"/>
    <w:rsid w:val="00860C8A"/>
    <w:rsid w:val="00863D1F"/>
    <w:rsid w:val="008676A1"/>
    <w:rsid w:val="00867C12"/>
    <w:rsid w:val="00894002"/>
    <w:rsid w:val="00895E4E"/>
    <w:rsid w:val="008A1DD7"/>
    <w:rsid w:val="008A4D13"/>
    <w:rsid w:val="008A6E36"/>
    <w:rsid w:val="008B40FA"/>
    <w:rsid w:val="008D2088"/>
    <w:rsid w:val="008D6516"/>
    <w:rsid w:val="008E0B1B"/>
    <w:rsid w:val="008E42A5"/>
    <w:rsid w:val="008E4ABA"/>
    <w:rsid w:val="008F7C07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31E11"/>
    <w:rsid w:val="00A56D2A"/>
    <w:rsid w:val="00A622BE"/>
    <w:rsid w:val="00A64D15"/>
    <w:rsid w:val="00A7050F"/>
    <w:rsid w:val="00A70CB0"/>
    <w:rsid w:val="00A7148A"/>
    <w:rsid w:val="00A72F37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160"/>
    <w:rsid w:val="00AC5BB6"/>
    <w:rsid w:val="00AE1405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15EB"/>
    <w:rsid w:val="00B664DC"/>
    <w:rsid w:val="00B6676D"/>
    <w:rsid w:val="00B703DE"/>
    <w:rsid w:val="00B71847"/>
    <w:rsid w:val="00B769EF"/>
    <w:rsid w:val="00B81B41"/>
    <w:rsid w:val="00B81C62"/>
    <w:rsid w:val="00B91EE0"/>
    <w:rsid w:val="00B91FE4"/>
    <w:rsid w:val="00B93DFC"/>
    <w:rsid w:val="00BA3671"/>
    <w:rsid w:val="00BA6EFA"/>
    <w:rsid w:val="00BB07C8"/>
    <w:rsid w:val="00BB2F82"/>
    <w:rsid w:val="00BC023A"/>
    <w:rsid w:val="00BC031A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D17D7"/>
    <w:rsid w:val="00CE04B4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506EC"/>
    <w:rsid w:val="00D562E3"/>
    <w:rsid w:val="00D61DFD"/>
    <w:rsid w:val="00D67625"/>
    <w:rsid w:val="00D73517"/>
    <w:rsid w:val="00D86E43"/>
    <w:rsid w:val="00D9222B"/>
    <w:rsid w:val="00D939B3"/>
    <w:rsid w:val="00DA38FD"/>
    <w:rsid w:val="00DA5400"/>
    <w:rsid w:val="00DA62CD"/>
    <w:rsid w:val="00DB3729"/>
    <w:rsid w:val="00DB4851"/>
    <w:rsid w:val="00DC07C5"/>
    <w:rsid w:val="00DC19E9"/>
    <w:rsid w:val="00DC3735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2C9D"/>
    <w:rsid w:val="00E836A6"/>
    <w:rsid w:val="00EA2331"/>
    <w:rsid w:val="00EA4400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57F3"/>
    <w:rsid w:val="00F27814"/>
    <w:rsid w:val="00F51B8C"/>
    <w:rsid w:val="00F7014F"/>
    <w:rsid w:val="00F77E08"/>
    <w:rsid w:val="00F92436"/>
    <w:rsid w:val="00FA3480"/>
    <w:rsid w:val="00FA5B95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7D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7D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7D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7D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7D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7D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7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7D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St-839/2017-37</izvorni_sadrzaj>
    <derivirana_varijabla naziv="DomainObject.Oznaka_1">St-839/2017-37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St-839/2017-37</izvorni_sadrzaj>
    <derivirana_varijabla naziv="DomainObject.PoslovniBrojDokumenta_1">St-839/2017-37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EEE7F-D978-4C25-A279-F02152496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1137</properties:Words>
  <properties:Characters>6277</properties:Characters>
  <properties:Lines>134</properties:Lines>
  <properties:Paragraphs>41</properties:Paragraphs>
  <properties:TotalTime>389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2017-12-01T09:35:00Z</cp:lastPrinted>
  <dcterms:modified xmlns:xsi="http://www.w3.org/2001/XMLSchema-instance" xsi:type="dcterms:W3CDTF">2017-12-01T09:35:00Z</dcterms:modified>
  <cp:revision>277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St-839/2017-37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