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1408" w14:paraId="8cf1408" w:rsidRDefault="00BD5E2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D5E26" w:rsidP="00BD5E26" w:rsidR="00BD5E26" w:rsidRPr="00BD5E26">
      <w:pPr>
        <w:keepNext/>
        <w:spacing w:after="0"/>
        <w:jc w:val="both"/>
        <w:outlineLvl w:val="0"/>
        <w:rPr>
          <w:rFonts w:cs="Times New Roman" w:eastAsia="Arial Unicode MS"/>
          <w:b/>
          <w:bCs/>
          <w:lang w:eastAsia="hr-HR"/>
        </w:rPr>
      </w:pPr>
      <w:r w:rsidRPr="00BD5E26">
        <w:rPr>
          <w:rFonts w:cs="Times New Roman" w:eastAsia="Arial Unicode MS"/>
          <w:b/>
          <w:bCs/>
          <w:lang w:eastAsia="hr-HR"/>
        </w:rPr>
        <w:t xml:space="preserve">  REPUBLIKA HRVATSKA</w:t>
      </w:r>
    </w:p>
    <w:p w:rsidRDefault="00BD5E26" w:rsidP="00BD5E26" w:rsidR="00BD5E26" w:rsidRPr="00BD5E26">
      <w:pPr>
        <w:spacing w:after="0"/>
        <w:jc w:val="both"/>
        <w:rPr>
          <w:rFonts w:cs="Times New Roman" w:eastAsia="Times New Roman"/>
          <w:b/>
          <w:szCs w:val="20"/>
        </w:rPr>
      </w:pPr>
      <w:r w:rsidRPr="00BD5E26">
        <w:rPr>
          <w:rFonts w:cs="Times New Roman" w:eastAsia="Times New Roman"/>
          <w:b/>
          <w:lang w:val="en-AU"/>
        </w:rPr>
        <w:t>TRGOVA</w:t>
      </w:r>
      <w:r w:rsidRPr="00BD5E26">
        <w:rPr>
          <w:rFonts w:cs="Times New Roman" w:eastAsia="Times New Roman"/>
          <w:b/>
        </w:rPr>
        <w:t>Č</w:t>
      </w:r>
      <w:r w:rsidRPr="00BD5E26">
        <w:rPr>
          <w:rFonts w:cs="Times New Roman" w:eastAsia="Times New Roman"/>
          <w:b/>
          <w:lang w:val="en-AU"/>
        </w:rPr>
        <w:t>KI</w:t>
      </w:r>
      <w:r w:rsidRPr="00BD5E26">
        <w:rPr>
          <w:rFonts w:cs="Times New Roman" w:eastAsia="Times New Roman"/>
          <w:b/>
        </w:rPr>
        <w:t xml:space="preserve"> </w:t>
      </w:r>
      <w:r w:rsidRPr="00BD5E26">
        <w:rPr>
          <w:rFonts w:cs="Times New Roman" w:eastAsia="Times New Roman"/>
          <w:b/>
          <w:lang w:val="en-AU"/>
        </w:rPr>
        <w:t>SUD</w:t>
      </w:r>
      <w:r w:rsidRPr="00BD5E26">
        <w:rPr>
          <w:rFonts w:cs="Times New Roman" w:eastAsia="Times New Roman"/>
          <w:b/>
        </w:rPr>
        <w:t xml:space="preserve"> </w:t>
      </w:r>
      <w:r w:rsidRPr="00BD5E26">
        <w:rPr>
          <w:rFonts w:cs="Times New Roman" w:eastAsia="Times New Roman"/>
          <w:b/>
          <w:lang w:val="en-AU"/>
        </w:rPr>
        <w:t>U</w:t>
      </w:r>
      <w:r w:rsidRPr="00BD5E26">
        <w:rPr>
          <w:rFonts w:cs="Times New Roman" w:eastAsia="Times New Roman"/>
          <w:b/>
        </w:rPr>
        <w:t xml:space="preserve"> </w:t>
      </w:r>
      <w:r w:rsidRPr="00BD5E26">
        <w:rPr>
          <w:rFonts w:cs="Times New Roman" w:eastAsia="Times New Roman"/>
          <w:b/>
          <w:lang w:val="en-AU"/>
        </w:rPr>
        <w:t>SPLITU</w:t>
      </w:r>
      <w:r w:rsidRPr="00BD5E26">
        <w:rPr>
          <w:rFonts w:cs="Times New Roman" w:eastAsia="Times New Roman"/>
          <w:b/>
        </w:rPr>
        <w:t xml:space="preserve"> </w:t>
      </w:r>
      <w:r w:rsidRPr="00BD5E26">
        <w:rPr>
          <w:rFonts w:cs="Times New Roman" w:eastAsia="Times New Roman"/>
        </w:rPr>
        <w:t xml:space="preserve">            </w:t>
      </w:r>
      <w:r w:rsidRPr="00BD5E26">
        <w:rPr>
          <w:rFonts w:cs="Times New Roman" w:eastAsia="Times New Roman"/>
        </w:rPr>
        <w:tab/>
      </w:r>
      <w:r w:rsidRPr="00BD5E26">
        <w:rPr>
          <w:rFonts w:cs="Times New Roman" w:eastAsia="Times New Roman"/>
        </w:rPr>
        <w:tab/>
      </w:r>
      <w:r w:rsidRPr="00BD5E26">
        <w:rPr>
          <w:rFonts w:cs="Times New Roman" w:eastAsia="Times New Roman"/>
        </w:rPr>
        <w:tab/>
        <w:t xml:space="preserve">      </w:t>
      </w:r>
      <w:proofErr w:type="spellStart"/>
      <w:r w:rsidRPr="00BD5E26">
        <w:rPr>
          <w:rFonts w:cs="Times New Roman" w:eastAsia="Times New Roman"/>
          <w:b/>
          <w:lang w:val="en-AU"/>
        </w:rPr>
        <w:t>Broj</w:t>
      </w:r>
      <w:proofErr w:type="spellEnd"/>
      <w:r w:rsidRPr="00BD5E26">
        <w:rPr>
          <w:rFonts w:cs="Times New Roman" w:eastAsia="Times New Roman"/>
          <w:b/>
        </w:rPr>
        <w:t xml:space="preserve">: 14. </w:t>
      </w:r>
      <w:proofErr w:type="gramStart"/>
      <w:r w:rsidRPr="00BD5E26">
        <w:rPr>
          <w:rFonts w:cs="Times New Roman" w:eastAsia="Times New Roman"/>
          <w:b/>
          <w:lang w:val="en-US"/>
        </w:rPr>
        <w:t>St</w:t>
      </w:r>
      <w:r w:rsidRPr="00BD5E26">
        <w:rPr>
          <w:rFonts w:cs="Times New Roman" w:eastAsia="Times New Roman"/>
          <w:b/>
        </w:rPr>
        <w:t>-770/11.</w:t>
      </w:r>
      <w:proofErr w:type="gramEnd"/>
    </w:p>
    <w:p w:rsidRDefault="00BD5E26" w:rsidP="00BD5E26" w:rsidR="00BD5E26" w:rsidRPr="00BD5E26">
      <w:pPr>
        <w:spacing w:after="0"/>
        <w:rPr>
          <w:rFonts w:cs="Times New Roman" w:eastAsia="Times New Roman"/>
          <w:b/>
          <w:szCs w:val="20"/>
        </w:rPr>
      </w:pPr>
      <w:r w:rsidRPr="00BD5E26">
        <w:rPr>
          <w:rFonts w:cs="Times New Roman" w:eastAsia="Times New Roman"/>
          <w:b/>
          <w:szCs w:val="20"/>
        </w:rPr>
        <w:t xml:space="preserve">          </w:t>
      </w:r>
      <w:proofErr w:type="spellStart"/>
      <w:proofErr w:type="gramStart"/>
      <w:r w:rsidRPr="00BD5E26">
        <w:rPr>
          <w:rFonts w:cs="Times New Roman" w:eastAsia="Times New Roman"/>
          <w:b/>
          <w:szCs w:val="20"/>
          <w:lang w:val="en-US"/>
        </w:rPr>
        <w:t>Sukoi</w:t>
      </w:r>
      <w:proofErr w:type="spellEnd"/>
      <w:r w:rsidRPr="00BD5E26">
        <w:rPr>
          <w:rFonts w:cs="Times New Roman" w:eastAsia="Times New Roman"/>
          <w:b/>
          <w:szCs w:val="20"/>
        </w:rPr>
        <w:t>š</w:t>
      </w:r>
      <w:proofErr w:type="spellStart"/>
      <w:r w:rsidRPr="00BD5E26">
        <w:rPr>
          <w:rFonts w:cs="Times New Roman" w:eastAsia="Times New Roman"/>
          <w:b/>
          <w:szCs w:val="20"/>
          <w:lang w:val="en-US"/>
        </w:rPr>
        <w:t>anska</w:t>
      </w:r>
      <w:proofErr w:type="spellEnd"/>
      <w:r w:rsidRPr="00BD5E26">
        <w:rPr>
          <w:rFonts w:cs="Times New Roman" w:eastAsia="Times New Roman"/>
          <w:b/>
          <w:szCs w:val="20"/>
        </w:rPr>
        <w:t xml:space="preserve"> 6.</w:t>
      </w:r>
      <w:proofErr w:type="gramEnd"/>
    </w:p>
    <w:p w:rsidRDefault="00BD5E26" w:rsidP="00BD5E26" w:rsidR="00BD5E26" w:rsidRPr="00BD5E26">
      <w:pPr>
        <w:spacing w:after="0"/>
        <w:rPr>
          <w:rFonts w:cs="Times New Roman" w:eastAsia="Times New Roman"/>
          <w:b/>
          <w:szCs w:val="20"/>
          <w:lang w:val="en-US"/>
        </w:rPr>
      </w:pPr>
      <w:r w:rsidRPr="00BD5E26">
        <w:rPr>
          <w:rFonts w:cs="Times New Roman" w:eastAsia="Times New Roman"/>
          <w:b/>
          <w:szCs w:val="20"/>
        </w:rPr>
        <w:t xml:space="preserve">         </w:t>
      </w:r>
      <w:proofErr w:type="gramStart"/>
      <w:r w:rsidRPr="00BD5E26">
        <w:rPr>
          <w:rFonts w:cs="Times New Roman" w:eastAsia="Times New Roman"/>
          <w:b/>
          <w:szCs w:val="20"/>
          <w:lang w:val="en-US"/>
        </w:rPr>
        <w:t>21000  S</w:t>
      </w:r>
      <w:proofErr w:type="gramEnd"/>
      <w:r w:rsidRPr="00BD5E26">
        <w:rPr>
          <w:rFonts w:cs="Times New Roman" w:eastAsia="Times New Roman"/>
          <w:b/>
          <w:szCs w:val="20"/>
          <w:lang w:val="en-US"/>
        </w:rPr>
        <w:t xml:space="preserve"> P L I T</w:t>
      </w:r>
    </w:p>
    <w:p w:rsidRDefault="00BD5E26" w:rsidP="00BD5E26" w:rsidR="00BD5E26" w:rsidRPr="00BD5E26">
      <w:pPr>
        <w:spacing w:after="0"/>
        <w:rPr>
          <w:rFonts w:cs="Times New Roman" w:eastAsia="Times New Roman"/>
          <w:szCs w:val="20"/>
          <w:lang w:val="en-US"/>
        </w:rPr>
      </w:pPr>
    </w:p>
    <w:p w:rsidRDefault="00BD5E26" w:rsidP="00BD5E26" w:rsidR="00BD5E26" w:rsidRPr="00BD5E26">
      <w:pPr>
        <w:spacing w:after="0"/>
        <w:rPr>
          <w:rFonts w:cs="Times New Roman" w:eastAsia="Times New Roman"/>
          <w:szCs w:val="20"/>
          <w:lang w:val="en-US"/>
        </w:rPr>
      </w:pPr>
    </w:p>
    <w:p w:rsidRDefault="00BD5E26" w:rsidP="00BD5E26" w:rsidR="00BD5E26" w:rsidRPr="00BD5E26">
      <w:pPr>
        <w:spacing w:after="0"/>
        <w:jc w:val="center"/>
        <w:rPr>
          <w:rFonts w:cs="Times New Roman" w:eastAsia="Times New Roman"/>
          <w:b/>
          <w:lang w:val="en-US"/>
        </w:rPr>
      </w:pPr>
      <w:r w:rsidRPr="00BD5E26">
        <w:rPr>
          <w:rFonts w:cs="Times New Roman" w:eastAsia="Times New Roman"/>
          <w:b/>
          <w:lang w:val="en-US"/>
        </w:rPr>
        <w:t>R E P U B L I K A    H R V A T S K A</w:t>
      </w:r>
    </w:p>
    <w:p w:rsidRDefault="00BD5E26" w:rsidP="00BD5E26" w:rsidR="00BD5E26" w:rsidRPr="00BD5E26">
      <w:pPr>
        <w:spacing w:after="0"/>
        <w:jc w:val="center"/>
        <w:rPr>
          <w:rFonts w:cs="Times New Roman" w:eastAsia="Times New Roman"/>
          <w:b/>
          <w:lang w:val="en-US"/>
        </w:rPr>
      </w:pPr>
    </w:p>
    <w:p w:rsidRDefault="00BD5E26" w:rsidP="00BD5E26" w:rsidR="00BD5E26" w:rsidRPr="00BD5E26">
      <w:pPr>
        <w:spacing w:after="0"/>
        <w:jc w:val="center"/>
        <w:rPr>
          <w:rFonts w:cs="Times New Roman" w:eastAsia="Times New Roman"/>
          <w:b/>
          <w:lang w:val="en-US"/>
        </w:rPr>
      </w:pPr>
      <w:r w:rsidRPr="00BD5E26">
        <w:rPr>
          <w:rFonts w:cs="Times New Roman" w:eastAsia="Times New Roman"/>
          <w:b/>
          <w:lang w:val="en-US"/>
        </w:rPr>
        <w:t>R J E Š E N J E</w:t>
      </w:r>
    </w:p>
    <w:p w:rsidRDefault="00BD5E26" w:rsidP="00BD5E26" w:rsidR="00BD5E26" w:rsidRPr="00BD5E26">
      <w:pPr>
        <w:spacing w:after="0"/>
        <w:jc w:val="center"/>
        <w:rPr>
          <w:rFonts w:cs="Times New Roman" w:eastAsia="Times New Roman"/>
          <w:b/>
          <w:lang w:val="en-US"/>
        </w:rPr>
      </w:pPr>
      <w:proofErr w:type="spellStart"/>
      <w:proofErr w:type="gramStart"/>
      <w:r w:rsidRPr="00BD5E26">
        <w:rPr>
          <w:rFonts w:cs="Times New Roman" w:eastAsia="Times New Roman"/>
          <w:b/>
          <w:lang w:val="en-US"/>
        </w:rPr>
        <w:t>odosudi</w:t>
      </w:r>
      <w:proofErr w:type="spellEnd"/>
      <w:proofErr w:type="gramEnd"/>
    </w:p>
    <w:p w:rsidRDefault="00BD5E26" w:rsidP="00BD5E26" w:rsidR="00BD5E26" w:rsidRPr="00BD5E26">
      <w:pPr>
        <w:spacing w:after="0"/>
        <w:rPr>
          <w:rFonts w:cs="Times New Roman" w:eastAsia="Times New Roman"/>
          <w:szCs w:val="20"/>
          <w:lang w:val="de-DE"/>
        </w:rPr>
      </w:pPr>
    </w:p>
    <w:p w:rsidRDefault="00BD5E26" w:rsidP="00BD5E26" w:rsidR="00BD5E26" w:rsidRPr="00BD5E26">
      <w:pPr>
        <w:spacing w:after="0"/>
        <w:rPr>
          <w:rFonts w:cs="Times New Roman" w:eastAsia="Times New Roman"/>
          <w:szCs w:val="20"/>
          <w:lang w:val="de-DE"/>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val="en-US"/>
        </w:rPr>
        <w:tab/>
      </w:r>
      <w:proofErr w:type="spellStart"/>
      <w:r w:rsidRPr="00BD5E26">
        <w:rPr>
          <w:rFonts w:cs="Times New Roman" w:eastAsia="Times New Roman"/>
          <w:lang w:val="en-US"/>
        </w:rPr>
        <w:t>Trgovački</w:t>
      </w:r>
      <w:proofErr w:type="spellEnd"/>
      <w:r w:rsidRPr="00BD5E26">
        <w:rPr>
          <w:rFonts w:cs="Times New Roman" w:eastAsia="Times New Roman"/>
          <w:lang w:val="en-US"/>
        </w:rPr>
        <w:t xml:space="preserve"> </w:t>
      </w:r>
      <w:proofErr w:type="spellStart"/>
      <w:r w:rsidRPr="00BD5E26">
        <w:rPr>
          <w:rFonts w:cs="Times New Roman" w:eastAsia="Times New Roman"/>
          <w:lang w:val="en-US"/>
        </w:rPr>
        <w:t>sud</w:t>
      </w:r>
      <w:proofErr w:type="spellEnd"/>
      <w:r w:rsidRPr="00BD5E26">
        <w:rPr>
          <w:rFonts w:cs="Times New Roman" w:eastAsia="Times New Roman"/>
          <w:lang w:val="en-US"/>
        </w:rPr>
        <w:t xml:space="preserve"> u </w:t>
      </w:r>
      <w:proofErr w:type="spellStart"/>
      <w:r w:rsidRPr="00BD5E26">
        <w:rPr>
          <w:rFonts w:cs="Times New Roman" w:eastAsia="Times New Roman"/>
          <w:lang w:val="en-US"/>
        </w:rPr>
        <w:t>Splitu</w:t>
      </w:r>
      <w:proofErr w:type="spellEnd"/>
      <w:r w:rsidRPr="00BD5E26">
        <w:rPr>
          <w:rFonts w:cs="Times New Roman" w:eastAsia="Times New Roman"/>
          <w:lang w:val="en-US"/>
        </w:rPr>
        <w:t xml:space="preserve">, </w:t>
      </w:r>
      <w:proofErr w:type="spellStart"/>
      <w:r w:rsidRPr="00BD5E26">
        <w:rPr>
          <w:rFonts w:cs="Times New Roman" w:eastAsia="Times New Roman"/>
          <w:lang w:val="en-US"/>
        </w:rPr>
        <w:t>po</w:t>
      </w:r>
      <w:proofErr w:type="spellEnd"/>
      <w:r w:rsidRPr="00BD5E26">
        <w:rPr>
          <w:rFonts w:cs="Times New Roman" w:eastAsia="Times New Roman"/>
          <w:lang w:val="en-US"/>
        </w:rPr>
        <w:t xml:space="preserve"> </w:t>
      </w:r>
      <w:proofErr w:type="spellStart"/>
      <w:r w:rsidRPr="00BD5E26">
        <w:rPr>
          <w:rFonts w:cs="Times New Roman" w:eastAsia="Times New Roman"/>
          <w:lang w:val="en-US"/>
        </w:rPr>
        <w:t>stečajnom</w:t>
      </w:r>
      <w:proofErr w:type="spellEnd"/>
      <w:r w:rsidRPr="00BD5E26">
        <w:rPr>
          <w:rFonts w:cs="Times New Roman" w:eastAsia="Times New Roman"/>
          <w:lang w:val="en-US"/>
        </w:rPr>
        <w:t xml:space="preserve"> </w:t>
      </w:r>
      <w:proofErr w:type="spellStart"/>
      <w:r w:rsidRPr="00BD5E26">
        <w:rPr>
          <w:rFonts w:cs="Times New Roman" w:eastAsia="Times New Roman"/>
          <w:lang w:val="en-US"/>
        </w:rPr>
        <w:t>sudcu</w:t>
      </w:r>
      <w:proofErr w:type="spellEnd"/>
      <w:r w:rsidRPr="00BD5E26">
        <w:rPr>
          <w:rFonts w:cs="Times New Roman" w:eastAsia="Times New Roman"/>
          <w:lang w:val="en-US"/>
        </w:rPr>
        <w:t xml:space="preserve"> </w:t>
      </w:r>
      <w:proofErr w:type="spellStart"/>
      <w:r w:rsidRPr="00BD5E26">
        <w:rPr>
          <w:rFonts w:cs="Times New Roman" w:eastAsia="Times New Roman"/>
          <w:lang w:val="en-US"/>
        </w:rPr>
        <w:t>Jozi</w:t>
      </w:r>
      <w:proofErr w:type="spellEnd"/>
      <w:r w:rsidRPr="00BD5E26">
        <w:rPr>
          <w:rFonts w:cs="Times New Roman" w:eastAsia="Times New Roman"/>
          <w:lang w:val="en-US"/>
        </w:rPr>
        <w:t xml:space="preserve"> </w:t>
      </w:r>
      <w:proofErr w:type="spellStart"/>
      <w:r w:rsidRPr="00BD5E26">
        <w:rPr>
          <w:rFonts w:cs="Times New Roman" w:eastAsia="Times New Roman"/>
          <w:lang w:val="en-US"/>
        </w:rPr>
        <w:t>Ćaleta</w:t>
      </w:r>
      <w:proofErr w:type="spellEnd"/>
      <w:r w:rsidRPr="00BD5E26">
        <w:rPr>
          <w:rFonts w:cs="Times New Roman" w:eastAsia="Times New Roman"/>
          <w:lang w:val="en-US"/>
        </w:rPr>
        <w:t xml:space="preserve">, u </w:t>
      </w:r>
      <w:proofErr w:type="spellStart"/>
      <w:r w:rsidRPr="00BD5E26">
        <w:rPr>
          <w:rFonts w:cs="Times New Roman" w:eastAsia="Times New Roman"/>
          <w:lang w:val="en-US"/>
        </w:rPr>
        <w:t>stečajnom</w:t>
      </w:r>
      <w:proofErr w:type="spellEnd"/>
      <w:r w:rsidRPr="00BD5E26">
        <w:rPr>
          <w:rFonts w:cs="Times New Roman" w:eastAsia="Times New Roman"/>
          <w:lang w:val="en-US"/>
        </w:rPr>
        <w:t xml:space="preserve"> </w:t>
      </w:r>
      <w:proofErr w:type="spellStart"/>
      <w:r w:rsidRPr="00BD5E26">
        <w:rPr>
          <w:rFonts w:cs="Times New Roman" w:eastAsia="Times New Roman"/>
          <w:lang w:val="en-US"/>
        </w:rPr>
        <w:t>postupku</w:t>
      </w:r>
      <w:proofErr w:type="spellEnd"/>
      <w:r w:rsidRPr="00BD5E26">
        <w:rPr>
          <w:rFonts w:cs="Times New Roman" w:eastAsia="Times New Roman"/>
          <w:lang w:val="en-US"/>
        </w:rPr>
        <w:t xml:space="preserve"> </w:t>
      </w:r>
      <w:proofErr w:type="spellStart"/>
      <w:r w:rsidRPr="00BD5E26">
        <w:rPr>
          <w:rFonts w:cs="Times New Roman" w:eastAsia="Times New Roman"/>
          <w:lang w:val="en-US"/>
        </w:rPr>
        <w:t>nad</w:t>
      </w:r>
      <w:proofErr w:type="spellEnd"/>
      <w:r w:rsidRPr="00BD5E26">
        <w:rPr>
          <w:rFonts w:cs="Times New Roman" w:eastAsia="Times New Roman"/>
        </w:rPr>
        <w:t xml:space="preserve"> stečajnim </w:t>
      </w:r>
      <w:r w:rsidRPr="00BD5E26">
        <w:rPr>
          <w:rFonts w:cs="Times New Roman" w:eastAsia="Times New Roman"/>
          <w:lang w:val="en-US"/>
        </w:rPr>
        <w:t>Du</w:t>
      </w:r>
      <w:r w:rsidRPr="00BD5E26">
        <w:rPr>
          <w:rFonts w:cs="Times New Roman" w:eastAsia="Times New Roman"/>
        </w:rPr>
        <w:t>ž</w:t>
      </w:r>
      <w:proofErr w:type="spellStart"/>
      <w:r w:rsidRPr="00BD5E26">
        <w:rPr>
          <w:rFonts w:cs="Times New Roman" w:eastAsia="Times New Roman"/>
          <w:lang w:val="en-US"/>
        </w:rPr>
        <w:t>nikom</w:t>
      </w:r>
      <w:proofErr w:type="spellEnd"/>
      <w:r w:rsidRPr="00BD5E26">
        <w:rPr>
          <w:rFonts w:cs="Times New Roman" w:eastAsia="Times New Roman"/>
        </w:rPr>
        <w:t xml:space="preserve">: CREDO BANKA, d.d., u stečaju, </w:t>
      </w:r>
      <w:smartTag w:element="place" w:uri="urn:schemas-microsoft-com:office:smarttags">
        <w:smartTag w:element="City" w:uri="urn:schemas-microsoft-com:office:smarttags">
          <w:r w:rsidRPr="00BD5E26">
            <w:rPr>
              <w:rFonts w:cs="Times New Roman" w:eastAsia="Times New Roman"/>
            </w:rPr>
            <w:t>Split</w:t>
          </w:r>
        </w:smartTag>
      </w:smartTag>
      <w:r w:rsidRPr="00BD5E26">
        <w:rPr>
          <w:rFonts w:cs="Times New Roman" w:eastAsia="Times New Roman"/>
        </w:rPr>
        <w:t xml:space="preserve">, </w:t>
      </w:r>
      <w:proofErr w:type="spellStart"/>
      <w:r w:rsidRPr="00BD5E26">
        <w:rPr>
          <w:rFonts w:cs="Times New Roman" w:eastAsia="Times New Roman"/>
        </w:rPr>
        <w:t>Zrinjsko</w:t>
      </w:r>
      <w:proofErr w:type="spellEnd"/>
      <w:r w:rsidRPr="00BD5E26">
        <w:rPr>
          <w:rFonts w:cs="Times New Roman" w:eastAsia="Times New Roman"/>
        </w:rPr>
        <w:t xml:space="preserve"> </w:t>
      </w:r>
      <w:proofErr w:type="spellStart"/>
      <w:r w:rsidRPr="00BD5E26">
        <w:rPr>
          <w:rFonts w:cs="Times New Roman" w:eastAsia="Times New Roman"/>
        </w:rPr>
        <w:t>Frankopanska</w:t>
      </w:r>
      <w:proofErr w:type="spellEnd"/>
      <w:r w:rsidRPr="00BD5E26">
        <w:rPr>
          <w:rFonts w:cs="Times New Roman" w:eastAsia="Times New Roman"/>
        </w:rPr>
        <w:t xml:space="preserve"> </w:t>
      </w:r>
      <w:proofErr w:type="gramStart"/>
      <w:r w:rsidRPr="00BD5E26">
        <w:rPr>
          <w:rFonts w:cs="Times New Roman" w:eastAsia="Times New Roman"/>
        </w:rPr>
        <w:t>58.,</w:t>
      </w:r>
      <w:proofErr w:type="gramEnd"/>
      <w:r w:rsidRPr="00BD5E26">
        <w:rPr>
          <w:rFonts w:cs="Times New Roman" w:eastAsia="Times New Roman"/>
        </w:rPr>
        <w:t xml:space="preserve"> OIB: 94141384086. (dalje: Dužnik, stečajni Dužnik), kojeg zastupa stečajna upraviteljica Ankica </w:t>
      </w:r>
      <w:proofErr w:type="spellStart"/>
      <w:r w:rsidRPr="00BD5E26">
        <w:rPr>
          <w:rFonts w:cs="Times New Roman" w:eastAsia="Times New Roman"/>
        </w:rPr>
        <w:t>Čenić</w:t>
      </w:r>
      <w:proofErr w:type="spellEnd"/>
      <w:r w:rsidRPr="00BD5E26">
        <w:rPr>
          <w:rFonts w:cs="Times New Roman" w:eastAsia="Times New Roman"/>
        </w:rPr>
        <w:t xml:space="preserve">, iz Splita, </w:t>
      </w:r>
      <w:r w:rsidRPr="00BD5E26">
        <w:rPr>
          <w:rFonts w:cs="Times New Roman" w:eastAsia="Times New Roman"/>
          <w:lang w:eastAsia="hr-HR"/>
        </w:rPr>
        <w:t>odlučujući o dosudi imovine kupcu, nakon dražbenog ročišta održanog dana 15. prosinca 2015. godine, dana 18. prosinca 2015. godine, izvan-raspravno,</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center"/>
        <w:rPr>
          <w:rFonts w:cs="Times New Roman" w:eastAsia="Times New Roman"/>
          <w:b/>
          <w:bCs/>
          <w:lang w:eastAsia="hr-HR"/>
        </w:rPr>
      </w:pPr>
      <w:r w:rsidRPr="00BD5E26">
        <w:rPr>
          <w:rFonts w:cs="Times New Roman" w:eastAsia="Times New Roman"/>
          <w:b/>
          <w:bCs/>
          <w:lang w:eastAsia="hr-HR"/>
        </w:rPr>
        <w:t>r i j e š i o   j e</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overflowPunct w:val="false"/>
        <w:autoSpaceDE w:val="false"/>
        <w:autoSpaceDN w:val="false"/>
        <w:adjustRightInd w:val="false"/>
        <w:spacing w:after="0"/>
        <w:jc w:val="both"/>
        <w:rPr>
          <w:rFonts w:cs="Times New Roman" w:eastAsia="Calibri" w:hAnsi="Calibri" w:ascii="Calibri"/>
          <w:szCs w:val="22"/>
          <w:lang w:eastAsia="hr-HR"/>
        </w:rPr>
      </w:pPr>
      <w:r w:rsidRPr="00BD5E26">
        <w:rPr>
          <w:rFonts w:cs="Times New Roman" w:eastAsia="Calibri" w:hAnsi="Calibri" w:ascii="Calibri"/>
          <w:szCs w:val="22"/>
        </w:rPr>
        <w:t xml:space="preserve">   </w:t>
      </w:r>
      <w:r w:rsidRPr="00BD5E26">
        <w:rPr>
          <w:rFonts w:cs="Times New Roman" w:eastAsia="Calibri" w:hAnsi="Calibri" w:ascii="Calibri"/>
          <w:b/>
          <w:szCs w:val="22"/>
        </w:rPr>
        <w:t>1.</w:t>
      </w:r>
      <w:r w:rsidRPr="00BD5E26">
        <w:rPr>
          <w:rFonts w:cs="Times New Roman" w:eastAsia="Calibri" w:hAnsi="Calibri" w:ascii="Calibri"/>
          <w:szCs w:val="22"/>
        </w:rPr>
        <w:t xml:space="preserve"> </w:t>
      </w:r>
      <w:proofErr w:type="spellStart"/>
      <w:r w:rsidRPr="00BD5E26">
        <w:rPr>
          <w:rFonts w:cs="Times New Roman" w:eastAsia="Calibri" w:hAnsi="Calibri" w:ascii="Calibri"/>
          <w:szCs w:val="22"/>
        </w:rPr>
        <w:t>Ponuditeljici</w:t>
      </w:r>
      <w:proofErr w:type="spellEnd"/>
      <w:r w:rsidRPr="00BD5E26">
        <w:rPr>
          <w:rFonts w:cs="Times New Roman" w:eastAsia="Calibri" w:hAnsi="Calibri" w:ascii="Calibri"/>
          <w:szCs w:val="22"/>
        </w:rPr>
        <w:t xml:space="preserve">-Kupcu: </w:t>
      </w:r>
      <w:proofErr w:type="spellStart"/>
      <w:r w:rsidRPr="00BD5E26">
        <w:rPr>
          <w:rFonts w:cs="Times New Roman" w:eastAsia="Calibri" w:hAnsi="Calibri" w:ascii="Calibri"/>
          <w:szCs w:val="22"/>
        </w:rPr>
        <w:t>Mia</w:t>
      </w:r>
      <w:proofErr w:type="spellEnd"/>
      <w:r w:rsidRPr="00BD5E26">
        <w:rPr>
          <w:rFonts w:cs="Times New Roman" w:eastAsia="Calibri" w:hAnsi="Calibri" w:ascii="Calibri"/>
          <w:szCs w:val="22"/>
        </w:rPr>
        <w:t xml:space="preserve"> Hećimović, 10000 Zagreb, Mihovila </w:t>
      </w:r>
      <w:proofErr w:type="spellStart"/>
      <w:r w:rsidRPr="00BD5E26">
        <w:rPr>
          <w:rFonts w:cs="Times New Roman" w:eastAsia="Calibri" w:hAnsi="Calibri" w:ascii="Calibri"/>
          <w:szCs w:val="22"/>
        </w:rPr>
        <w:t>Pavlinovića</w:t>
      </w:r>
      <w:proofErr w:type="spellEnd"/>
      <w:r w:rsidRPr="00BD5E26">
        <w:rPr>
          <w:rFonts w:cs="Times New Roman" w:eastAsia="Calibri" w:hAnsi="Calibri" w:ascii="Calibri"/>
          <w:szCs w:val="22"/>
        </w:rPr>
        <w:t xml:space="preserve"> 2., OIB: 41563255103., dosuđuje se </w:t>
      </w:r>
      <w:r w:rsidRPr="00BD5E26">
        <w:rPr>
          <w:rFonts w:cs="Times New Roman" w:eastAsia="Calibri" w:hAnsi="Calibri" w:ascii="Calibri"/>
          <w:b/>
          <w:szCs w:val="22"/>
          <w:u w:val="single"/>
        </w:rPr>
        <w:t>nekretnina</w:t>
      </w:r>
      <w:r w:rsidRPr="00BD5E26">
        <w:rPr>
          <w:rFonts w:cs="Times New Roman" w:eastAsia="Calibri" w:hAnsi="Calibri" w:ascii="Calibri"/>
          <w:b/>
          <w:szCs w:val="22"/>
        </w:rPr>
        <w:t xml:space="preserve"> </w:t>
      </w:r>
      <w:r w:rsidRPr="00BD5E26">
        <w:rPr>
          <w:rFonts w:cs="Times New Roman" w:eastAsia="Calibri" w:hAnsi="Calibri" w:ascii="Calibri"/>
          <w:szCs w:val="22"/>
        </w:rPr>
        <w:t xml:space="preserve">– upisana u zemljišne knjige Općinskoga građanskog suda u Zagrebu, Zemljišnoknjižni odjel Zagreb, katastarska općina: Šestine, ZU 6729., označena kao kat. čestica 1601/5, STAMBENA ZGRADA BR. 2E I DVORIŠTE, GRAMAČA, 776 M2 i to baš upisana u listu B, </w:t>
      </w:r>
      <w:proofErr w:type="spellStart"/>
      <w:r w:rsidRPr="00BD5E26">
        <w:rPr>
          <w:rFonts w:cs="Times New Roman" w:eastAsia="Calibri" w:hAnsi="Calibri" w:ascii="Calibri"/>
          <w:szCs w:val="22"/>
        </w:rPr>
        <w:t>Vlastovnica</w:t>
      </w:r>
      <w:proofErr w:type="spellEnd"/>
      <w:r w:rsidRPr="00BD5E26">
        <w:rPr>
          <w:rFonts w:cs="Times New Roman" w:eastAsia="Calibri" w:hAnsi="Calibri" w:ascii="Calibri"/>
          <w:szCs w:val="22"/>
        </w:rPr>
        <w:t xml:space="preserve">, kao: </w:t>
      </w:r>
    </w:p>
    <w:p w:rsidRDefault="00BD5E26" w:rsidP="00BD5E26" w:rsidR="00BD5E26" w:rsidRPr="00BD5E26">
      <w:pPr>
        <w:overflowPunct w:val="false"/>
        <w:autoSpaceDE w:val="false"/>
        <w:autoSpaceDN w:val="false"/>
        <w:adjustRightInd w:val="false"/>
        <w:spacing w:after="0"/>
        <w:jc w:val="both"/>
        <w:rPr>
          <w:rFonts w:cs="Times New Roman" w:eastAsia="Calibri" w:hAnsi="Calibri" w:ascii="Calibri"/>
          <w:szCs w:val="22"/>
        </w:rPr>
      </w:pPr>
    </w:p>
    <w:p w:rsidRDefault="00BD5E26" w:rsidP="00BD5E26" w:rsidR="00BD5E26" w:rsidRPr="00BD5E26">
      <w:pPr>
        <w:overflowPunct w:val="false"/>
        <w:autoSpaceDE w:val="false"/>
        <w:autoSpaceDN w:val="false"/>
        <w:adjustRightInd w:val="false"/>
        <w:spacing w:after="0"/>
        <w:jc w:val="both"/>
        <w:rPr>
          <w:rFonts w:cs="Times New Roman" w:eastAsia="Calibri" w:hAnsi="Calibri" w:ascii="Calibri"/>
          <w:bCs/>
          <w:lang w:val="en-GB"/>
        </w:rPr>
      </w:pPr>
      <w:r w:rsidRPr="00BD5E26">
        <w:rPr>
          <w:rFonts w:cs="Times New Roman" w:eastAsia="Calibri" w:hAnsi="Calibri" w:ascii="Calibri"/>
          <w:noProof/>
          <w:lang w:val="en-AU"/>
        </w:rPr>
        <w:t xml:space="preserve">1.Etaža 237/1000, 1. stan u podrumu oznake 1 sa spremištem br. 1. površine </w:t>
      </w:r>
      <w:smartTag w:element="metricconverter" w:uri="urn:schemas-microsoft-com:office:smarttags">
        <w:smartTagPr>
          <w:attr w:val="123,70 m2" w:name="ProductID"/>
        </w:smartTagPr>
        <w:r w:rsidRPr="00BD5E26">
          <w:rPr>
            <w:rFonts w:cs="Times New Roman" w:eastAsia="Calibri" w:hAnsi="Calibri" w:ascii="Calibri"/>
            <w:noProof/>
            <w:lang w:val="en-AU"/>
          </w:rPr>
          <w:t>123,70 m2</w:t>
        </w:r>
      </w:smartTag>
      <w:r w:rsidRPr="00BD5E26">
        <w:rPr>
          <w:rFonts w:cs="Times New Roman" w:eastAsia="Calibri" w:hAnsi="Calibri" w:ascii="Calibri"/>
          <w:noProof/>
          <w:lang w:val="en-AU"/>
        </w:rPr>
        <w:t xml:space="preserve">, u nacrtu ozn. sivim kosim crtama, kojem stanu pripada parkirališno mjesto P2 površine </w:t>
      </w:r>
      <w:smartTag w:element="metricconverter" w:uri="urn:schemas-microsoft-com:office:smarttags">
        <w:smartTagPr>
          <w:attr w:val="3,30 m2" w:name="ProductID"/>
        </w:smartTagPr>
        <w:r w:rsidRPr="00BD5E26">
          <w:rPr>
            <w:rFonts w:cs="Times New Roman" w:eastAsia="Calibri" w:hAnsi="Calibri" w:ascii="Calibri"/>
            <w:noProof/>
            <w:lang w:val="en-AU"/>
          </w:rPr>
          <w:t>3,30 m2</w:t>
        </w:r>
      </w:smartTag>
      <w:r w:rsidRPr="00BD5E26">
        <w:rPr>
          <w:rFonts w:cs="Times New Roman" w:eastAsia="Calibri" w:hAnsi="Calibri" w:ascii="Calibri"/>
          <w:noProof/>
          <w:lang w:val="en-AU"/>
        </w:rPr>
        <w:t xml:space="preserve">, parkirališno mjesto P5 površine </w:t>
      </w:r>
      <w:smartTag w:element="metricconverter" w:uri="urn:schemas-microsoft-com:office:smarttags">
        <w:smartTagPr>
          <w:attr w:val="3,30 m2" w:name="ProductID"/>
        </w:smartTagPr>
        <w:r w:rsidRPr="00BD5E26">
          <w:rPr>
            <w:rFonts w:cs="Times New Roman" w:eastAsia="Calibri" w:hAnsi="Calibri" w:ascii="Calibri"/>
            <w:noProof/>
            <w:lang w:val="en-AU"/>
          </w:rPr>
          <w:t>3,30 m2</w:t>
        </w:r>
      </w:smartTag>
      <w:r w:rsidRPr="00BD5E26">
        <w:rPr>
          <w:rFonts w:cs="Times New Roman" w:eastAsia="Calibri" w:hAnsi="Calibri" w:ascii="Calibri"/>
          <w:noProof/>
          <w:lang w:val="en-AU"/>
        </w:rPr>
        <w:t xml:space="preserve"> i parkirališno mjesto P6 površine </w:t>
      </w:r>
      <w:smartTag w:element="metricconverter" w:uri="urn:schemas-microsoft-com:office:smarttags">
        <w:smartTagPr>
          <w:attr w:val="3,30 m2" w:name="ProductID"/>
        </w:smartTagPr>
        <w:r w:rsidRPr="00BD5E26">
          <w:rPr>
            <w:rFonts w:cs="Times New Roman" w:eastAsia="Calibri" w:hAnsi="Calibri" w:ascii="Calibri"/>
            <w:noProof/>
            <w:lang w:val="en-AU"/>
          </w:rPr>
          <w:t>3,30 m2</w:t>
        </w:r>
      </w:smartTag>
      <w:r w:rsidRPr="00BD5E26">
        <w:rPr>
          <w:rFonts w:cs="Times New Roman" w:eastAsia="Calibri" w:hAnsi="Calibri" w:ascii="Calibri"/>
          <w:bCs/>
          <w:lang w:val="en-GB"/>
        </w:rPr>
        <w:t xml:space="preserve">, </w:t>
      </w:r>
    </w:p>
    <w:p w:rsidRDefault="00BD5E26" w:rsidP="00BD5E26" w:rsidR="00BD5E26" w:rsidRPr="00BD5E26">
      <w:pPr>
        <w:overflowPunct w:val="false"/>
        <w:autoSpaceDE w:val="false"/>
        <w:autoSpaceDN w:val="false"/>
        <w:adjustRightInd w:val="false"/>
        <w:spacing w:after="0"/>
        <w:jc w:val="both"/>
        <w:rPr>
          <w:rFonts w:cs="Times New Roman" w:eastAsia="Calibri" w:hAnsi="Calibri" w:ascii="Calibri"/>
          <w:bCs/>
          <w:lang w:val="en-GB"/>
        </w:rPr>
      </w:pPr>
    </w:p>
    <w:p w:rsidRDefault="00BD5E26" w:rsidP="00BD5E26" w:rsidR="00BD5E26" w:rsidRPr="00BD5E26">
      <w:pPr>
        <w:overflowPunct w:val="false"/>
        <w:autoSpaceDE w:val="false"/>
        <w:autoSpaceDN w:val="false"/>
        <w:adjustRightInd w:val="false"/>
        <w:spacing w:after="0"/>
        <w:jc w:val="both"/>
        <w:rPr>
          <w:rFonts w:cs="Times New Roman" w:eastAsia="Calibri" w:hAnsi="Calibri" w:ascii="Calibri"/>
          <w:szCs w:val="20"/>
        </w:rPr>
      </w:pPr>
      <w:proofErr w:type="spellStart"/>
      <w:proofErr w:type="gramStart"/>
      <w:r w:rsidRPr="00BD5E26">
        <w:rPr>
          <w:rFonts w:cs="Times New Roman" w:eastAsia="Calibri" w:hAnsi="Calibri" w:ascii="Calibri"/>
          <w:bCs/>
          <w:lang w:val="en-GB"/>
        </w:rPr>
        <w:t>upisano</w:t>
      </w:r>
      <w:proofErr w:type="spellEnd"/>
      <w:proofErr w:type="gramEnd"/>
      <w:r w:rsidRPr="00BD5E26">
        <w:rPr>
          <w:rFonts w:cs="Times New Roman" w:eastAsia="Calibri" w:hAnsi="Calibri" w:ascii="Calibri"/>
          <w:bCs/>
          <w:lang w:val="en-GB"/>
        </w:rPr>
        <w:t xml:space="preserve"> u</w:t>
      </w:r>
      <w:r w:rsidRPr="00BD5E26">
        <w:rPr>
          <w:rFonts w:cs="Times New Roman" w:eastAsia="Calibri" w:hAnsi="Calibri" w:ascii="Calibri"/>
          <w:noProof/>
          <w:lang w:val="en-AU"/>
        </w:rPr>
        <w:t xml:space="preserve"> poduložak 1, Općinski građanski sud Zagreb – Zemljišnoknjižni odjel odjel Zagreb, </w:t>
      </w:r>
      <w:r w:rsidRPr="00BD5E26">
        <w:rPr>
          <w:rFonts w:cs="Times New Roman" w:eastAsia="Calibri" w:hAnsi="Calibri" w:ascii="Calibri"/>
          <w:szCs w:val="22"/>
        </w:rPr>
        <w:t xml:space="preserve">stvarno i zemljišnoknjižno vlasništvo stečajnog Dužnika, što je ista kao Kupac kupila od stečajnog Dužnika za cijenu od: 722.000,00 kuna, (slovima: </w:t>
      </w:r>
      <w:proofErr w:type="spellStart"/>
      <w:r w:rsidRPr="00BD5E26">
        <w:rPr>
          <w:rFonts w:cs="Times New Roman" w:eastAsia="Calibri" w:hAnsi="Calibri" w:ascii="Calibri"/>
          <w:szCs w:val="22"/>
        </w:rPr>
        <w:t>sedamstodvadesetidvije</w:t>
      </w:r>
      <w:proofErr w:type="spellEnd"/>
      <w:r w:rsidRPr="00BD5E26">
        <w:rPr>
          <w:rFonts w:cs="Times New Roman" w:eastAsia="Calibri" w:hAnsi="Calibri" w:ascii="Calibri"/>
          <w:szCs w:val="22"/>
        </w:rPr>
        <w:t xml:space="preserve"> tisuće kuna), javnim nadmetanjem koje je održano na ročištu kod Trgovačkog suda u Splitu dana 15. prosinca 2015. godine.</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w:t>
      </w:r>
      <w:r w:rsidRPr="00BD5E26">
        <w:rPr>
          <w:rFonts w:cs="Times New Roman" w:eastAsia="Times New Roman"/>
          <w:b/>
          <w:lang w:eastAsia="hr-HR"/>
        </w:rPr>
        <w:t>2.</w:t>
      </w:r>
      <w:r w:rsidRPr="00BD5E26">
        <w:rPr>
          <w:rFonts w:cs="Times New Roman" w:eastAsia="Times New Roman"/>
          <w:lang w:eastAsia="hr-HR"/>
        </w:rPr>
        <w:t xml:space="preserve"> Nakon što </w:t>
      </w:r>
      <w:proofErr w:type="spellStart"/>
      <w:r w:rsidRPr="00BD5E26">
        <w:rPr>
          <w:rFonts w:cs="Times New Roman" w:eastAsia="Times New Roman"/>
          <w:lang w:eastAsia="hr-HR"/>
        </w:rPr>
        <w:t>Ponuditeljica</w:t>
      </w:r>
      <w:proofErr w:type="spellEnd"/>
      <w:r w:rsidRPr="00BD5E26">
        <w:rPr>
          <w:rFonts w:cs="Times New Roman" w:eastAsia="Times New Roman"/>
          <w:lang w:eastAsia="hr-HR"/>
        </w:rPr>
        <w:t>-Kupac iz točke 1. ovog rješenja plati kupoprodajnu cijenu-</w:t>
      </w:r>
      <w:proofErr w:type="spellStart"/>
      <w:r w:rsidRPr="00BD5E26">
        <w:rPr>
          <w:rFonts w:cs="Times New Roman" w:eastAsia="Times New Roman"/>
          <w:lang w:eastAsia="hr-HR"/>
        </w:rPr>
        <w:t>kupovninu</w:t>
      </w:r>
      <w:proofErr w:type="spellEnd"/>
      <w:r w:rsidRPr="00BD5E26">
        <w:rPr>
          <w:rFonts w:cs="Times New Roman" w:eastAsia="Times New Roman"/>
          <w:lang w:eastAsia="hr-HR"/>
        </w:rPr>
        <w:t xml:space="preserve"> umanjenu za iznos plaćene jamčevine i to u roku od 30. (trideset) dana </w:t>
      </w:r>
    </w:p>
    <w:p w:rsidRDefault="00BD5E26" w:rsidP="00BD5E26" w:rsidR="00BD5E26" w:rsidRP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lastRenderedPageBreak/>
        <w:t xml:space="preserve">                                                                 </w:t>
      </w:r>
      <w:r w:rsidRPr="00BD5E26">
        <w:rPr>
          <w:rFonts w:cs="Times New Roman" w:eastAsia="Times New Roman"/>
          <w:b/>
          <w:lang w:eastAsia="hr-HR"/>
        </w:rPr>
        <w:t>- 2 -</w:t>
      </w:r>
      <w:r w:rsidRPr="00BD5E26">
        <w:rPr>
          <w:rFonts w:cs="Times New Roman" w:eastAsia="Times New Roman"/>
          <w:lang w:eastAsia="hr-HR"/>
        </w:rPr>
        <w:t xml:space="preserve">                               </w:t>
      </w:r>
      <w:r w:rsidRPr="00BD5E26">
        <w:rPr>
          <w:rFonts w:cs="Times New Roman" w:eastAsia="Times New Roman"/>
          <w:b/>
          <w:lang w:eastAsia="hr-HR"/>
        </w:rPr>
        <w:t>Broj: 14.  St-770/2011.</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računajući od dana primitka obavijesti o prihvaćanju ponude – održanog ročišta dana 15. prosinca 2015. godine – i nakon što ovo rješenje o dosudi postane pravomoćno, posebnim zaključkom odredit će se predaja navedene nekretnine </w:t>
      </w:r>
      <w:proofErr w:type="spellStart"/>
      <w:r w:rsidRPr="00BD5E26">
        <w:rPr>
          <w:rFonts w:cs="Times New Roman" w:eastAsia="Times New Roman"/>
          <w:lang w:eastAsia="hr-HR"/>
        </w:rPr>
        <w:t>Ponuditeljici</w:t>
      </w:r>
      <w:proofErr w:type="spellEnd"/>
      <w:r w:rsidRPr="00BD5E26">
        <w:rPr>
          <w:rFonts w:cs="Times New Roman" w:eastAsia="Times New Roman"/>
          <w:lang w:eastAsia="hr-HR"/>
        </w:rPr>
        <w:t xml:space="preserve"> - Kupcu u posjed i vlasništvo i upis prava vlasništva na navedenoj nekretnini na ime </w:t>
      </w:r>
      <w:proofErr w:type="spellStart"/>
      <w:r w:rsidRPr="00BD5E26">
        <w:rPr>
          <w:rFonts w:cs="Times New Roman" w:eastAsia="Times New Roman"/>
          <w:lang w:eastAsia="hr-HR"/>
        </w:rPr>
        <w:t>Ponuditeljice</w:t>
      </w:r>
      <w:proofErr w:type="spellEnd"/>
      <w:r w:rsidRPr="00BD5E26">
        <w:rPr>
          <w:rFonts w:cs="Times New Roman" w:eastAsia="Times New Roman"/>
          <w:lang w:eastAsia="hr-HR"/>
        </w:rPr>
        <w:t xml:space="preserve"> - Kupca u zemljišnim knjigama Općinskoga građanskog suda u Zagrebu, Zemljišnoknjižni odjel Zagreb te će se istovremeno odrediti i upis brisanja upisanoga stvarnog prava vlasništva sa stečajnog Dužnika. </w:t>
      </w: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w:t>
      </w:r>
    </w:p>
    <w:p w:rsidRDefault="00BD5E26" w:rsidP="00BD5E26" w:rsidR="00BD5E26" w:rsidRPr="00BD5E26">
      <w:pPr>
        <w:keepNext/>
        <w:spacing w:after="0"/>
        <w:jc w:val="center"/>
        <w:outlineLvl w:val="1"/>
        <w:rPr>
          <w:rFonts w:cs="Times New Roman" w:eastAsia="Arial Unicode MS"/>
          <w:b/>
          <w:bCs/>
          <w:szCs w:val="20"/>
        </w:rPr>
      </w:pPr>
      <w:r w:rsidRPr="00BD5E26">
        <w:rPr>
          <w:rFonts w:cs="Times New Roman" w:eastAsia="Arial Unicode MS"/>
          <w:b/>
          <w:bCs/>
          <w:szCs w:val="20"/>
        </w:rPr>
        <w:t>Obrazloženje</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Na dražbenom ročištu održanom kod ovog Suda dana 15. prosinca 2015. godine, sudjelovala je u izrijeci ovog rješenja navedena </w:t>
      </w:r>
      <w:proofErr w:type="spellStart"/>
      <w:r w:rsidRPr="00BD5E26">
        <w:rPr>
          <w:rFonts w:cs="Times New Roman" w:eastAsia="Times New Roman"/>
          <w:lang w:eastAsia="hr-HR"/>
        </w:rPr>
        <w:t>Ponuditeljica</w:t>
      </w:r>
      <w:proofErr w:type="spellEnd"/>
      <w:r w:rsidRPr="00BD5E26">
        <w:rPr>
          <w:rFonts w:cs="Times New Roman" w:eastAsia="Times New Roman"/>
          <w:lang w:eastAsia="hr-HR"/>
        </w:rPr>
        <w:t xml:space="preserve"> kao jedini ponuditelj za kupnju u izrijeci navedene nekretnine Dužnika. Ista je ponudila u izrijeci ovog rješenja navedenu cijenu za kupnju navedene nekretnine Dužnika te je time ispunila uvjete da joj se kupljena nekretnina i dosudi a što se ostvaruje ovim rješenjem o dosudi.</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ind w:firstLine="720"/>
        <w:jc w:val="both"/>
        <w:rPr>
          <w:rFonts w:cs="Times New Roman" w:eastAsia="Times New Roman"/>
          <w:lang w:eastAsia="hr-HR"/>
        </w:rPr>
      </w:pPr>
      <w:r w:rsidRPr="00BD5E26">
        <w:rPr>
          <w:rFonts w:cs="Times New Roman" w:eastAsia="Times New Roman"/>
          <w:lang w:eastAsia="hr-HR"/>
        </w:rPr>
        <w:t>Navedena je nekretnina prodavana u ovome stečajnom postupku odgovarajućom primjenom pravila ovršnog postupka, sukladno članku članka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Naime,</w:t>
      </w:r>
      <w:r w:rsidRPr="00BD5E26">
        <w:rPr>
          <w:rFonts w:cs="Times New Roman" w:eastAsia="Times New Roman"/>
          <w:lang w:val="en-US"/>
        </w:rPr>
        <w:t xml:space="preserve"> </w:t>
      </w:r>
      <w:proofErr w:type="spellStart"/>
      <w:r w:rsidRPr="00BD5E26">
        <w:rPr>
          <w:rFonts w:cs="Times New Roman" w:eastAsia="Times New Roman"/>
          <w:lang w:val="en-US"/>
        </w:rPr>
        <w:t>člankom</w:t>
      </w:r>
      <w:proofErr w:type="spellEnd"/>
      <w:r w:rsidRPr="00BD5E26">
        <w:rPr>
          <w:rFonts w:cs="Times New Roman" w:eastAsia="Times New Roman"/>
          <w:lang w:val="en-US"/>
        </w:rPr>
        <w:t xml:space="preserve"> 97., </w:t>
      </w:r>
      <w:proofErr w:type="spellStart"/>
      <w:proofErr w:type="gramStart"/>
      <w:r w:rsidRPr="00BD5E26">
        <w:rPr>
          <w:rFonts w:cs="Times New Roman" w:eastAsia="Times New Roman"/>
          <w:lang w:val="en-US"/>
        </w:rPr>
        <w:t>stavak</w:t>
      </w:r>
      <w:proofErr w:type="spellEnd"/>
      <w:proofErr w:type="gramEnd"/>
      <w:r w:rsidRPr="00BD5E26">
        <w:rPr>
          <w:rFonts w:cs="Times New Roman" w:eastAsia="Times New Roman"/>
          <w:lang w:val="en-US"/>
        </w:rPr>
        <w:t xml:space="preserve"> 1., OZ, </w:t>
      </w:r>
      <w:proofErr w:type="spellStart"/>
      <w:r w:rsidRPr="00BD5E26">
        <w:rPr>
          <w:rFonts w:cs="Times New Roman" w:eastAsia="Times New Roman"/>
          <w:lang w:val="en-US"/>
        </w:rPr>
        <w:t>propisano</w:t>
      </w:r>
      <w:proofErr w:type="spellEnd"/>
      <w:r w:rsidRPr="00BD5E26">
        <w:rPr>
          <w:rFonts w:cs="Times New Roman" w:eastAsia="Times New Roman"/>
          <w:lang w:val="en-US"/>
        </w:rPr>
        <w:t xml:space="preserve"> je </w:t>
      </w:r>
      <w:proofErr w:type="spellStart"/>
      <w:r w:rsidRPr="00BD5E26">
        <w:rPr>
          <w:rFonts w:cs="Times New Roman" w:eastAsia="Times New Roman"/>
          <w:lang w:val="en-US"/>
        </w:rPr>
        <w:t>kako</w:t>
      </w:r>
      <w:proofErr w:type="spellEnd"/>
      <w:r w:rsidRPr="00BD5E26">
        <w:rPr>
          <w:rFonts w:cs="Times New Roman" w:eastAsia="Times New Roman"/>
          <w:lang w:val="en-US"/>
        </w:rPr>
        <w:t xml:space="preserve"> se </w:t>
      </w:r>
      <w:proofErr w:type="spellStart"/>
      <w:r w:rsidRPr="00BD5E26">
        <w:rPr>
          <w:rFonts w:cs="Times New Roman" w:eastAsia="Times New Roman"/>
          <w:lang w:val="en-US"/>
        </w:rPr>
        <w:t>prodaja</w:t>
      </w:r>
      <w:proofErr w:type="spellEnd"/>
      <w:r w:rsidRPr="00BD5E26">
        <w:rPr>
          <w:rFonts w:cs="Times New Roman" w:eastAsia="Times New Roman"/>
          <w:lang w:val="en-US"/>
        </w:rPr>
        <w:t xml:space="preserve"> </w:t>
      </w:r>
      <w:proofErr w:type="spellStart"/>
      <w:r w:rsidRPr="00BD5E26">
        <w:rPr>
          <w:rFonts w:cs="Times New Roman" w:eastAsia="Times New Roman"/>
          <w:lang w:val="en-US"/>
        </w:rPr>
        <w:t>nekretnine</w:t>
      </w:r>
      <w:proofErr w:type="spellEnd"/>
      <w:r w:rsidRPr="00BD5E26">
        <w:rPr>
          <w:rFonts w:cs="Times New Roman" w:eastAsia="Times New Roman"/>
          <w:lang w:val="en-US"/>
        </w:rPr>
        <w:t xml:space="preserve"> </w:t>
      </w:r>
      <w:proofErr w:type="spellStart"/>
      <w:r w:rsidRPr="00BD5E26">
        <w:rPr>
          <w:rFonts w:cs="Times New Roman" w:eastAsia="Times New Roman"/>
          <w:lang w:val="en-US"/>
        </w:rPr>
        <w:t>obavlja</w:t>
      </w:r>
      <w:proofErr w:type="spellEnd"/>
      <w:r w:rsidRPr="00BD5E26">
        <w:rPr>
          <w:rFonts w:cs="Times New Roman" w:eastAsia="Times New Roman"/>
          <w:lang w:val="en-US"/>
        </w:rPr>
        <w:t xml:space="preserve"> </w:t>
      </w:r>
      <w:proofErr w:type="spellStart"/>
      <w:r w:rsidRPr="00BD5E26">
        <w:rPr>
          <w:rFonts w:cs="Times New Roman" w:eastAsia="Times New Roman"/>
          <w:lang w:val="en-US"/>
        </w:rPr>
        <w:t>usmenom</w:t>
      </w:r>
      <w:proofErr w:type="spellEnd"/>
      <w:r w:rsidRPr="00BD5E26">
        <w:rPr>
          <w:rFonts w:cs="Times New Roman" w:eastAsia="Times New Roman"/>
          <w:lang w:val="en-US"/>
        </w:rPr>
        <w:t xml:space="preserve"> </w:t>
      </w:r>
      <w:proofErr w:type="spellStart"/>
      <w:r w:rsidRPr="00BD5E26">
        <w:rPr>
          <w:rFonts w:cs="Times New Roman" w:eastAsia="Times New Roman"/>
          <w:lang w:val="en-US"/>
        </w:rPr>
        <w:t>javnom</w:t>
      </w:r>
      <w:proofErr w:type="spellEnd"/>
      <w:r w:rsidRPr="00BD5E26">
        <w:rPr>
          <w:rFonts w:cs="Times New Roman" w:eastAsia="Times New Roman"/>
          <w:lang w:val="en-US"/>
        </w:rPr>
        <w:t xml:space="preserve"> </w:t>
      </w:r>
      <w:proofErr w:type="spellStart"/>
      <w:r w:rsidRPr="00BD5E26">
        <w:rPr>
          <w:rFonts w:cs="Times New Roman" w:eastAsia="Times New Roman"/>
          <w:lang w:val="en-US"/>
        </w:rPr>
        <w:t>dražbom</w:t>
      </w:r>
      <w:proofErr w:type="spellEnd"/>
      <w:r w:rsidRPr="00BD5E26">
        <w:rPr>
          <w:rFonts w:cs="Times New Roman" w:eastAsia="Times New Roman"/>
          <w:lang w:val="en-US"/>
        </w:rPr>
        <w:t xml:space="preserve"> a</w:t>
      </w:r>
      <w:r w:rsidRPr="00BD5E26">
        <w:rPr>
          <w:rFonts w:cs="Times New Roman" w:eastAsia="Times New Roman"/>
          <w:lang w:eastAsia="hr-HR"/>
        </w:rPr>
        <w:t xml:space="preserve"> odredbom članka 100., stavak 1., OZ, propisano je kako će se ročište za dražbu održati ako na njemu sudjeluje i samo jedan </w:t>
      </w:r>
      <w:proofErr w:type="spellStart"/>
      <w:r w:rsidRPr="00BD5E26">
        <w:rPr>
          <w:rFonts w:cs="Times New Roman" w:eastAsia="Times New Roman"/>
          <w:lang w:eastAsia="hr-HR"/>
        </w:rPr>
        <w:t>podnuditelj</w:t>
      </w:r>
      <w:proofErr w:type="spellEnd"/>
      <w:r w:rsidRPr="00BD5E26">
        <w:rPr>
          <w:rFonts w:cs="Times New Roman" w:eastAsia="Times New Roman"/>
          <w:lang w:eastAsia="hr-HR"/>
        </w:rPr>
        <w:t xml:space="preserve"> dok je člankom 103. stavak 3. i 4., OZ, propisano je kako nakon zaključenja dražbe sudac (…) utvrđuje koji je ponuditelj ponudio najveću cijenu i da je ispunio uvjete da mu se dosudi nekretnina (stavak 3). O dosudi nekretnine sud donosi pisano </w:t>
      </w:r>
      <w:proofErr w:type="spellStart"/>
      <w:r w:rsidRPr="00BD5E26">
        <w:rPr>
          <w:rFonts w:cs="Times New Roman" w:eastAsia="Times New Roman"/>
          <w:lang w:eastAsia="hr-HR"/>
        </w:rPr>
        <w:t>riješenje</w:t>
      </w:r>
      <w:proofErr w:type="spellEnd"/>
      <w:r w:rsidRPr="00BD5E26">
        <w:rPr>
          <w:rFonts w:cs="Times New Roman" w:eastAsia="Times New Roman"/>
          <w:lang w:eastAsia="hr-HR"/>
        </w:rPr>
        <w:t xml:space="preserve"> (</w:t>
      </w:r>
      <w:proofErr w:type="spellStart"/>
      <w:r w:rsidRPr="00BD5E26">
        <w:rPr>
          <w:rFonts w:cs="Times New Roman" w:eastAsia="Times New Roman"/>
          <w:lang w:eastAsia="hr-HR"/>
        </w:rPr>
        <w:t>riješenje</w:t>
      </w:r>
      <w:proofErr w:type="spellEnd"/>
      <w:r w:rsidRPr="00BD5E26">
        <w:rPr>
          <w:rFonts w:cs="Times New Roman" w:eastAsia="Times New Roman"/>
          <w:lang w:eastAsia="hr-HR"/>
        </w:rPr>
        <w:t xml:space="preserve"> o dosudi)…. (stavak 4.). Također, odredbom članka 100., OZ propisano je kako će se ročište za dražbu održati i kada na njemu sudjeluje samo jedan ponuditelj.</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Sukladno navedenim odredbama OZ i SZ te svemu naprijed navedenom, riješeno je kao u izrijeci ovog rješenja pod točkom 1.</w:t>
      </w:r>
    </w:p>
    <w:p w:rsidRDefault="00BD5E26" w:rsidP="00BD5E26" w:rsidR="00BD5E26" w:rsidRP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w:t>
      </w:r>
      <w:r w:rsidRPr="00BD5E26">
        <w:rPr>
          <w:rFonts w:cs="Times New Roman" w:eastAsia="Times New Roman"/>
          <w:b/>
          <w:lang w:eastAsia="hr-HR"/>
        </w:rPr>
        <w:t>- 3 -</w:t>
      </w:r>
      <w:r w:rsidRPr="00BD5E26">
        <w:rPr>
          <w:rFonts w:cs="Times New Roman" w:eastAsia="Times New Roman"/>
          <w:lang w:eastAsia="hr-HR"/>
        </w:rPr>
        <w:t xml:space="preserve">                               </w:t>
      </w:r>
      <w:r w:rsidRPr="00BD5E26">
        <w:rPr>
          <w:rFonts w:cs="Times New Roman" w:eastAsia="Times New Roman"/>
          <w:b/>
          <w:lang w:eastAsia="hr-HR"/>
        </w:rPr>
        <w:t>Broj: 14.  St-770/2011.</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Nekretnina navedena u izrijeci ovog rješenja predat će se u posjed i vlasništvo </w:t>
      </w:r>
      <w:proofErr w:type="spellStart"/>
      <w:r w:rsidRPr="00BD5E26">
        <w:rPr>
          <w:rFonts w:cs="Times New Roman" w:eastAsia="Times New Roman"/>
          <w:lang w:eastAsia="hr-HR"/>
        </w:rPr>
        <w:t>Ponuditeljici</w:t>
      </w:r>
      <w:proofErr w:type="spellEnd"/>
      <w:r w:rsidRPr="00BD5E26">
        <w:rPr>
          <w:rFonts w:cs="Times New Roman" w:eastAsia="Times New Roman"/>
          <w:lang w:eastAsia="hr-HR"/>
        </w:rPr>
        <w:t xml:space="preserve">-Kupcu posebnim zaključkom nakon što ista plati kupoprodajnu cijenu – </w:t>
      </w:r>
      <w:proofErr w:type="spellStart"/>
      <w:r w:rsidRPr="00BD5E26">
        <w:rPr>
          <w:rFonts w:cs="Times New Roman" w:eastAsia="Times New Roman"/>
          <w:lang w:eastAsia="hr-HR"/>
        </w:rPr>
        <w:t>kupovninu</w:t>
      </w:r>
      <w:proofErr w:type="spellEnd"/>
      <w:r w:rsidRPr="00BD5E26">
        <w:rPr>
          <w:rFonts w:cs="Times New Roman" w:eastAsia="Times New Roman"/>
          <w:lang w:eastAsia="hr-HR"/>
        </w:rPr>
        <w:t xml:space="preserve"> u roku od 30. (trideset) dana računajući od dana održanog ročišta za prodaju kada je ista po ocu kao punomoćniku i obaviještena o prihvaćanju ponude i nakon što ovo rješenje o dosudi postane pravomoćno, kojom će se prilikom odrediti i brisanje prava vlasništva stečajnog Dužnika kao Prodavatelja, kako je to i propisano člankom 108.,  OZ, radi čega je riješeno kao pod točkom 2.,  izrijeke ovog rješenja. </w:t>
      </w:r>
    </w:p>
    <w:p w:rsidRDefault="00BD5E26" w:rsidP="00BD5E26" w:rsidR="00BD5E26" w:rsidRPr="00BD5E26">
      <w:pPr>
        <w:spacing w:after="0"/>
        <w:jc w:val="both"/>
        <w:rPr>
          <w:rFonts w:cs="Times New Roman" w:eastAsia="Times New Roman"/>
          <w:lang w:val="en-US"/>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ab/>
        <w:t>Sukladno svemu navedenom i temeljem gore navedenih pozitivnih propisa ovaj Sud riješio kao u izrijeci ovog rješenja.</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center"/>
        <w:rPr>
          <w:rFonts w:cs="Times New Roman" w:eastAsia="Times New Roman"/>
          <w:lang w:eastAsia="hr-HR"/>
        </w:rPr>
      </w:pPr>
      <w:r w:rsidRPr="00BD5E26">
        <w:rPr>
          <w:rFonts w:cs="Times New Roman" w:eastAsia="Times New Roman"/>
          <w:lang w:eastAsia="hr-HR"/>
        </w:rPr>
        <w:t>Split, dne 18. prosinca 2015. godine.</w:t>
      </w:r>
    </w:p>
    <w:p w:rsidRDefault="00BD5E26" w:rsidP="00BD5E26" w:rsidR="00BD5E26" w:rsidRPr="00BD5E26">
      <w:pPr>
        <w:spacing w:after="0"/>
        <w:jc w:val="both"/>
        <w:rPr>
          <w:rFonts w:cs="Times New Roman" w:eastAsia="Times New Roman"/>
          <w:u w:val="single"/>
          <w:lang w:eastAsia="hr-HR"/>
        </w:rPr>
      </w:pPr>
    </w:p>
    <w:p w:rsidRDefault="00BD5E26" w:rsidP="00BD5E26" w:rsidR="00BD5E26" w:rsidRPr="00BD5E26">
      <w:pPr>
        <w:spacing w:after="0"/>
        <w:jc w:val="both"/>
        <w:rPr>
          <w:rFonts w:cs="Times New Roman" w:eastAsia="Times New Roman"/>
          <w:u w:val="single"/>
          <w:lang w:eastAsia="hr-HR"/>
        </w:rPr>
      </w:pPr>
    </w:p>
    <w:p w:rsidRDefault="00BD5E26" w:rsidP="00BD5E26" w:rsidR="00BD5E26" w:rsidRPr="00BD5E26">
      <w:pPr>
        <w:spacing w:after="0"/>
        <w:jc w:val="both"/>
        <w:rPr>
          <w:rFonts w:cs="Times New Roman" w:eastAsia="Times New Roman"/>
          <w:u w:val="single"/>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STEČAJNI SUDAC:</w:t>
      </w:r>
    </w:p>
    <w:p w:rsidRDefault="00BD5E26" w:rsidP="00BD5E26" w:rsidR="00BD5E26" w:rsidRPr="00BD5E26">
      <w:pPr>
        <w:spacing w:after="0"/>
        <w:jc w:val="both"/>
        <w:rPr>
          <w:rFonts w:cs="Times New Roman" w:eastAsia="Times New Roman"/>
          <w:lang w:eastAsia="hr-HR"/>
        </w:rPr>
      </w:pPr>
      <w:r w:rsidRPr="00BD5E26">
        <w:rPr>
          <w:rFonts w:cs="Times New Roman" w:eastAsia="Times New Roman"/>
          <w:lang w:eastAsia="hr-HR"/>
        </w:rPr>
        <w:t xml:space="preserve">                                                                                                         Jozo Ćaleta, v.r.,</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u w:val="single"/>
          <w:lang w:eastAsia="hr-HR"/>
        </w:rPr>
      </w:pPr>
    </w:p>
    <w:p w:rsidRDefault="00BD5E26" w:rsidP="00BD5E26" w:rsidR="00BD5E26" w:rsidRPr="00BD5E26">
      <w:pPr>
        <w:spacing w:after="0"/>
        <w:jc w:val="both"/>
        <w:rPr>
          <w:rFonts w:cs="Times New Roman" w:eastAsia="Times New Roman"/>
          <w:u w:val="single"/>
          <w:lang w:eastAsia="hr-HR"/>
        </w:rPr>
      </w:pPr>
    </w:p>
    <w:p w:rsidRDefault="00BD5E26" w:rsidP="00BD5E26" w:rsidR="00BD5E26" w:rsidRPr="00BD5E26">
      <w:pPr>
        <w:spacing w:after="0"/>
        <w:jc w:val="both"/>
        <w:rPr>
          <w:rFonts w:cs="Times New Roman" w:eastAsia="Times New Roman"/>
          <w:lang w:eastAsia="hr-HR"/>
        </w:rPr>
      </w:pPr>
      <w:r w:rsidRPr="00BD5E26">
        <w:rPr>
          <w:rFonts w:cs="Times New Roman" w:eastAsia="Times New Roman"/>
          <w:u w:val="single"/>
          <w:lang w:eastAsia="hr-HR"/>
        </w:rPr>
        <w:t>POUKA O PRAVNOM LIJEKU</w:t>
      </w:r>
      <w:r w:rsidRPr="00BD5E26">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BD5E26">
        <w:rPr>
          <w:rFonts w:cs="Times New Roman" w:eastAsia="Times New Roman"/>
          <w:lang w:eastAsia="hr-HR"/>
        </w:rPr>
        <w:t>Sukoišanska</w:t>
      </w:r>
      <w:proofErr w:type="spellEnd"/>
      <w:r w:rsidRPr="00BD5E26">
        <w:rPr>
          <w:rFonts w:cs="Times New Roman" w:eastAsia="Times New Roman"/>
          <w:lang w:eastAsia="hr-HR"/>
        </w:rPr>
        <w:t xml:space="preserve"> 6., kao sudu prvog stupnja a o istoj žalbi u drugom stupnju odlučuje Visoki trgovački sud Republike Hrvatske u Zagrebu. </w:t>
      </w: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eastAsia="hr-HR"/>
        </w:rPr>
      </w:pPr>
    </w:p>
    <w:p w:rsidRDefault="00BD5E26" w:rsidP="00BD5E26" w:rsidR="00BD5E26" w:rsidRPr="00BD5E26">
      <w:pPr>
        <w:spacing w:after="0"/>
        <w:jc w:val="both"/>
        <w:rPr>
          <w:rFonts w:cs="Times New Roman" w:eastAsia="Times New Roman"/>
          <w:lang w:val="en-US"/>
        </w:rPr>
      </w:pPr>
    </w:p>
    <w:p w:rsidRDefault="00BD5E26" w:rsidP="00BD5E26" w:rsidR="00BD5E26" w:rsidRPr="00BD5E26">
      <w:pPr>
        <w:spacing w:after="0"/>
        <w:jc w:val="both"/>
        <w:rPr>
          <w:rFonts w:cs="Times New Roman" w:eastAsia="Times New Roman"/>
          <w:bCs/>
          <w:lang w:val="en-US"/>
        </w:rPr>
      </w:pPr>
      <w:r w:rsidRPr="00BD5E26">
        <w:rPr>
          <w:rFonts w:cs="Times New Roman" w:eastAsia="Times New Roman"/>
          <w:bCs/>
          <w:lang w:val="en-US"/>
        </w:rPr>
        <w:t>DNA:  1</w:t>
      </w:r>
      <w:proofErr w:type="gramStart"/>
      <w:r w:rsidRPr="00BD5E26">
        <w:rPr>
          <w:rFonts w:cs="Times New Roman" w:eastAsia="Times New Roman"/>
          <w:bCs/>
          <w:lang w:val="en-US"/>
        </w:rPr>
        <w:t xml:space="preserve">.  </w:t>
      </w:r>
      <w:proofErr w:type="spellStart"/>
      <w:r w:rsidRPr="00BD5E26">
        <w:rPr>
          <w:rFonts w:cs="Times New Roman" w:eastAsia="Times New Roman"/>
          <w:bCs/>
          <w:lang w:val="en-US"/>
        </w:rPr>
        <w:t>Stečajna</w:t>
      </w:r>
      <w:proofErr w:type="spellEnd"/>
      <w:proofErr w:type="gramEnd"/>
      <w:r w:rsidRPr="00BD5E26">
        <w:rPr>
          <w:rFonts w:cs="Times New Roman" w:eastAsia="Times New Roman"/>
          <w:bCs/>
          <w:lang w:val="en-US"/>
        </w:rPr>
        <w:t xml:space="preserve"> </w:t>
      </w:r>
      <w:proofErr w:type="spellStart"/>
      <w:r w:rsidRPr="00BD5E26">
        <w:rPr>
          <w:rFonts w:cs="Times New Roman" w:eastAsia="Times New Roman"/>
          <w:bCs/>
          <w:lang w:val="en-US"/>
        </w:rPr>
        <w:t>upraviteljica</w:t>
      </w:r>
      <w:proofErr w:type="spellEnd"/>
      <w:r w:rsidRPr="00BD5E26">
        <w:rPr>
          <w:rFonts w:cs="Times New Roman" w:eastAsia="Times New Roman"/>
          <w:bCs/>
          <w:lang w:val="en-US"/>
        </w:rPr>
        <w:t xml:space="preserve"> </w:t>
      </w:r>
      <w:proofErr w:type="spellStart"/>
      <w:r w:rsidRPr="00BD5E26">
        <w:rPr>
          <w:rFonts w:cs="Times New Roman" w:eastAsia="Times New Roman"/>
          <w:bCs/>
          <w:lang w:val="en-US"/>
        </w:rPr>
        <w:t>Ankica</w:t>
      </w:r>
      <w:proofErr w:type="spellEnd"/>
      <w:r w:rsidRPr="00BD5E26">
        <w:rPr>
          <w:rFonts w:cs="Times New Roman" w:eastAsia="Times New Roman"/>
          <w:bCs/>
          <w:lang w:val="en-US"/>
        </w:rPr>
        <w:t xml:space="preserve"> </w:t>
      </w:r>
      <w:proofErr w:type="spellStart"/>
      <w:r w:rsidRPr="00BD5E26">
        <w:rPr>
          <w:rFonts w:cs="Times New Roman" w:eastAsia="Times New Roman"/>
          <w:bCs/>
          <w:lang w:val="en-US"/>
        </w:rPr>
        <w:t>Čenić</w:t>
      </w:r>
      <w:proofErr w:type="spellEnd"/>
      <w:r w:rsidRPr="00BD5E26">
        <w:rPr>
          <w:rFonts w:cs="Times New Roman" w:eastAsia="Times New Roman"/>
          <w:bCs/>
          <w:lang w:val="en-US"/>
        </w:rPr>
        <w:t>, Split,</w:t>
      </w:r>
    </w:p>
    <w:p w:rsidRDefault="00BD5E26" w:rsidP="00BD5E26" w:rsidR="00BD5E26" w:rsidRPr="00BD5E26">
      <w:pPr>
        <w:spacing w:after="0"/>
        <w:jc w:val="both"/>
        <w:rPr>
          <w:rFonts w:cs="Times New Roman" w:eastAsia="Times New Roman"/>
          <w:bCs/>
          <w:lang w:val="en-US"/>
        </w:rPr>
      </w:pPr>
      <w:r w:rsidRPr="00BD5E26">
        <w:rPr>
          <w:rFonts w:cs="Times New Roman" w:eastAsia="Times New Roman"/>
          <w:bCs/>
          <w:lang w:val="en-US"/>
        </w:rPr>
        <w:t xml:space="preserve">            2.  </w:t>
      </w:r>
      <w:proofErr w:type="spellStart"/>
      <w:r w:rsidRPr="00BD5E26">
        <w:rPr>
          <w:rFonts w:cs="Times New Roman" w:eastAsia="Times New Roman"/>
        </w:rPr>
        <w:t>Mia</w:t>
      </w:r>
      <w:proofErr w:type="spellEnd"/>
      <w:r w:rsidRPr="00BD5E26">
        <w:rPr>
          <w:rFonts w:cs="Times New Roman" w:eastAsia="Times New Roman"/>
        </w:rPr>
        <w:t xml:space="preserve"> Hećimović</w:t>
      </w:r>
      <w:r w:rsidRPr="00BD5E26">
        <w:rPr>
          <w:rFonts w:cs="Times New Roman" w:eastAsia="Times New Roman"/>
          <w:lang w:eastAsia="hr-HR"/>
        </w:rPr>
        <w:t xml:space="preserve">, </w:t>
      </w:r>
      <w:r w:rsidRPr="00BD5E26">
        <w:rPr>
          <w:rFonts w:cs="Times New Roman" w:eastAsia="Times New Roman"/>
        </w:rPr>
        <w:t>10000 Zagreb,</w:t>
      </w:r>
      <w:r w:rsidRPr="00BD5E26">
        <w:rPr>
          <w:rFonts w:cs="Times New Roman" w:eastAsia="Times New Roman"/>
          <w:lang w:eastAsia="hr-HR"/>
        </w:rPr>
        <w:t xml:space="preserve"> </w:t>
      </w:r>
      <w:r w:rsidRPr="00BD5E26">
        <w:rPr>
          <w:rFonts w:cs="Times New Roman" w:eastAsia="Times New Roman"/>
        </w:rPr>
        <w:t xml:space="preserve">Mihovila </w:t>
      </w:r>
      <w:proofErr w:type="spellStart"/>
      <w:r w:rsidRPr="00BD5E26">
        <w:rPr>
          <w:rFonts w:cs="Times New Roman" w:eastAsia="Times New Roman"/>
        </w:rPr>
        <w:t>Pavlinovića</w:t>
      </w:r>
      <w:proofErr w:type="spellEnd"/>
      <w:r w:rsidRPr="00BD5E26">
        <w:rPr>
          <w:rFonts w:cs="Times New Roman" w:eastAsia="Times New Roman"/>
        </w:rPr>
        <w:t xml:space="preserve"> </w:t>
      </w:r>
      <w:proofErr w:type="gramStart"/>
      <w:r w:rsidRPr="00BD5E26">
        <w:rPr>
          <w:rFonts w:cs="Times New Roman" w:eastAsia="Times New Roman"/>
        </w:rPr>
        <w:t>2.</w:t>
      </w:r>
      <w:r w:rsidRPr="00BD5E26">
        <w:rPr>
          <w:rFonts w:cs="Times New Roman" w:eastAsia="Times New Roman"/>
          <w:lang w:eastAsia="hr-HR"/>
        </w:rPr>
        <w:t>,</w:t>
      </w:r>
      <w:proofErr w:type="gramEnd"/>
    </w:p>
    <w:p w:rsidRDefault="00BD5E26" w:rsidP="00BD5E26" w:rsidR="00BD5E26" w:rsidRPr="00BD5E26">
      <w:pPr>
        <w:spacing w:after="0"/>
        <w:jc w:val="both"/>
        <w:rPr>
          <w:rFonts w:cs="Times New Roman" w:eastAsia="Times New Roman"/>
          <w:bCs/>
          <w:lang w:val="en-US"/>
        </w:rPr>
      </w:pPr>
      <w:r w:rsidRPr="00BD5E26">
        <w:rPr>
          <w:rFonts w:cs="Times New Roman" w:eastAsia="Times New Roman"/>
          <w:bCs/>
          <w:lang w:val="en-US"/>
        </w:rPr>
        <w:t xml:space="preserve">            3.  e-</w:t>
      </w:r>
      <w:proofErr w:type="spellStart"/>
      <w:r w:rsidRPr="00BD5E26">
        <w:rPr>
          <w:rFonts w:cs="Times New Roman" w:eastAsia="Times New Roman"/>
          <w:bCs/>
          <w:lang w:val="en-US"/>
        </w:rPr>
        <w:t>Oglasna</w:t>
      </w:r>
      <w:proofErr w:type="spellEnd"/>
      <w:r w:rsidRPr="00BD5E26">
        <w:rPr>
          <w:rFonts w:cs="Times New Roman" w:eastAsia="Times New Roman"/>
          <w:bCs/>
          <w:lang w:val="en-US"/>
        </w:rPr>
        <w:t xml:space="preserve"> </w:t>
      </w:r>
      <w:proofErr w:type="spellStart"/>
      <w:r w:rsidRPr="00BD5E26">
        <w:rPr>
          <w:rFonts w:cs="Times New Roman" w:eastAsia="Times New Roman"/>
          <w:bCs/>
          <w:lang w:val="en-US"/>
        </w:rPr>
        <w:t>ploča</w:t>
      </w:r>
      <w:proofErr w:type="spellEnd"/>
      <w:r w:rsidRPr="00BD5E26">
        <w:rPr>
          <w:rFonts w:cs="Times New Roman" w:eastAsia="Times New Roman"/>
          <w:bCs/>
          <w:lang w:val="en-US"/>
        </w:rPr>
        <w:t xml:space="preserve"> </w:t>
      </w:r>
      <w:proofErr w:type="spellStart"/>
      <w:r w:rsidRPr="00BD5E26">
        <w:rPr>
          <w:rFonts w:cs="Times New Roman" w:eastAsia="Times New Roman"/>
          <w:bCs/>
          <w:lang w:val="en-US"/>
        </w:rPr>
        <w:t>Suda</w:t>
      </w:r>
      <w:proofErr w:type="spellEnd"/>
      <w:r w:rsidRPr="00BD5E26">
        <w:rPr>
          <w:rFonts w:cs="Times New Roman" w:eastAsia="Times New Roman"/>
          <w:bCs/>
          <w:lang w:val="en-US"/>
        </w:rPr>
        <w:t xml:space="preserve"> - </w:t>
      </w:r>
      <w:proofErr w:type="spellStart"/>
      <w:r w:rsidRPr="00BD5E26">
        <w:rPr>
          <w:rFonts w:cs="Times New Roman" w:eastAsia="Times New Roman"/>
          <w:bCs/>
          <w:lang w:val="en-US"/>
        </w:rPr>
        <w:t>rok</w:t>
      </w:r>
      <w:proofErr w:type="spellEnd"/>
      <w:r w:rsidRPr="00BD5E26">
        <w:rPr>
          <w:rFonts w:cs="Times New Roman" w:eastAsia="Times New Roman"/>
          <w:bCs/>
          <w:lang w:val="en-US"/>
        </w:rPr>
        <w:t xml:space="preserve"> 15. </w:t>
      </w:r>
      <w:proofErr w:type="spellStart"/>
      <w:proofErr w:type="gramStart"/>
      <w:r w:rsidRPr="00BD5E26">
        <w:rPr>
          <w:rFonts w:cs="Times New Roman" w:eastAsia="Times New Roman"/>
          <w:bCs/>
          <w:lang w:val="en-US"/>
        </w:rPr>
        <w:t>dana</w:t>
      </w:r>
      <w:proofErr w:type="spellEnd"/>
      <w:proofErr w:type="gramEnd"/>
      <w:r w:rsidRPr="00BD5E26">
        <w:rPr>
          <w:rFonts w:cs="Times New Roman" w:eastAsia="Times New Roman"/>
          <w:bCs/>
          <w:lang w:val="en-US"/>
        </w:rPr>
        <w:t>,</w:t>
      </w:r>
    </w:p>
    <w:p w:rsidRDefault="00BD5E26" w:rsidP="00BD5E26" w:rsidR="00BD5E26" w:rsidRPr="00BD5E26">
      <w:pPr>
        <w:spacing w:after="0"/>
        <w:jc w:val="both"/>
        <w:rPr>
          <w:rFonts w:cs="Times New Roman" w:eastAsia="Times New Roman"/>
          <w:bCs/>
          <w:lang w:val="en-US"/>
        </w:rPr>
      </w:pPr>
      <w:r w:rsidRPr="00BD5E26">
        <w:rPr>
          <w:rFonts w:cs="Times New Roman" w:eastAsia="Times New Roman"/>
          <w:bCs/>
          <w:lang w:val="en-US"/>
        </w:rPr>
        <w:t xml:space="preserve">            4.  </w:t>
      </w:r>
      <w:proofErr w:type="spellStart"/>
      <w:r w:rsidRPr="00BD5E26">
        <w:rPr>
          <w:rFonts w:cs="Times New Roman" w:eastAsia="Times New Roman"/>
          <w:bCs/>
          <w:lang w:val="en-US"/>
        </w:rPr>
        <w:t>Spis</w:t>
      </w:r>
      <w:proofErr w:type="spellEnd"/>
      <w:r w:rsidRPr="00BD5E26">
        <w:rPr>
          <w:rFonts w:cs="Times New Roman" w:eastAsia="Times New Roman"/>
          <w:bCs/>
          <w:lang w:val="en-US"/>
        </w:rPr>
        <w:t>.</w:t>
      </w:r>
    </w:p>
    <w:p w:rsidRDefault="00BD5E26" w:rsidP="00BD5E26" w:rsidR="00BD5E26" w:rsidRPr="00BD5E26">
      <w:pPr>
        <w:spacing w:after="0"/>
        <w:jc w:val="both"/>
        <w:rPr>
          <w:rFonts w:cs="Times New Roman" w:eastAsia="Times New Roman"/>
          <w:bCs/>
          <w:lang w:val="en-US"/>
        </w:rPr>
      </w:pPr>
    </w:p>
    <w:p w:rsidRDefault="00BD5E26" w:rsidP="00BD5E26" w:rsidR="00BD5E26" w:rsidRPr="00BD5E26">
      <w:pPr>
        <w:spacing w:after="0"/>
        <w:jc w:val="both"/>
        <w:rPr>
          <w:rFonts w:cs="Times New Roman" w:eastAsia="Times New Roman"/>
          <w:bCs/>
          <w:lang w:val="en-US"/>
        </w:rPr>
      </w:pPr>
    </w:p>
    <w:p w:rsidRDefault="00BD5E26" w:rsidP="00BD5E26" w:rsidR="00DA0242">
      <w:pPr>
        <w:spacing w:after="0"/>
        <w:jc w:val="both"/>
      </w:pPr>
      <w:proofErr w:type="gramStart"/>
      <w:r w:rsidRPr="00BD5E26">
        <w:rPr>
          <w:rFonts w:cs="Times New Roman" w:eastAsia="Times New Roman"/>
          <w:bCs/>
          <w:lang w:val="en-US"/>
        </w:rPr>
        <w:t>Split, 18.</w:t>
      </w:r>
      <w:proofErr w:type="gramEnd"/>
      <w:r w:rsidRPr="00BD5E26">
        <w:rPr>
          <w:rFonts w:cs="Times New Roman" w:eastAsia="Times New Roman"/>
          <w:bCs/>
          <w:lang w:val="en-US"/>
        </w:rPr>
        <w:t xml:space="preserve"> </w:t>
      </w:r>
      <w:proofErr w:type="spellStart"/>
      <w:proofErr w:type="gramStart"/>
      <w:r w:rsidRPr="00BD5E26">
        <w:rPr>
          <w:rFonts w:cs="Times New Roman" w:eastAsia="Times New Roman"/>
          <w:bCs/>
          <w:lang w:val="en-US"/>
        </w:rPr>
        <w:t>prosinca</w:t>
      </w:r>
      <w:proofErr w:type="spellEnd"/>
      <w:proofErr w:type="gramEnd"/>
      <w:r w:rsidRPr="00BD5E26">
        <w:rPr>
          <w:rFonts w:cs="Times New Roman" w:eastAsia="Times New Roman"/>
          <w:bCs/>
          <w:lang w:val="en-US"/>
        </w:rPr>
        <w:t xml:space="preserve"> 2015. </w:t>
      </w:r>
      <w:proofErr w:type="spellStart"/>
      <w:proofErr w:type="gramStart"/>
      <w:r w:rsidRPr="00BD5E26">
        <w:rPr>
          <w:rFonts w:cs="Times New Roman" w:eastAsia="Times New Roman"/>
          <w:bCs/>
          <w:lang w:val="en-US"/>
        </w:rPr>
        <w:t>godine</w:t>
      </w:r>
      <w:proofErr w:type="spellEnd"/>
      <w:proofErr w:type="gramEnd"/>
      <w:r w:rsidRPr="00BD5E26">
        <w:rPr>
          <w:rFonts w:cs="Times New Roman" w:eastAsia="Times New Roman"/>
          <w:bCs/>
          <w:lang w:val="en-US"/>
        </w:rPr>
        <w:t>.                              S U D A C:</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5E26"/>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24898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St-770/2011-871</izvorni_sadrzaj>
    <derivirana_varijabla naziv="DomainObject.Oznaka_1">St-770/2011-871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St-770/2011-871</izvorni_sadrzaj>
    <derivirana_varijabla naziv="DomainObject.PoslovniBrojDokumenta_1">St-770/2011-871</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03D96C-DEF3-494C-BBEF-2FE45F6A04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4728</properties:Characters>
  <properties:Lines>138</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2015-12-18T13:01:00Z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St-770/2011-871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