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8357" w14:paraId="df78357" w:rsidRDefault="00633E1A" w:rsidP="00B42345" w:rsidR="009E7EC2" w:rsidRPr="00D80988">
      <w:pPr>
        <w:ind w:firstLine="708"/>
        <w15:collapsed w:val="false"/>
        <w:rPr>
          <w:rFonts w:hAnsi="Times New Roman" w:ascii="Times New Roman"/>
          <w:b/>
          <w:sz w:val="24"/>
          <w:szCs w:val="24"/>
        </w:rPr>
      </w:pPr>
      <w:bookmarkStart w:name="_GoBack" w:id="0"/>
      <w:bookmarkEnd w:id="0"/>
      <w:r w:rsidRPr="00D80988">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80988">
        <w:rPr>
          <w:noProof/>
          <w:sz w:val="24"/>
          <w:szCs w:val="24"/>
          <w:lang w:eastAsia="hr-HR"/>
        </w:rPr>
        <w:tab/>
      </w:r>
      <w:r w:rsidR="00B42345" w:rsidRPr="00D80988">
        <w:rPr>
          <w:noProof/>
          <w:sz w:val="24"/>
          <w:szCs w:val="24"/>
          <w:lang w:eastAsia="hr-HR"/>
        </w:rPr>
        <w:tab/>
      </w:r>
      <w:r w:rsidR="00B42345" w:rsidRPr="00D80988">
        <w:rPr>
          <w:noProof/>
          <w:sz w:val="24"/>
          <w:szCs w:val="24"/>
          <w:lang w:eastAsia="hr-HR"/>
        </w:rPr>
        <w:tab/>
      </w:r>
      <w:r w:rsidR="00B42345" w:rsidRPr="00D80988">
        <w:rPr>
          <w:noProof/>
          <w:sz w:val="24"/>
          <w:szCs w:val="24"/>
          <w:lang w:eastAsia="hr-HR"/>
        </w:rPr>
        <w:tab/>
      </w:r>
      <w:r w:rsidR="00B42345" w:rsidRPr="00D80988">
        <w:rPr>
          <w:noProof/>
          <w:sz w:val="24"/>
          <w:szCs w:val="24"/>
          <w:lang w:eastAsia="hr-HR"/>
        </w:rPr>
        <w:tab/>
      </w:r>
      <w:r w:rsidR="00B42345" w:rsidRPr="00D80988">
        <w:rPr>
          <w:noProof/>
          <w:sz w:val="24"/>
          <w:szCs w:val="24"/>
          <w:lang w:eastAsia="hr-HR"/>
        </w:rPr>
        <w:tab/>
      </w:r>
      <w:r w:rsidR="00B42345" w:rsidRPr="00D80988">
        <w:rPr>
          <w:noProof/>
          <w:sz w:val="24"/>
          <w:szCs w:val="24"/>
          <w:lang w:eastAsia="hr-HR"/>
        </w:rPr>
        <w:tab/>
        <w:t xml:space="preserve">    </w:t>
      </w:r>
      <w:r w:rsidR="00323E42" w:rsidRPr="00D80988">
        <w:rPr>
          <w:rFonts w:hAnsi="Times New Roman" w:ascii="Times New Roman"/>
          <w:b/>
          <w:sz w:val="24"/>
          <w:szCs w:val="24"/>
        </w:rPr>
        <w:t>Posl. br</w:t>
      </w:r>
      <w:r w:rsidR="00925A8E" w:rsidRPr="00D80988">
        <w:rPr>
          <w:rFonts w:hAnsi="Times New Roman" w:ascii="Times New Roman"/>
          <w:b/>
          <w:sz w:val="24"/>
          <w:szCs w:val="24"/>
        </w:rPr>
        <w:t>.</w:t>
      </w:r>
      <w:r w:rsidR="006360CA" w:rsidRPr="00D80988">
        <w:rPr>
          <w:rFonts w:hAnsi="Times New Roman" w:ascii="Times New Roman"/>
          <w:b/>
          <w:sz w:val="24"/>
          <w:szCs w:val="24"/>
        </w:rPr>
        <w:t xml:space="preserve"> 12. St-</w:t>
      </w:r>
      <w:r w:rsidR="00334787" w:rsidRPr="00D80988">
        <w:rPr>
          <w:rFonts w:hAnsi="Times New Roman" w:ascii="Times New Roman"/>
          <w:b/>
          <w:sz w:val="24"/>
          <w:szCs w:val="24"/>
        </w:rPr>
        <w:t>157/2003</w:t>
      </w:r>
    </w:p>
    <w:p w:rsidRDefault="00F72DA3" w:rsidP="00225862" w:rsidR="00F72DA3" w:rsidRPr="00D80988">
      <w:pPr>
        <w:rPr>
          <w:sz w:val="16"/>
          <w:szCs w:val="16"/>
          <w:lang w:eastAsia="hr-HR"/>
        </w:rPr>
      </w:pPr>
    </w:p>
    <w:p w:rsidRDefault="009E7EC2" w:rsidP="009E7EC2" w:rsidR="009E7EC2" w:rsidRPr="00D80988">
      <w:pPr>
        <w:pStyle w:val="Naslov1"/>
        <w:jc w:val="both"/>
      </w:pPr>
      <w:r w:rsidRPr="00D80988">
        <w:t>REPUBLIKA HRVATSKA</w:t>
      </w:r>
    </w:p>
    <w:p w:rsidRDefault="009E7EC2" w:rsidP="009E7EC2" w:rsidR="009E7EC2" w:rsidRPr="00D80988">
      <w:pPr>
        <w:jc w:val="both"/>
        <w:rPr>
          <w:rFonts w:hAnsi="Times New Roman" w:ascii="Times New Roman"/>
          <w:b/>
          <w:sz w:val="24"/>
          <w:szCs w:val="24"/>
        </w:rPr>
      </w:pPr>
      <w:r w:rsidRPr="00D80988">
        <w:rPr>
          <w:rFonts w:hAnsi="Times New Roman" w:ascii="Times New Roman"/>
          <w:b/>
          <w:sz w:val="24"/>
          <w:szCs w:val="24"/>
        </w:rPr>
        <w:t xml:space="preserve">TRGOVAČKI SUD U SPLITU </w:t>
      </w:r>
      <w:r w:rsidRPr="00D80988">
        <w:rPr>
          <w:rFonts w:hAnsi="Times New Roman" w:ascii="Times New Roman"/>
          <w:sz w:val="24"/>
          <w:szCs w:val="24"/>
        </w:rPr>
        <w:t xml:space="preserve">            </w:t>
      </w:r>
      <w:r w:rsidRPr="00D80988">
        <w:rPr>
          <w:rFonts w:hAnsi="Times New Roman" w:ascii="Times New Roman"/>
          <w:sz w:val="24"/>
          <w:szCs w:val="24"/>
        </w:rPr>
        <w:tab/>
      </w:r>
      <w:r w:rsidRPr="00D80988">
        <w:rPr>
          <w:rFonts w:hAnsi="Times New Roman" w:ascii="Times New Roman"/>
          <w:sz w:val="24"/>
          <w:szCs w:val="24"/>
        </w:rPr>
        <w:tab/>
      </w:r>
      <w:r w:rsidRPr="00D80988">
        <w:rPr>
          <w:rFonts w:hAnsi="Times New Roman" w:ascii="Times New Roman"/>
          <w:sz w:val="24"/>
          <w:szCs w:val="24"/>
        </w:rPr>
        <w:tab/>
        <w:t xml:space="preserve">      </w:t>
      </w:r>
    </w:p>
    <w:p w:rsidRDefault="009E7EC2" w:rsidP="009E7EC2" w:rsidR="009E7EC2" w:rsidRPr="00D80988">
      <w:pPr>
        <w:rPr>
          <w:rFonts w:hAnsi="Times New Roman" w:ascii="Times New Roman"/>
          <w:b/>
          <w:sz w:val="24"/>
          <w:szCs w:val="24"/>
        </w:rPr>
      </w:pPr>
      <w:r w:rsidRPr="00D80988">
        <w:rPr>
          <w:rFonts w:hAnsi="Times New Roman" w:ascii="Times New Roman"/>
          <w:b/>
          <w:sz w:val="24"/>
          <w:szCs w:val="24"/>
        </w:rPr>
        <w:t>Split, Sukoišanska br. 6.</w:t>
      </w:r>
    </w:p>
    <w:p w:rsidRDefault="009E7EC2" w:rsidP="009E7EC2" w:rsidR="009E7EC2" w:rsidRPr="00D80988">
      <w:pPr>
        <w:rPr>
          <w:rFonts w:hAnsi="Times New Roman" w:ascii="Times New Roman"/>
          <w:sz w:val="24"/>
          <w:szCs w:val="24"/>
        </w:rPr>
      </w:pPr>
    </w:p>
    <w:p w:rsidRDefault="002A0374" w:rsidP="002A0374" w:rsidR="002A0374" w:rsidRPr="00D80988">
      <w:pPr>
        <w:pStyle w:val="Naslov1"/>
      </w:pPr>
      <w:r w:rsidRPr="00D80988">
        <w:t>R E P U B L I K A   H R V A T S K A</w:t>
      </w:r>
    </w:p>
    <w:p w:rsidRDefault="00B42345" w:rsidP="00B42345" w:rsidR="00B42345" w:rsidRPr="00D80988">
      <w:pPr>
        <w:rPr>
          <w:sz w:val="24"/>
          <w:szCs w:val="24"/>
          <w:lang w:eastAsia="hr-HR"/>
        </w:rPr>
      </w:pPr>
    </w:p>
    <w:p w:rsidRDefault="009E7EC2" w:rsidP="009E7EC2" w:rsidR="009E7EC2" w:rsidRPr="00D80988">
      <w:pPr>
        <w:pStyle w:val="Naslov2"/>
        <w:rPr>
          <w:b/>
          <w:bCs/>
          <w:szCs w:val="24"/>
        </w:rPr>
      </w:pPr>
      <w:r w:rsidRPr="00D80988">
        <w:rPr>
          <w:b/>
          <w:bCs/>
          <w:szCs w:val="24"/>
        </w:rPr>
        <w:t>R J E Š E NJ E</w:t>
      </w:r>
    </w:p>
    <w:p w:rsidRDefault="009E7EC2" w:rsidP="009E7EC2" w:rsidR="009E7EC2" w:rsidRPr="00D80988">
      <w:pPr>
        <w:rPr>
          <w:rFonts w:hAnsi="Times New Roman" w:ascii="Times New Roman"/>
          <w:sz w:val="24"/>
          <w:szCs w:val="24"/>
        </w:rPr>
      </w:pPr>
    </w:p>
    <w:p w:rsidRDefault="009E7EC2" w:rsidP="00C81434" w:rsidR="00C81434" w:rsidRPr="00D80988">
      <w:pPr>
        <w:pStyle w:val="Tijeloteksta"/>
        <w:rPr>
          <w:szCs w:val="24"/>
          <w:lang w:val="hr-HR"/>
        </w:rPr>
      </w:pPr>
      <w:r w:rsidRPr="00D80988">
        <w:rPr>
          <w:szCs w:val="24"/>
          <w:lang w:val="hr-HR"/>
        </w:rPr>
        <w:tab/>
      </w:r>
      <w:r w:rsidR="00C81434" w:rsidRPr="00D80988">
        <w:rPr>
          <w:szCs w:val="24"/>
          <w:lang w:val="hr-HR"/>
        </w:rPr>
        <w:t>Tr</w:t>
      </w:r>
      <w:r w:rsidR="00EA0365" w:rsidRPr="00D80988">
        <w:rPr>
          <w:szCs w:val="24"/>
          <w:lang w:val="hr-HR"/>
        </w:rPr>
        <w:t>govački sud u Splitu, po sucu t</w:t>
      </w:r>
      <w:r w:rsidR="00C81434" w:rsidRPr="00D80988">
        <w:rPr>
          <w:szCs w:val="24"/>
          <w:lang w:val="hr-HR"/>
        </w:rPr>
        <w:t xml:space="preserve">og suda Pašku Bačiću, kao stečajnom sucu, u stečajnom postupku nad dužnikom </w:t>
      </w:r>
      <w:r w:rsidR="00334787" w:rsidRPr="00D80988">
        <w:rPr>
          <w:lang w:val="hr-HR"/>
        </w:rPr>
        <w:t>ASTRA – CRO d.o.o. u stečaju Split, Ćirila i Metoda 42, OIB: 87393717865</w:t>
      </w:r>
      <w:r w:rsidR="00A2130E" w:rsidRPr="00D80988">
        <w:rPr>
          <w:szCs w:val="24"/>
          <w:lang w:val="hr-HR"/>
        </w:rPr>
        <w:t xml:space="preserve">, </w:t>
      </w:r>
      <w:r w:rsidR="000478E5">
        <w:rPr>
          <w:szCs w:val="24"/>
          <w:lang w:val="hr-HR"/>
        </w:rPr>
        <w:t xml:space="preserve">odlučujući o potvrdi ugovora o prodaji imovine dužnika kao cjeline, </w:t>
      </w:r>
      <w:r w:rsidR="00A2130E" w:rsidRPr="00D80988">
        <w:rPr>
          <w:szCs w:val="24"/>
          <w:lang w:val="hr-HR"/>
        </w:rPr>
        <w:t>dana</w:t>
      </w:r>
      <w:r w:rsidR="00110656">
        <w:rPr>
          <w:szCs w:val="24"/>
          <w:lang w:val="hr-HR"/>
        </w:rPr>
        <w:t xml:space="preserve"> </w:t>
      </w:r>
      <w:r w:rsidR="00A057D6">
        <w:rPr>
          <w:szCs w:val="24"/>
          <w:lang w:val="hr-HR"/>
        </w:rPr>
        <w:t>22</w:t>
      </w:r>
      <w:r w:rsidR="00110656">
        <w:rPr>
          <w:szCs w:val="24"/>
          <w:lang w:val="hr-HR"/>
        </w:rPr>
        <w:t>. ožujka 2018.</w:t>
      </w:r>
    </w:p>
    <w:p w:rsidRDefault="009E7EC2" w:rsidP="009E7EC2" w:rsidR="009E7EC2" w:rsidRPr="00543461">
      <w:pPr>
        <w:rPr>
          <w:rFonts w:hAnsi="Times New Roman" w:ascii="Times New Roman"/>
          <w:sz w:val="16"/>
          <w:szCs w:val="16"/>
        </w:rPr>
      </w:pPr>
    </w:p>
    <w:p w:rsidRDefault="00A02218" w:rsidP="009E7EC2" w:rsidR="00A02218" w:rsidRPr="000B3A8D">
      <w:pPr>
        <w:rPr>
          <w:rFonts w:hAnsi="Times New Roman" w:ascii="Times New Roman"/>
          <w:sz w:val="16"/>
          <w:szCs w:val="16"/>
        </w:rPr>
      </w:pPr>
    </w:p>
    <w:p w:rsidRDefault="009E7EC2" w:rsidP="009E7EC2" w:rsidR="009E7EC2" w:rsidRPr="00D80988">
      <w:pPr>
        <w:jc w:val="center"/>
        <w:rPr>
          <w:rFonts w:hAnsi="Times New Roman" w:ascii="Times New Roman"/>
          <w:sz w:val="24"/>
          <w:szCs w:val="24"/>
        </w:rPr>
      </w:pPr>
      <w:r w:rsidRPr="00D80988">
        <w:rPr>
          <w:rFonts w:hAnsi="Times New Roman" w:ascii="Times New Roman"/>
          <w:sz w:val="24"/>
          <w:szCs w:val="24"/>
        </w:rPr>
        <w:t xml:space="preserve">r i j e š i o    j e                                               </w:t>
      </w:r>
    </w:p>
    <w:p w:rsidRDefault="009E7EC2" w:rsidP="009E7EC2" w:rsidR="009E7EC2" w:rsidRPr="003D5872">
      <w:pPr>
        <w:jc w:val="both"/>
        <w:rPr>
          <w:rFonts w:hAnsi="Times New Roman" w:ascii="Times New Roman"/>
          <w:sz w:val="22"/>
          <w:szCs w:val="22"/>
        </w:rPr>
      </w:pPr>
    </w:p>
    <w:p w:rsidRDefault="00A057D6" w:rsidP="00A2130E" w:rsidR="004D1E28">
      <w:pPr>
        <w:pStyle w:val="Naslov3"/>
        <w:ind w:left="708"/>
        <w:rPr>
          <w:b w:val="false"/>
          <w:szCs w:val="24"/>
        </w:rPr>
      </w:pPr>
      <w:r>
        <w:rPr>
          <w:b w:val="false"/>
          <w:szCs w:val="24"/>
        </w:rPr>
        <w:t xml:space="preserve">I. </w:t>
      </w:r>
      <w:r w:rsidR="00F018D3" w:rsidRPr="00D80988">
        <w:rPr>
          <w:b w:val="false"/>
          <w:szCs w:val="24"/>
        </w:rPr>
        <w:t>Potvrđuje se Ugovor o prodaji imovine stečajnog dužnika ASTRA-CRO d.o.o. u stečaju Split kao cjeline, koji Ugovor je sklopljen između stečajnog dužnika ASTRA-CRO d.o.o. u stečaju Split, zastupanog po stečajnoj upraviteljici Nataliji Mladineo iz Splita, kao prodavatelja i</w:t>
      </w:r>
      <w:r w:rsidR="0087066B" w:rsidRPr="00D80988">
        <w:rPr>
          <w:b w:val="false"/>
          <w:szCs w:val="24"/>
        </w:rPr>
        <w:t xml:space="preserve"> Jurice Nazora, vlasnika obrta D</w:t>
      </w:r>
      <w:r w:rsidR="00F018D3" w:rsidRPr="00D80988">
        <w:rPr>
          <w:b w:val="false"/>
          <w:szCs w:val="24"/>
        </w:rPr>
        <w:t xml:space="preserve">ARE, Sumpetar, Poljička cesta, Jesenice, kao kupca, a koji Ugovor je ovjeren od strane javnog bilježnika Slobodana Zlokića iz Splita pod brojem OV-16544/2006 dana 19.07.2006. </w:t>
      </w:r>
    </w:p>
    <w:p w:rsidRDefault="00A057D6" w:rsidP="00A057D6" w:rsidR="00A057D6" w:rsidRPr="00A057D6">
      <w:pPr>
        <w:rPr>
          <w:rFonts w:hAnsi="Times New Roman" w:ascii="Times New Roman"/>
          <w:sz w:val="24"/>
          <w:szCs w:val="24"/>
        </w:rPr>
      </w:pPr>
    </w:p>
    <w:p w:rsidRDefault="00A057D6" w:rsidP="00A057D6" w:rsidR="00A057D6" w:rsidRPr="00A057D6">
      <w:pPr>
        <w:rPr>
          <w:rFonts w:hAnsi="Times New Roman" w:ascii="Times New Roman"/>
          <w:sz w:val="24"/>
          <w:szCs w:val="24"/>
        </w:rPr>
      </w:pPr>
      <w:r w:rsidRPr="00A057D6">
        <w:rPr>
          <w:rFonts w:hAnsi="Times New Roman" w:ascii="Times New Roman"/>
          <w:sz w:val="24"/>
          <w:szCs w:val="24"/>
        </w:rPr>
        <w:tab/>
      </w:r>
      <w:r>
        <w:rPr>
          <w:rFonts w:hAnsi="Times New Roman" w:ascii="Times New Roman"/>
          <w:sz w:val="24"/>
          <w:szCs w:val="24"/>
        </w:rPr>
        <w:t>II. Ovo rješenje će se objaviti na mrežnoj stranici e-Oglasna ploča sudova.</w:t>
      </w:r>
    </w:p>
    <w:p w:rsidRDefault="00A2130E" w:rsidP="00A2130E" w:rsidR="00A2130E" w:rsidRPr="00A057D6">
      <w:pPr>
        <w:rPr>
          <w:rFonts w:hAnsi="Times New Roman" w:ascii="Times New Roman"/>
          <w:sz w:val="24"/>
          <w:szCs w:val="24"/>
        </w:rPr>
      </w:pPr>
    </w:p>
    <w:p w:rsidRDefault="0032593A" w:rsidP="00E23A72" w:rsidR="0032593A" w:rsidRPr="00A057D6">
      <w:pPr>
        <w:rPr>
          <w:rFonts w:hAnsi="Times New Roman" w:ascii="Times New Roman"/>
          <w:sz w:val="24"/>
          <w:szCs w:val="24"/>
          <w:u w:val="single"/>
        </w:rPr>
      </w:pPr>
    </w:p>
    <w:p w:rsidRDefault="009E7EC2" w:rsidP="009E7EC2" w:rsidR="009E7EC2" w:rsidRPr="00D80988">
      <w:pPr>
        <w:jc w:val="center"/>
        <w:rPr>
          <w:rFonts w:hAnsi="Times New Roman" w:ascii="Times New Roman"/>
          <w:sz w:val="24"/>
          <w:szCs w:val="24"/>
        </w:rPr>
      </w:pPr>
      <w:r w:rsidRPr="00D80988">
        <w:rPr>
          <w:rFonts w:hAnsi="Times New Roman" w:ascii="Times New Roman"/>
          <w:sz w:val="24"/>
          <w:szCs w:val="24"/>
        </w:rPr>
        <w:t xml:space="preserve">Obrazloženje </w:t>
      </w:r>
    </w:p>
    <w:p w:rsidRDefault="009E7EC2" w:rsidP="009E7EC2" w:rsidR="009E7EC2" w:rsidRPr="00D80988">
      <w:pPr>
        <w:jc w:val="center"/>
        <w:rPr>
          <w:rFonts w:hAnsi="Times New Roman" w:ascii="Times New Roman"/>
          <w:sz w:val="24"/>
          <w:szCs w:val="24"/>
        </w:rPr>
      </w:pPr>
    </w:p>
    <w:p w:rsidRDefault="009E7EC2" w:rsidP="00517E79" w:rsidR="00F018D3" w:rsidRPr="00D80988">
      <w:pPr>
        <w:jc w:val="both"/>
        <w:rPr>
          <w:rFonts w:hAnsi="Times New Roman" w:ascii="Times New Roman"/>
          <w:sz w:val="24"/>
          <w:szCs w:val="24"/>
        </w:rPr>
      </w:pPr>
      <w:r w:rsidRPr="00D80988">
        <w:rPr>
          <w:rFonts w:hAnsi="Times New Roman" w:ascii="Times New Roman"/>
          <w:sz w:val="24"/>
          <w:szCs w:val="24"/>
        </w:rPr>
        <w:tab/>
      </w:r>
      <w:r w:rsidR="00F018D3" w:rsidRPr="00D80988">
        <w:rPr>
          <w:rFonts w:hAnsi="Times New Roman" w:ascii="Times New Roman"/>
          <w:sz w:val="24"/>
          <w:szCs w:val="24"/>
        </w:rPr>
        <w:t xml:space="preserve">Rješenjem ovog suda br. VII </w:t>
      </w:r>
      <w:r w:rsidR="000A1E96">
        <w:rPr>
          <w:rFonts w:hAnsi="Times New Roman" w:ascii="Times New Roman"/>
          <w:sz w:val="24"/>
          <w:szCs w:val="24"/>
        </w:rPr>
        <w:t>St-157/03 od</w:t>
      </w:r>
      <w:r w:rsidR="00543461">
        <w:rPr>
          <w:rFonts w:hAnsi="Times New Roman" w:ascii="Times New Roman"/>
          <w:sz w:val="24"/>
          <w:szCs w:val="24"/>
        </w:rPr>
        <w:t xml:space="preserve"> 11. ožujka 2005.</w:t>
      </w:r>
      <w:r w:rsidR="00F018D3" w:rsidRPr="00D80988">
        <w:rPr>
          <w:rFonts w:hAnsi="Times New Roman" w:ascii="Times New Roman"/>
          <w:sz w:val="24"/>
          <w:szCs w:val="24"/>
        </w:rPr>
        <w:t xml:space="preserve"> otvoren je stečajni postupak  nad dužnikom ASTRA-CRO turizam, promet i trgovina d.o.o. Split, Ć</w:t>
      </w:r>
      <w:r w:rsidR="00517E79" w:rsidRPr="00D80988">
        <w:rPr>
          <w:rFonts w:hAnsi="Times New Roman" w:ascii="Times New Roman"/>
          <w:sz w:val="24"/>
          <w:szCs w:val="24"/>
        </w:rPr>
        <w:t>irila i Metoda br. 42 te je tim rješenjem</w:t>
      </w:r>
      <w:r w:rsidR="00F018D3" w:rsidRPr="00D80988">
        <w:rPr>
          <w:rFonts w:hAnsi="Times New Roman" w:ascii="Times New Roman"/>
          <w:sz w:val="24"/>
          <w:szCs w:val="24"/>
        </w:rPr>
        <w:t xml:space="preserve"> za stečajnog upravite</w:t>
      </w:r>
      <w:r w:rsidR="003D5872">
        <w:rPr>
          <w:rFonts w:hAnsi="Times New Roman" w:ascii="Times New Roman"/>
          <w:sz w:val="24"/>
          <w:szCs w:val="24"/>
        </w:rPr>
        <w:t>lja imenovana Natalija Mladineo</w:t>
      </w:r>
      <w:r w:rsidR="00F018D3" w:rsidRPr="00D80988">
        <w:rPr>
          <w:rFonts w:hAnsi="Times New Roman" w:ascii="Times New Roman"/>
          <w:sz w:val="24"/>
          <w:szCs w:val="24"/>
        </w:rPr>
        <w:t xml:space="preserve"> </w:t>
      </w:r>
      <w:r w:rsidR="00517E79" w:rsidRPr="00D80988">
        <w:rPr>
          <w:rFonts w:hAnsi="Times New Roman" w:ascii="Times New Roman"/>
          <w:sz w:val="24"/>
          <w:szCs w:val="24"/>
        </w:rPr>
        <w:t>iz Splita.</w:t>
      </w:r>
    </w:p>
    <w:p w:rsidRDefault="00F018D3" w:rsidP="00F018D3" w:rsidR="00F018D3" w:rsidRPr="00D80988">
      <w:pPr>
        <w:jc w:val="both"/>
        <w:rPr>
          <w:rFonts w:hAnsi="Times New Roman" w:ascii="Times New Roman"/>
          <w:sz w:val="24"/>
          <w:szCs w:val="24"/>
        </w:rPr>
      </w:pPr>
    </w:p>
    <w:p w:rsidRDefault="00F018D3" w:rsidP="00721ED2" w:rsidR="00F018D3" w:rsidRPr="00D80988">
      <w:pPr>
        <w:ind w:firstLine="708"/>
        <w:jc w:val="both"/>
        <w:rPr>
          <w:rFonts w:hAnsi="Times New Roman" w:ascii="Times New Roman"/>
          <w:sz w:val="24"/>
          <w:szCs w:val="24"/>
        </w:rPr>
      </w:pPr>
      <w:r w:rsidRPr="00D80988">
        <w:rPr>
          <w:rFonts w:hAnsi="Times New Roman" w:ascii="Times New Roman"/>
          <w:sz w:val="24"/>
          <w:szCs w:val="24"/>
        </w:rPr>
        <w:t xml:space="preserve">U </w:t>
      </w:r>
      <w:r w:rsidR="00517E79" w:rsidRPr="00D80988">
        <w:rPr>
          <w:rFonts w:hAnsi="Times New Roman" w:ascii="Times New Roman"/>
          <w:sz w:val="24"/>
          <w:szCs w:val="24"/>
        </w:rPr>
        <w:t xml:space="preserve">ovom </w:t>
      </w:r>
      <w:r w:rsidRPr="00D80988">
        <w:rPr>
          <w:rFonts w:hAnsi="Times New Roman" w:ascii="Times New Roman"/>
          <w:sz w:val="24"/>
          <w:szCs w:val="24"/>
        </w:rPr>
        <w:t>postupku s</w:t>
      </w:r>
      <w:r w:rsidR="0087066B" w:rsidRPr="00D80988">
        <w:rPr>
          <w:rFonts w:hAnsi="Times New Roman" w:ascii="Times New Roman"/>
          <w:sz w:val="24"/>
          <w:szCs w:val="24"/>
        </w:rPr>
        <w:t>tečajni vjerovnici su donijeli o</w:t>
      </w:r>
      <w:r w:rsidRPr="00D80988">
        <w:rPr>
          <w:rFonts w:hAnsi="Times New Roman" w:ascii="Times New Roman"/>
          <w:sz w:val="24"/>
          <w:szCs w:val="24"/>
        </w:rPr>
        <w:t>dluku o prodaji imovine dužnika kao cjeline</w:t>
      </w:r>
      <w:r w:rsidR="00517E79" w:rsidRPr="00D80988">
        <w:rPr>
          <w:rFonts w:hAnsi="Times New Roman" w:ascii="Times New Roman"/>
          <w:sz w:val="24"/>
          <w:szCs w:val="24"/>
        </w:rPr>
        <w:t xml:space="preserve">, </w:t>
      </w:r>
      <w:r w:rsidR="0087066B" w:rsidRPr="00D80988">
        <w:rPr>
          <w:rFonts w:hAnsi="Times New Roman" w:ascii="Times New Roman"/>
          <w:sz w:val="24"/>
          <w:szCs w:val="24"/>
        </w:rPr>
        <w:t>u smislu odredbi čl. 163.a</w:t>
      </w:r>
      <w:r w:rsidR="00517E79" w:rsidRPr="00D80988">
        <w:rPr>
          <w:rFonts w:hAnsi="Times New Roman" w:ascii="Times New Roman"/>
          <w:sz w:val="24"/>
          <w:szCs w:val="24"/>
        </w:rPr>
        <w:t xml:space="preserve"> Stečajnog zakona (Narodne novine broj </w:t>
      </w:r>
      <w:r w:rsidRPr="00D80988">
        <w:rPr>
          <w:rFonts w:hAnsi="Times New Roman" w:ascii="Times New Roman"/>
          <w:sz w:val="24"/>
          <w:szCs w:val="24"/>
        </w:rPr>
        <w:t>44/96, 29/99, 12</w:t>
      </w:r>
      <w:r w:rsidR="00517E79" w:rsidRPr="00D80988">
        <w:rPr>
          <w:rFonts w:hAnsi="Times New Roman" w:ascii="Times New Roman"/>
          <w:sz w:val="24"/>
          <w:szCs w:val="24"/>
        </w:rPr>
        <w:t>9/00, 123/03, 197/03 i 187/04, dalje SZ), a</w:t>
      </w:r>
      <w:r w:rsidRPr="00D80988">
        <w:rPr>
          <w:rFonts w:hAnsi="Times New Roman" w:ascii="Times New Roman"/>
          <w:sz w:val="24"/>
          <w:szCs w:val="24"/>
        </w:rPr>
        <w:t xml:space="preserve"> što je </w:t>
      </w:r>
      <w:r w:rsidR="00517E79" w:rsidRPr="00D80988">
        <w:rPr>
          <w:rFonts w:hAnsi="Times New Roman" w:ascii="Times New Roman"/>
          <w:sz w:val="24"/>
          <w:szCs w:val="24"/>
        </w:rPr>
        <w:t xml:space="preserve">sve </w:t>
      </w:r>
      <w:r w:rsidRPr="00D80988">
        <w:rPr>
          <w:rFonts w:hAnsi="Times New Roman" w:ascii="Times New Roman"/>
          <w:sz w:val="24"/>
          <w:szCs w:val="24"/>
        </w:rPr>
        <w:t xml:space="preserve">utvrđeno </w:t>
      </w:r>
      <w:r w:rsidR="00517E79" w:rsidRPr="00D80988">
        <w:rPr>
          <w:rFonts w:hAnsi="Times New Roman" w:ascii="Times New Roman"/>
          <w:sz w:val="24"/>
          <w:szCs w:val="24"/>
        </w:rPr>
        <w:t xml:space="preserve">rješenjem ovog suda br. VII </w:t>
      </w:r>
      <w:r w:rsidRPr="00D80988">
        <w:rPr>
          <w:rFonts w:hAnsi="Times New Roman" w:ascii="Times New Roman"/>
          <w:sz w:val="24"/>
          <w:szCs w:val="24"/>
        </w:rPr>
        <w:t>S</w:t>
      </w:r>
      <w:r w:rsidR="00543461">
        <w:rPr>
          <w:rFonts w:hAnsi="Times New Roman" w:ascii="Times New Roman"/>
          <w:sz w:val="24"/>
          <w:szCs w:val="24"/>
        </w:rPr>
        <w:t>t</w:t>
      </w:r>
      <w:r w:rsidR="00517E79" w:rsidRPr="00D80988">
        <w:rPr>
          <w:rFonts w:hAnsi="Times New Roman" w:ascii="Times New Roman"/>
          <w:sz w:val="24"/>
          <w:szCs w:val="24"/>
        </w:rPr>
        <w:t xml:space="preserve">-157/03 od 14. travnja 2006. </w:t>
      </w:r>
    </w:p>
    <w:p w:rsidRDefault="00F018D3" w:rsidP="00F018D3" w:rsidR="00F018D3" w:rsidRPr="00D80988">
      <w:pPr>
        <w:jc w:val="both"/>
        <w:rPr>
          <w:rFonts w:hAnsi="Times New Roman" w:ascii="Times New Roman"/>
          <w:sz w:val="24"/>
          <w:szCs w:val="24"/>
        </w:rPr>
      </w:pPr>
    </w:p>
    <w:p w:rsidRDefault="00346E75" w:rsidP="00721ED2" w:rsidR="00F018D3" w:rsidRPr="00D80988">
      <w:pPr>
        <w:ind w:firstLine="708"/>
        <w:jc w:val="both"/>
        <w:rPr>
          <w:rFonts w:hAnsi="Times New Roman" w:ascii="Times New Roman"/>
          <w:sz w:val="24"/>
          <w:szCs w:val="24"/>
        </w:rPr>
      </w:pPr>
      <w:r w:rsidRPr="00D80988">
        <w:rPr>
          <w:rFonts w:hAnsi="Times New Roman" w:ascii="Times New Roman"/>
          <w:sz w:val="24"/>
          <w:szCs w:val="24"/>
        </w:rPr>
        <w:t xml:space="preserve">Oglas o donošenju tog rješenja, odnosno oglas o </w:t>
      </w:r>
      <w:r w:rsidR="00F018D3" w:rsidRPr="00D80988">
        <w:rPr>
          <w:rFonts w:hAnsi="Times New Roman" w:ascii="Times New Roman"/>
          <w:sz w:val="24"/>
          <w:szCs w:val="24"/>
        </w:rPr>
        <w:t xml:space="preserve">donošenju </w:t>
      </w:r>
      <w:r w:rsidRPr="00D80988">
        <w:rPr>
          <w:rFonts w:hAnsi="Times New Roman" w:ascii="Times New Roman"/>
          <w:sz w:val="24"/>
          <w:szCs w:val="24"/>
        </w:rPr>
        <w:t>o</w:t>
      </w:r>
      <w:r w:rsidR="00F018D3" w:rsidRPr="00D80988">
        <w:rPr>
          <w:rFonts w:hAnsi="Times New Roman" w:ascii="Times New Roman"/>
          <w:sz w:val="24"/>
          <w:szCs w:val="24"/>
        </w:rPr>
        <w:t xml:space="preserve">dluke stečajnih vjerovnika o prodaji imovine stečajnog dužnika kao cjeline objavljen je u Narodnim novinama br. </w:t>
      </w:r>
      <w:r w:rsidRPr="00D80988">
        <w:rPr>
          <w:rFonts w:hAnsi="Times New Roman" w:ascii="Times New Roman"/>
          <w:sz w:val="24"/>
          <w:szCs w:val="24"/>
        </w:rPr>
        <w:t>45 od 24.04.20</w:t>
      </w:r>
      <w:r w:rsidR="00543461">
        <w:rPr>
          <w:rFonts w:hAnsi="Times New Roman" w:ascii="Times New Roman"/>
          <w:sz w:val="24"/>
          <w:szCs w:val="24"/>
        </w:rPr>
        <w:t>06.</w:t>
      </w:r>
    </w:p>
    <w:p w:rsidRDefault="00346E75" w:rsidP="00721ED2" w:rsidR="00346E75" w:rsidRPr="00D80988">
      <w:pPr>
        <w:ind w:firstLine="708"/>
        <w:jc w:val="both"/>
        <w:rPr>
          <w:rFonts w:hAnsi="Times New Roman" w:ascii="Times New Roman"/>
          <w:sz w:val="24"/>
          <w:szCs w:val="24"/>
        </w:rPr>
      </w:pPr>
    </w:p>
    <w:p w:rsidRDefault="00346E75" w:rsidP="00A057D6" w:rsidR="00346E75" w:rsidRPr="00D80988">
      <w:pPr>
        <w:ind w:firstLine="708"/>
        <w:jc w:val="both"/>
        <w:rPr>
          <w:rFonts w:hAnsi="Times New Roman" w:ascii="Times New Roman"/>
          <w:sz w:val="24"/>
          <w:szCs w:val="24"/>
        </w:rPr>
      </w:pPr>
      <w:r w:rsidRPr="00D80988">
        <w:rPr>
          <w:rFonts w:hAnsi="Times New Roman" w:ascii="Times New Roman"/>
          <w:sz w:val="24"/>
          <w:szCs w:val="24"/>
        </w:rPr>
        <w:t xml:space="preserve">S obzirom da u zakonskom roku sudu nije podnesen prigovor protiv navedene odluke, rješenjem ovog suda posl. br. VII St-157/2003 od 25. svibnja 2006. potvrđena je odluka stečajnih vjerovnika o prodaji imovine stečajnog dužnika kao cjeline, </w:t>
      </w:r>
      <w:r w:rsidR="0087066B" w:rsidRPr="00D80988">
        <w:rPr>
          <w:rFonts w:hAnsi="Times New Roman" w:ascii="Times New Roman"/>
          <w:sz w:val="24"/>
          <w:szCs w:val="24"/>
        </w:rPr>
        <w:t>a sve sukladno odredbama čl. 163</w:t>
      </w:r>
      <w:r w:rsidRPr="00D80988">
        <w:rPr>
          <w:rFonts w:hAnsi="Times New Roman" w:ascii="Times New Roman"/>
          <w:sz w:val="24"/>
          <w:szCs w:val="24"/>
        </w:rPr>
        <w:t>.a st. 6. SZ-a</w:t>
      </w:r>
      <w:r w:rsidR="0087066B" w:rsidRPr="00D80988">
        <w:rPr>
          <w:rFonts w:hAnsi="Times New Roman" w:ascii="Times New Roman"/>
          <w:sz w:val="24"/>
          <w:szCs w:val="24"/>
        </w:rPr>
        <w:t xml:space="preserve"> te je to rješenje</w:t>
      </w:r>
      <w:r w:rsidRPr="00D80988">
        <w:rPr>
          <w:rFonts w:hAnsi="Times New Roman" w:ascii="Times New Roman"/>
          <w:sz w:val="24"/>
          <w:szCs w:val="24"/>
        </w:rPr>
        <w:t xml:space="preserve"> odnosno oglas o donošenju tog rješenja objavljen u Narodnim </w:t>
      </w:r>
      <w:r w:rsidR="00543461">
        <w:rPr>
          <w:rFonts w:hAnsi="Times New Roman" w:ascii="Times New Roman"/>
          <w:sz w:val="24"/>
          <w:szCs w:val="24"/>
        </w:rPr>
        <w:t>novinama br. 63. od 05.06.2006.</w:t>
      </w:r>
    </w:p>
    <w:p w:rsidRDefault="00543461" w:rsidP="00721ED2" w:rsidR="00346E75" w:rsidRPr="00D80988">
      <w:pPr>
        <w:ind w:firstLine="708"/>
        <w:jc w:val="both"/>
        <w:rPr>
          <w:rFonts w:hAnsi="Times New Roman" w:ascii="Times New Roman"/>
          <w:sz w:val="24"/>
          <w:szCs w:val="24"/>
        </w:rPr>
      </w:pPr>
      <w:r>
        <w:rPr>
          <w:rFonts w:hAnsi="Times New Roman" w:ascii="Times New Roman"/>
          <w:sz w:val="24"/>
          <w:szCs w:val="24"/>
        </w:rPr>
        <w:lastRenderedPageBreak/>
        <w:t>Po pravomoćnosti rješenja</w:t>
      </w:r>
      <w:r w:rsidR="00346E75" w:rsidRPr="00D80988">
        <w:rPr>
          <w:rFonts w:hAnsi="Times New Roman" w:ascii="Times New Roman"/>
          <w:sz w:val="24"/>
          <w:szCs w:val="24"/>
        </w:rPr>
        <w:t xml:space="preserve"> ov</w:t>
      </w:r>
      <w:r>
        <w:rPr>
          <w:rFonts w:hAnsi="Times New Roman" w:ascii="Times New Roman"/>
          <w:sz w:val="24"/>
          <w:szCs w:val="24"/>
        </w:rPr>
        <w:t>og suda od 25. svibnja 2006.</w:t>
      </w:r>
      <w:r w:rsidR="0087066B" w:rsidRPr="00D80988">
        <w:rPr>
          <w:rFonts w:hAnsi="Times New Roman" w:ascii="Times New Roman"/>
          <w:sz w:val="24"/>
          <w:szCs w:val="24"/>
        </w:rPr>
        <w:t>, kod ovog suda je</w:t>
      </w:r>
      <w:r w:rsidR="00346E75" w:rsidRPr="00D80988">
        <w:rPr>
          <w:rFonts w:hAnsi="Times New Roman" w:ascii="Times New Roman"/>
          <w:sz w:val="24"/>
          <w:szCs w:val="24"/>
        </w:rPr>
        <w:t xml:space="preserve"> održano ročište za usmenu javnu dražbu radi prodaje imovine dužnika kao cjeline, a na kojoj dražbi je kao najpovoljnija ponuda za kupnju is</w:t>
      </w:r>
      <w:r w:rsidR="006E0068" w:rsidRPr="00D80988">
        <w:rPr>
          <w:rFonts w:hAnsi="Times New Roman" w:ascii="Times New Roman"/>
          <w:sz w:val="24"/>
          <w:szCs w:val="24"/>
        </w:rPr>
        <w:t>te prihvaćena ponuda Jurice Naz</w:t>
      </w:r>
      <w:r w:rsidR="00346E75" w:rsidRPr="00D80988">
        <w:rPr>
          <w:rFonts w:hAnsi="Times New Roman" w:ascii="Times New Roman"/>
          <w:sz w:val="24"/>
          <w:szCs w:val="24"/>
        </w:rPr>
        <w:t xml:space="preserve">ora, vl. obrta DARE, Krilo Jesenice u iznosu od 351.000,00 kn. </w:t>
      </w:r>
    </w:p>
    <w:p w:rsidRDefault="00346E75" w:rsidP="00721ED2" w:rsidR="00346E75" w:rsidRPr="00D80988">
      <w:pPr>
        <w:ind w:firstLine="708"/>
        <w:jc w:val="both"/>
        <w:rPr>
          <w:rFonts w:hAnsi="Times New Roman" w:ascii="Times New Roman"/>
          <w:sz w:val="24"/>
          <w:szCs w:val="24"/>
        </w:rPr>
      </w:pPr>
    </w:p>
    <w:p w:rsidRDefault="00346E75" w:rsidP="00721ED2" w:rsidR="006E0068">
      <w:pPr>
        <w:ind w:firstLine="708"/>
        <w:jc w:val="both"/>
        <w:rPr>
          <w:rFonts w:hAnsi="Times New Roman" w:ascii="Times New Roman"/>
          <w:sz w:val="24"/>
          <w:szCs w:val="24"/>
        </w:rPr>
      </w:pPr>
      <w:r w:rsidRPr="00D80988">
        <w:rPr>
          <w:rFonts w:hAnsi="Times New Roman" w:ascii="Times New Roman"/>
          <w:sz w:val="24"/>
          <w:szCs w:val="24"/>
        </w:rPr>
        <w:t>Nakon što je ponuda naprijed n</w:t>
      </w:r>
      <w:r w:rsidR="006E0068" w:rsidRPr="00D80988">
        <w:rPr>
          <w:rFonts w:hAnsi="Times New Roman" w:ascii="Times New Roman"/>
          <w:sz w:val="24"/>
          <w:szCs w:val="24"/>
        </w:rPr>
        <w:t xml:space="preserve">avedenog ponuditelja prihvaćena, stečajni </w:t>
      </w:r>
      <w:r w:rsidRPr="00D80988">
        <w:rPr>
          <w:rFonts w:hAnsi="Times New Roman" w:ascii="Times New Roman"/>
          <w:sz w:val="24"/>
          <w:szCs w:val="24"/>
        </w:rPr>
        <w:t>dužnik zastupan po stečajnoj upraviteljici</w:t>
      </w:r>
      <w:r w:rsidR="006E0068" w:rsidRPr="00D80988">
        <w:rPr>
          <w:rFonts w:hAnsi="Times New Roman" w:ascii="Times New Roman"/>
          <w:sz w:val="24"/>
          <w:szCs w:val="24"/>
        </w:rPr>
        <w:t xml:space="preserve"> Nataliji Mladineo</w:t>
      </w:r>
      <w:r w:rsidRPr="00D80988">
        <w:rPr>
          <w:rFonts w:hAnsi="Times New Roman" w:ascii="Times New Roman"/>
          <w:sz w:val="24"/>
          <w:szCs w:val="24"/>
        </w:rPr>
        <w:t xml:space="preserve"> </w:t>
      </w:r>
      <w:r w:rsidR="006E0068" w:rsidRPr="00D80988">
        <w:rPr>
          <w:rFonts w:hAnsi="Times New Roman" w:ascii="Times New Roman"/>
          <w:sz w:val="24"/>
          <w:szCs w:val="24"/>
        </w:rPr>
        <w:t xml:space="preserve">te kupac Jurica Nazor, vl. obrta DARE, Supmetar, Poljička cesta, Jesenice, sklopili su Ugovor o prodaji imovine stečajnog dužnika </w:t>
      </w:r>
      <w:r w:rsidR="0087066B" w:rsidRPr="00D80988">
        <w:rPr>
          <w:rFonts w:hAnsi="Times New Roman" w:ascii="Times New Roman"/>
          <w:sz w:val="24"/>
          <w:szCs w:val="24"/>
        </w:rPr>
        <w:t xml:space="preserve">Astra-Cro </w:t>
      </w:r>
      <w:r w:rsidR="006E0068" w:rsidRPr="00D80988">
        <w:rPr>
          <w:rFonts w:hAnsi="Times New Roman" w:ascii="Times New Roman"/>
          <w:sz w:val="24"/>
          <w:szCs w:val="24"/>
        </w:rPr>
        <w:t xml:space="preserve">d.o.o. u stečaju Split kao cjeline, a koji Ugovor je u potpisima stranaka ovjeren po javnom bilježniku Slobodanu Zlokiću iz Splita pod posl. br. OV-16544/2006 dana 19.07.2006. </w:t>
      </w:r>
    </w:p>
    <w:p w:rsidRDefault="00543461" w:rsidP="00721ED2" w:rsidR="00543461" w:rsidRPr="00D80988">
      <w:pPr>
        <w:ind w:firstLine="708"/>
        <w:jc w:val="both"/>
        <w:rPr>
          <w:rFonts w:hAnsi="Times New Roman" w:ascii="Times New Roman"/>
          <w:sz w:val="24"/>
          <w:szCs w:val="24"/>
        </w:rPr>
      </w:pPr>
    </w:p>
    <w:p w:rsidRDefault="006E0068" w:rsidP="00721ED2" w:rsidR="006E0068" w:rsidRPr="00D80988">
      <w:pPr>
        <w:ind w:firstLine="708"/>
        <w:jc w:val="both"/>
        <w:rPr>
          <w:rFonts w:hAnsi="Times New Roman" w:ascii="Times New Roman"/>
          <w:sz w:val="24"/>
          <w:szCs w:val="24"/>
        </w:rPr>
      </w:pPr>
      <w:r w:rsidRPr="00D80988">
        <w:rPr>
          <w:rFonts w:hAnsi="Times New Roman" w:ascii="Times New Roman"/>
          <w:sz w:val="24"/>
          <w:szCs w:val="24"/>
        </w:rPr>
        <w:t xml:space="preserve">Rješenjem ovog suda posl. br. VII St-157/03 od 20. srpnja 2006. potvrđen je naprijed navedeni Ugovor o prodaji imovine stečajnog dužnika kao cjeline, a sve </w:t>
      </w:r>
      <w:r w:rsidR="0087066B" w:rsidRPr="00D80988">
        <w:rPr>
          <w:rFonts w:hAnsi="Times New Roman" w:ascii="Times New Roman"/>
          <w:sz w:val="24"/>
          <w:szCs w:val="24"/>
        </w:rPr>
        <w:t xml:space="preserve">to </w:t>
      </w:r>
      <w:r w:rsidRPr="00D80988">
        <w:rPr>
          <w:rFonts w:hAnsi="Times New Roman" w:ascii="Times New Roman"/>
          <w:sz w:val="24"/>
          <w:szCs w:val="24"/>
        </w:rPr>
        <w:t xml:space="preserve">u skladu s </w:t>
      </w:r>
      <w:r w:rsidR="0087066B" w:rsidRPr="00D80988">
        <w:rPr>
          <w:rFonts w:hAnsi="Times New Roman" w:ascii="Times New Roman"/>
          <w:sz w:val="24"/>
          <w:szCs w:val="24"/>
        </w:rPr>
        <w:t>odredbom</w:t>
      </w:r>
      <w:r w:rsidRPr="00D80988">
        <w:rPr>
          <w:rFonts w:hAnsi="Times New Roman" w:ascii="Times New Roman"/>
          <w:sz w:val="24"/>
          <w:szCs w:val="24"/>
        </w:rPr>
        <w:t xml:space="preserve"> čl. 163.c SZ-a.</w:t>
      </w:r>
      <w:r w:rsidR="00305D99" w:rsidRPr="00D80988">
        <w:rPr>
          <w:rFonts w:hAnsi="Times New Roman" w:ascii="Times New Roman"/>
          <w:sz w:val="24"/>
          <w:szCs w:val="24"/>
        </w:rPr>
        <w:t xml:space="preserve"> </w:t>
      </w:r>
    </w:p>
    <w:p w:rsidRDefault="00305D99" w:rsidP="00305D99" w:rsidR="00305D99" w:rsidRPr="00D80988">
      <w:pPr>
        <w:jc w:val="both"/>
        <w:rPr>
          <w:rFonts w:hAnsi="Times New Roman" w:ascii="Times New Roman"/>
          <w:sz w:val="24"/>
          <w:szCs w:val="24"/>
        </w:rPr>
      </w:pPr>
    </w:p>
    <w:p w:rsidRDefault="00305D99" w:rsidP="00305D99" w:rsidR="00305D99" w:rsidRPr="00D80988">
      <w:pPr>
        <w:jc w:val="both"/>
        <w:rPr>
          <w:rFonts w:hAnsi="Times New Roman" w:ascii="Times New Roman"/>
          <w:sz w:val="24"/>
          <w:szCs w:val="24"/>
        </w:rPr>
      </w:pPr>
      <w:r w:rsidRPr="00D80988">
        <w:rPr>
          <w:rFonts w:hAnsi="Times New Roman" w:ascii="Times New Roman"/>
          <w:sz w:val="24"/>
          <w:szCs w:val="24"/>
        </w:rPr>
        <w:tab/>
        <w:t>Podneskom od 29.08.2006. stečajna upraviteljica je obavijestila sud da je kupac Jurica Nazor, vl. obrta Dare u cijelosti uplatio kupovninu i time podmirio svoju obvezu iz kupoprodajnog ugovora.</w:t>
      </w:r>
    </w:p>
    <w:p w:rsidRDefault="006E0068" w:rsidP="00721ED2" w:rsidR="006E0068" w:rsidRPr="00D80988">
      <w:pPr>
        <w:ind w:firstLine="708"/>
        <w:jc w:val="both"/>
        <w:rPr>
          <w:rFonts w:hAnsi="Times New Roman" w:ascii="Times New Roman"/>
          <w:sz w:val="24"/>
          <w:szCs w:val="24"/>
        </w:rPr>
      </w:pPr>
    </w:p>
    <w:p w:rsidRDefault="006E0068" w:rsidP="00721ED2" w:rsidR="006E0068" w:rsidRPr="00D80988">
      <w:pPr>
        <w:ind w:firstLine="708"/>
        <w:jc w:val="both"/>
        <w:rPr>
          <w:rFonts w:hAnsi="Times New Roman" w:ascii="Times New Roman"/>
          <w:sz w:val="24"/>
          <w:szCs w:val="24"/>
        </w:rPr>
      </w:pPr>
      <w:r w:rsidRPr="00D80988">
        <w:rPr>
          <w:rFonts w:hAnsi="Times New Roman" w:ascii="Times New Roman"/>
          <w:sz w:val="24"/>
          <w:szCs w:val="24"/>
        </w:rPr>
        <w:t xml:space="preserve">Protiv naprijed navedenog rješenja ovog suda od 20. srpnja 2006. vjerovnik </w:t>
      </w:r>
      <w:r w:rsidR="000B3A8D" w:rsidRPr="00D80988">
        <w:rPr>
          <w:rFonts w:hAnsi="Times New Roman" w:ascii="Times New Roman"/>
          <w:sz w:val="24"/>
          <w:szCs w:val="24"/>
        </w:rPr>
        <w:t xml:space="preserve">Autotrans </w:t>
      </w:r>
      <w:r w:rsidRPr="00D80988">
        <w:rPr>
          <w:rFonts w:hAnsi="Times New Roman" w:ascii="Times New Roman"/>
          <w:sz w:val="24"/>
          <w:szCs w:val="24"/>
        </w:rPr>
        <w:t>d.o.o. Rijeka</w:t>
      </w:r>
      <w:r w:rsidR="00305D99" w:rsidRPr="00D80988">
        <w:rPr>
          <w:rFonts w:hAnsi="Times New Roman" w:ascii="Times New Roman"/>
          <w:sz w:val="24"/>
          <w:szCs w:val="24"/>
        </w:rPr>
        <w:t xml:space="preserve"> je </w:t>
      </w:r>
      <w:r w:rsidRPr="00D80988">
        <w:rPr>
          <w:rFonts w:hAnsi="Times New Roman" w:ascii="Times New Roman"/>
          <w:sz w:val="24"/>
          <w:szCs w:val="24"/>
        </w:rPr>
        <w:t>podnio žalbu, a kojom žalbom je isti osporavao rješenje ovog suda</w:t>
      </w:r>
      <w:r w:rsidR="00305D99" w:rsidRPr="00D80988">
        <w:rPr>
          <w:rFonts w:hAnsi="Times New Roman" w:ascii="Times New Roman"/>
          <w:sz w:val="24"/>
          <w:szCs w:val="24"/>
        </w:rPr>
        <w:t xml:space="preserve"> od 20.07.2006. </w:t>
      </w:r>
      <w:r w:rsidRPr="00D80988">
        <w:rPr>
          <w:rFonts w:hAnsi="Times New Roman" w:ascii="Times New Roman"/>
          <w:sz w:val="24"/>
          <w:szCs w:val="24"/>
        </w:rPr>
        <w:t>navodeći da su</w:t>
      </w:r>
      <w:r w:rsidR="0087066B" w:rsidRPr="00D80988">
        <w:rPr>
          <w:rFonts w:hAnsi="Times New Roman" w:ascii="Times New Roman"/>
          <w:sz w:val="24"/>
          <w:szCs w:val="24"/>
        </w:rPr>
        <w:t xml:space="preserve"> u u</w:t>
      </w:r>
      <w:r w:rsidR="00EE2846" w:rsidRPr="00D80988">
        <w:rPr>
          <w:rFonts w:hAnsi="Times New Roman" w:ascii="Times New Roman"/>
          <w:sz w:val="24"/>
          <w:szCs w:val="24"/>
        </w:rPr>
        <w:t>govoru</w:t>
      </w:r>
      <w:r w:rsidRPr="00D80988">
        <w:rPr>
          <w:rFonts w:hAnsi="Times New Roman" w:ascii="Times New Roman"/>
          <w:sz w:val="24"/>
          <w:szCs w:val="24"/>
        </w:rPr>
        <w:t xml:space="preserve"> o prodaji imovine kao cjeline</w:t>
      </w:r>
      <w:r w:rsidR="00EE2846" w:rsidRPr="00D80988">
        <w:rPr>
          <w:rFonts w:hAnsi="Times New Roman" w:ascii="Times New Roman"/>
          <w:sz w:val="24"/>
          <w:szCs w:val="24"/>
        </w:rPr>
        <w:t xml:space="preserve"> navedeni</w:t>
      </w:r>
      <w:r w:rsidRPr="00D80988">
        <w:rPr>
          <w:rFonts w:hAnsi="Times New Roman" w:ascii="Times New Roman"/>
          <w:sz w:val="24"/>
          <w:szCs w:val="24"/>
        </w:rPr>
        <w:t xml:space="preserve"> brojevi dozvola za obavljanje</w:t>
      </w:r>
      <w:r w:rsidR="00EE2846" w:rsidRPr="00D80988">
        <w:rPr>
          <w:rFonts w:hAnsi="Times New Roman" w:ascii="Times New Roman"/>
          <w:sz w:val="24"/>
          <w:szCs w:val="24"/>
        </w:rPr>
        <w:t xml:space="preserve"> županijskog</w:t>
      </w:r>
      <w:r w:rsidRPr="00D80988">
        <w:rPr>
          <w:rFonts w:hAnsi="Times New Roman" w:ascii="Times New Roman"/>
          <w:sz w:val="24"/>
          <w:szCs w:val="24"/>
        </w:rPr>
        <w:t xml:space="preserve"> linijskog prijevoza putnika </w:t>
      </w:r>
      <w:r w:rsidR="00EE2846" w:rsidRPr="00D80988">
        <w:rPr>
          <w:rFonts w:hAnsi="Times New Roman" w:ascii="Times New Roman"/>
          <w:sz w:val="24"/>
          <w:szCs w:val="24"/>
        </w:rPr>
        <w:t xml:space="preserve">autobusom </w:t>
      </w:r>
      <w:r w:rsidRPr="00D80988">
        <w:rPr>
          <w:rFonts w:hAnsi="Times New Roman" w:ascii="Times New Roman"/>
          <w:sz w:val="24"/>
          <w:szCs w:val="24"/>
        </w:rPr>
        <w:t>različiti od</w:t>
      </w:r>
      <w:r w:rsidR="00EE2846" w:rsidRPr="00D80988">
        <w:rPr>
          <w:rFonts w:hAnsi="Times New Roman" w:ascii="Times New Roman"/>
          <w:sz w:val="24"/>
          <w:szCs w:val="24"/>
        </w:rPr>
        <w:t xml:space="preserve"> broj</w:t>
      </w:r>
      <w:r w:rsidR="000B3A8D">
        <w:rPr>
          <w:rFonts w:hAnsi="Times New Roman" w:ascii="Times New Roman"/>
          <w:sz w:val="24"/>
          <w:szCs w:val="24"/>
        </w:rPr>
        <w:t>eva tih dozvola koje su navedeni</w:t>
      </w:r>
      <w:r w:rsidR="00EE2846" w:rsidRPr="00D80988">
        <w:rPr>
          <w:rFonts w:hAnsi="Times New Roman" w:ascii="Times New Roman"/>
          <w:sz w:val="24"/>
          <w:szCs w:val="24"/>
        </w:rPr>
        <w:t xml:space="preserve"> u rješenju suda kojim su utvrđeni uvjeti i način prodaje imovine stečajnog dužnika, a isto tako je prigovarao </w:t>
      </w:r>
      <w:r w:rsidR="000B3A8D">
        <w:rPr>
          <w:rFonts w:hAnsi="Times New Roman" w:ascii="Times New Roman"/>
          <w:sz w:val="24"/>
          <w:szCs w:val="24"/>
        </w:rPr>
        <w:t>i</w:t>
      </w:r>
      <w:r w:rsidR="00EE2846" w:rsidRPr="00D80988">
        <w:rPr>
          <w:rFonts w:hAnsi="Times New Roman" w:ascii="Times New Roman"/>
          <w:sz w:val="24"/>
          <w:szCs w:val="24"/>
        </w:rPr>
        <w:t xml:space="preserve"> da dozvole u cestovnom prijevozu nisu prenosive. </w:t>
      </w:r>
    </w:p>
    <w:p w:rsidRDefault="00EE2846" w:rsidP="00721ED2" w:rsidR="00EE2846" w:rsidRPr="00D80988">
      <w:pPr>
        <w:ind w:firstLine="708"/>
        <w:jc w:val="both"/>
        <w:rPr>
          <w:rFonts w:hAnsi="Times New Roman" w:ascii="Times New Roman"/>
          <w:sz w:val="24"/>
          <w:szCs w:val="24"/>
        </w:rPr>
      </w:pPr>
    </w:p>
    <w:p w:rsidRDefault="00EE2846" w:rsidP="00721ED2" w:rsidR="00EE2846" w:rsidRPr="00D80988">
      <w:pPr>
        <w:ind w:firstLine="708"/>
        <w:jc w:val="both"/>
        <w:rPr>
          <w:rFonts w:hAnsi="Times New Roman" w:ascii="Times New Roman"/>
          <w:sz w:val="24"/>
          <w:szCs w:val="24"/>
        </w:rPr>
      </w:pPr>
      <w:r w:rsidRPr="00D80988">
        <w:rPr>
          <w:rFonts w:hAnsi="Times New Roman" w:ascii="Times New Roman"/>
          <w:sz w:val="24"/>
          <w:szCs w:val="24"/>
        </w:rPr>
        <w:t>Povodom žalbe</w:t>
      </w:r>
      <w:r w:rsidR="0087066B" w:rsidRPr="00D80988">
        <w:rPr>
          <w:rFonts w:hAnsi="Times New Roman" w:ascii="Times New Roman"/>
          <w:sz w:val="24"/>
          <w:szCs w:val="24"/>
        </w:rPr>
        <w:t xml:space="preserve"> vjerovnika Autotrans d.o.o. Rijeka,</w:t>
      </w:r>
      <w:r w:rsidRPr="00D80988">
        <w:rPr>
          <w:rFonts w:hAnsi="Times New Roman" w:ascii="Times New Roman"/>
          <w:sz w:val="24"/>
          <w:szCs w:val="24"/>
        </w:rPr>
        <w:t xml:space="preserve"> rješenjem Visokog trgovačkog suda RH br. Pž-7140/06-3 od 02.10.2007. ukinuto je rješenje ovog suda VII St-157/03 od 20. srpnja 2006. te je predmet vraćen ovom sudu na ponovan postupak. </w:t>
      </w:r>
    </w:p>
    <w:p w:rsidRDefault="00EE2846" w:rsidP="00721ED2" w:rsidR="00EE2846" w:rsidRPr="00D80988">
      <w:pPr>
        <w:ind w:firstLine="708"/>
        <w:jc w:val="both"/>
        <w:rPr>
          <w:rFonts w:hAnsi="Times New Roman" w:ascii="Times New Roman"/>
          <w:sz w:val="24"/>
          <w:szCs w:val="24"/>
        </w:rPr>
      </w:pPr>
    </w:p>
    <w:p w:rsidRDefault="00EE2846" w:rsidP="00721ED2" w:rsidR="004D4FDA">
      <w:pPr>
        <w:ind w:firstLine="708"/>
        <w:jc w:val="both"/>
        <w:rPr>
          <w:rFonts w:hAnsi="Times New Roman" w:ascii="Times New Roman"/>
          <w:sz w:val="24"/>
          <w:szCs w:val="24"/>
        </w:rPr>
      </w:pPr>
      <w:r w:rsidRPr="00D80988">
        <w:rPr>
          <w:rFonts w:hAnsi="Times New Roman" w:ascii="Times New Roman"/>
          <w:sz w:val="24"/>
          <w:szCs w:val="24"/>
        </w:rPr>
        <w:t>U ponovljenom postup</w:t>
      </w:r>
      <w:r w:rsidR="000478E5">
        <w:rPr>
          <w:rFonts w:hAnsi="Times New Roman" w:ascii="Times New Roman"/>
          <w:sz w:val="24"/>
          <w:szCs w:val="24"/>
        </w:rPr>
        <w:t>k</w:t>
      </w:r>
      <w:r w:rsidRPr="00D80988">
        <w:rPr>
          <w:rFonts w:hAnsi="Times New Roman" w:ascii="Times New Roman"/>
          <w:sz w:val="24"/>
          <w:szCs w:val="24"/>
        </w:rPr>
        <w:t>u odlučivanja o potvrdi Ugovora o prodaji imovine kao cjeline</w:t>
      </w:r>
      <w:r w:rsidR="0087066B" w:rsidRPr="00D80988">
        <w:rPr>
          <w:rFonts w:hAnsi="Times New Roman" w:ascii="Times New Roman"/>
          <w:sz w:val="24"/>
          <w:szCs w:val="24"/>
        </w:rPr>
        <w:t>,</w:t>
      </w:r>
      <w:r w:rsidR="004D4FDA">
        <w:rPr>
          <w:rFonts w:hAnsi="Times New Roman" w:ascii="Times New Roman"/>
          <w:sz w:val="24"/>
          <w:szCs w:val="24"/>
        </w:rPr>
        <w:t xml:space="preserve"> ovaj sud je rješenjem posl. br. St-157/2003 od 25. svibnja 2017. donio odluku kojom se potvrđuje taj Ugovor. U tom rješenju </w:t>
      </w:r>
      <w:r w:rsidR="00543461">
        <w:rPr>
          <w:rFonts w:hAnsi="Times New Roman" w:ascii="Times New Roman"/>
          <w:sz w:val="24"/>
          <w:szCs w:val="24"/>
        </w:rPr>
        <w:t>istaknute su</w:t>
      </w:r>
      <w:r w:rsidR="004D4FDA">
        <w:rPr>
          <w:rFonts w:hAnsi="Times New Roman" w:ascii="Times New Roman"/>
          <w:sz w:val="24"/>
          <w:szCs w:val="24"/>
        </w:rPr>
        <w:t xml:space="preserve"> slijedeće činjenice: </w:t>
      </w:r>
    </w:p>
    <w:p w:rsidRDefault="0087066B" w:rsidP="0087066B" w:rsidR="0087066B" w:rsidRPr="00D80988">
      <w:pPr>
        <w:jc w:val="both"/>
        <w:rPr>
          <w:rFonts w:hAnsi="Times New Roman" w:ascii="Times New Roman"/>
          <w:sz w:val="24"/>
          <w:szCs w:val="24"/>
        </w:rPr>
      </w:pPr>
      <w:r w:rsidRPr="00D80988">
        <w:rPr>
          <w:rFonts w:hAnsi="Times New Roman" w:ascii="Times New Roman"/>
          <w:sz w:val="24"/>
          <w:szCs w:val="24"/>
        </w:rPr>
        <w:t>- da su stečajni vjerovnici, s potrebnom većinom glasova</w:t>
      </w:r>
      <w:r w:rsidR="00305D99" w:rsidRPr="00D80988">
        <w:rPr>
          <w:rFonts w:hAnsi="Times New Roman" w:ascii="Times New Roman"/>
          <w:sz w:val="24"/>
          <w:szCs w:val="24"/>
        </w:rPr>
        <w:t>,</w:t>
      </w:r>
      <w:r w:rsidRPr="00D80988">
        <w:rPr>
          <w:rFonts w:hAnsi="Times New Roman" w:ascii="Times New Roman"/>
          <w:sz w:val="24"/>
          <w:szCs w:val="24"/>
        </w:rPr>
        <w:t xml:space="preserve"> donijeli odluku o prodaji</w:t>
      </w:r>
      <w:r w:rsidR="00305D99" w:rsidRPr="00D80988">
        <w:rPr>
          <w:rFonts w:hAnsi="Times New Roman" w:ascii="Times New Roman"/>
          <w:sz w:val="24"/>
          <w:szCs w:val="24"/>
        </w:rPr>
        <w:t xml:space="preserve"> imovine dužnika kao cjeline;</w:t>
      </w:r>
    </w:p>
    <w:p w:rsidRDefault="00305D99" w:rsidP="0087066B" w:rsidR="00305D99" w:rsidRPr="00D80988">
      <w:pPr>
        <w:jc w:val="both"/>
        <w:rPr>
          <w:rFonts w:hAnsi="Times New Roman" w:ascii="Times New Roman"/>
          <w:sz w:val="24"/>
          <w:szCs w:val="24"/>
        </w:rPr>
      </w:pPr>
      <w:r w:rsidRPr="00D80988">
        <w:rPr>
          <w:rFonts w:hAnsi="Times New Roman" w:ascii="Times New Roman"/>
          <w:sz w:val="24"/>
          <w:szCs w:val="24"/>
        </w:rPr>
        <w:t>- da niti jedan od vjerovnika nije podnio prigovor protiv rješenja ovog suda od 14.04.2006. kojim je utvrđeno donošenje odluke o prodaji imovine dužnika kao cjeline;</w:t>
      </w:r>
    </w:p>
    <w:p w:rsidRDefault="00305D99" w:rsidP="0087066B" w:rsidR="00305D99" w:rsidRPr="00D80988">
      <w:pPr>
        <w:jc w:val="both"/>
        <w:rPr>
          <w:rFonts w:hAnsi="Times New Roman" w:ascii="Times New Roman"/>
          <w:sz w:val="24"/>
          <w:szCs w:val="24"/>
        </w:rPr>
      </w:pPr>
      <w:r w:rsidRPr="00D80988">
        <w:rPr>
          <w:rFonts w:hAnsi="Times New Roman" w:ascii="Times New Roman"/>
          <w:sz w:val="24"/>
          <w:szCs w:val="24"/>
        </w:rPr>
        <w:t xml:space="preserve">- da je rješenje ovog suda od 25. svibnja 2006., kojim je potvrđena odluka stečajnih vjerovnika o prodaji imovine dužnika kao cjeline, postalo pravomoćno; </w:t>
      </w:r>
    </w:p>
    <w:p w:rsidRDefault="00305D99" w:rsidP="00E05925" w:rsidR="00E05925" w:rsidRPr="00D80988">
      <w:pPr>
        <w:jc w:val="both"/>
        <w:rPr>
          <w:rFonts w:hAnsi="Times New Roman" w:ascii="Times New Roman"/>
          <w:sz w:val="24"/>
          <w:szCs w:val="24"/>
        </w:rPr>
      </w:pPr>
      <w:r w:rsidRPr="00D80988">
        <w:rPr>
          <w:rFonts w:hAnsi="Times New Roman" w:ascii="Times New Roman"/>
          <w:sz w:val="24"/>
          <w:szCs w:val="24"/>
        </w:rPr>
        <w:t>- da je predmetnim u</w:t>
      </w:r>
      <w:r w:rsidR="00E05925" w:rsidRPr="00D80988">
        <w:rPr>
          <w:rFonts w:hAnsi="Times New Roman" w:ascii="Times New Roman"/>
          <w:sz w:val="24"/>
          <w:szCs w:val="24"/>
        </w:rPr>
        <w:t>govorom o prodaji dužnik prodao, a kupac</w:t>
      </w:r>
      <w:r w:rsidRPr="00D80988">
        <w:rPr>
          <w:rFonts w:hAnsi="Times New Roman" w:ascii="Times New Roman"/>
          <w:sz w:val="24"/>
          <w:szCs w:val="24"/>
        </w:rPr>
        <w:t xml:space="preserve"> Jurica Nazor, vl. obrta Dare</w:t>
      </w:r>
      <w:r w:rsidR="00E05925" w:rsidRPr="00D80988">
        <w:rPr>
          <w:rFonts w:hAnsi="Times New Roman" w:ascii="Times New Roman"/>
          <w:sz w:val="24"/>
          <w:szCs w:val="24"/>
        </w:rPr>
        <w:t xml:space="preserve"> </w:t>
      </w:r>
      <w:r w:rsidR="00D80988" w:rsidRPr="00D80988">
        <w:rPr>
          <w:rFonts w:hAnsi="Times New Roman" w:ascii="Times New Roman"/>
          <w:sz w:val="24"/>
          <w:szCs w:val="24"/>
        </w:rPr>
        <w:t xml:space="preserve">kao najpovoljniji ponuditelj </w:t>
      </w:r>
      <w:r w:rsidR="00E05925" w:rsidRPr="00D80988">
        <w:rPr>
          <w:rFonts w:hAnsi="Times New Roman" w:ascii="Times New Roman"/>
          <w:sz w:val="24"/>
          <w:szCs w:val="24"/>
        </w:rPr>
        <w:t>kupio</w:t>
      </w:r>
      <w:r w:rsidR="008C3AD8" w:rsidRPr="00D80988">
        <w:rPr>
          <w:rFonts w:hAnsi="Times New Roman" w:ascii="Times New Roman"/>
          <w:sz w:val="24"/>
          <w:szCs w:val="24"/>
        </w:rPr>
        <w:t>, za kupoprodajnu cijenu u iznosu od 351.000,00 kn,</w:t>
      </w:r>
      <w:r w:rsidR="00E05925" w:rsidRPr="00D80988">
        <w:rPr>
          <w:rFonts w:hAnsi="Times New Roman" w:ascii="Times New Roman"/>
          <w:sz w:val="24"/>
          <w:szCs w:val="24"/>
        </w:rPr>
        <w:t xml:space="preserve"> slijedeću imovinu: </w:t>
      </w:r>
    </w:p>
    <w:p w:rsidRDefault="00305D99" w:rsidP="00305D99" w:rsidR="00543461">
      <w:pPr>
        <w:pStyle w:val="Tijeloteksta"/>
        <w:tabs>
          <w:tab w:pos="748" w:val="left"/>
        </w:tabs>
        <w:rPr>
          <w:lang w:val="hr-HR"/>
        </w:rPr>
      </w:pPr>
      <w:r w:rsidRPr="00D80988">
        <w:rPr>
          <w:lang w:val="hr-HR"/>
        </w:rPr>
        <w:t xml:space="preserve">1. Prava </w:t>
      </w:r>
      <w:r w:rsidR="00E05925" w:rsidRPr="00D80988">
        <w:rPr>
          <w:lang w:val="hr-HR"/>
        </w:rPr>
        <w:t xml:space="preserve">koja proizlaze iz Dozvole C1 00479 klasa UP-I-340-01/06-01/05 Ur. br. 2181/1-11-06-3 i Dozvole C1 00480 klasa UP-I-340-01/06-01/06 Ur. br. 2181/1-11-06-3 za obavljanje županijskog linijskog prijevoza putnika autobusom u cestovnom prometu na županijskoj liniji između: mjesto polaska Split – mjesto dolaska Omiš na području Splitsko-dalmatinske županije, prema voznom redu, prijevoznom pravcu i tarifi koja čini sastavni dio dozvole, koje dozvole su izdane od Upravnog odjela za gospodarstvo, razvitak i obnovu Splitsko-dalmatinske županije temeljem Ugovora o kooperaciji između </w:t>
      </w:r>
      <w:r w:rsidRPr="00D80988">
        <w:rPr>
          <w:lang w:val="hr-HR"/>
        </w:rPr>
        <w:t>Astra-Cro</w:t>
      </w:r>
      <w:r w:rsidR="00E05925" w:rsidRPr="00D80988">
        <w:rPr>
          <w:lang w:val="hr-HR"/>
        </w:rPr>
        <w:t xml:space="preserve"> d.o.o. u stečaju Split i Jurice Nazora, vlasnika obrta </w:t>
      </w:r>
      <w:r w:rsidRPr="00D80988">
        <w:rPr>
          <w:lang w:val="hr-HR"/>
        </w:rPr>
        <w:t>Dare</w:t>
      </w:r>
      <w:r w:rsidR="00E05925" w:rsidRPr="00D80988">
        <w:rPr>
          <w:lang w:val="hr-HR"/>
        </w:rPr>
        <w:t xml:space="preserve">, Sumpetar – Poljička cesta, 21314 Jesenice od dana 09.03.2006. te vrijede do 31. svibnja </w:t>
      </w:r>
      <w:r w:rsidR="008C3AD8" w:rsidRPr="00D80988">
        <w:rPr>
          <w:lang w:val="hr-HR"/>
        </w:rPr>
        <w:t xml:space="preserve">2008. </w:t>
      </w:r>
    </w:p>
    <w:p w:rsidRDefault="00305D99" w:rsidP="00305D99" w:rsidR="00E05925" w:rsidRPr="00D80988">
      <w:pPr>
        <w:pStyle w:val="Tijeloteksta"/>
        <w:tabs>
          <w:tab w:pos="748" w:val="left"/>
        </w:tabs>
        <w:rPr>
          <w:lang w:val="hr-HR"/>
        </w:rPr>
      </w:pPr>
      <w:r w:rsidRPr="00D80988">
        <w:rPr>
          <w:lang w:val="hr-HR"/>
        </w:rPr>
        <w:t>2. Osnovna sredstva – pokretnine</w:t>
      </w:r>
      <w:r w:rsidR="00E05925" w:rsidRPr="00D80988">
        <w:rPr>
          <w:lang w:val="hr-HR"/>
        </w:rPr>
        <w:t>:</w:t>
      </w:r>
    </w:p>
    <w:p w:rsidRDefault="00D80988" w:rsidP="00305D99" w:rsidR="00E05925" w:rsidRPr="00D80988">
      <w:pPr>
        <w:pStyle w:val="Tijeloteksta"/>
        <w:tabs>
          <w:tab w:pos="748" w:val="left"/>
        </w:tabs>
        <w:rPr>
          <w:lang w:val="hr-HR"/>
        </w:rPr>
      </w:pPr>
      <w:r w:rsidRPr="00D80988">
        <w:rPr>
          <w:lang w:val="hr-HR"/>
        </w:rPr>
        <w:t>1)</w:t>
      </w:r>
      <w:r w:rsidR="00305D99" w:rsidRPr="00D80988">
        <w:rPr>
          <w:lang w:val="hr-HR"/>
        </w:rPr>
        <w:t xml:space="preserve"> </w:t>
      </w:r>
      <w:r w:rsidR="00E05925" w:rsidRPr="00D80988">
        <w:rPr>
          <w:lang w:val="hr-HR"/>
        </w:rPr>
        <w:t>Autobus  Dubrava – Fap, br. šasije 14</w:t>
      </w:r>
      <w:r w:rsidR="00543461">
        <w:rPr>
          <w:lang w:val="hr-HR"/>
        </w:rPr>
        <w:t>20512000080, godina proizvodnje</w:t>
      </w:r>
      <w:r w:rsidR="00E05925" w:rsidRPr="00D80988">
        <w:rPr>
          <w:lang w:val="hr-HR"/>
        </w:rPr>
        <w:t xml:space="preserve"> 1982., u nevoznom stanju,</w:t>
      </w:r>
    </w:p>
    <w:p w:rsidRDefault="00D80988" w:rsidP="00305D99" w:rsidR="00E05925" w:rsidRPr="00D80988">
      <w:pPr>
        <w:pStyle w:val="Tijeloteksta"/>
        <w:tabs>
          <w:tab w:pos="748" w:val="left"/>
        </w:tabs>
        <w:rPr>
          <w:lang w:val="hr-HR"/>
        </w:rPr>
      </w:pPr>
      <w:r w:rsidRPr="00D80988">
        <w:rPr>
          <w:lang w:val="hr-HR"/>
        </w:rPr>
        <w:t xml:space="preserve">2) </w:t>
      </w:r>
      <w:r w:rsidR="00E05925" w:rsidRPr="00D80988">
        <w:rPr>
          <w:lang w:val="hr-HR"/>
        </w:rPr>
        <w:t xml:space="preserve">Autobus </w:t>
      </w:r>
      <w:r w:rsidR="008C3AD8" w:rsidRPr="00D80988">
        <w:rPr>
          <w:lang w:val="hr-HR"/>
        </w:rPr>
        <w:t>Sanos</w:t>
      </w:r>
      <w:r w:rsidR="00E05925" w:rsidRPr="00D80988">
        <w:rPr>
          <w:lang w:val="hr-HR"/>
        </w:rPr>
        <w:t>, broj šasije 50113, godina proizvodnje 1980., u nevoznom stanju,</w:t>
      </w:r>
    </w:p>
    <w:p w:rsidRDefault="00D80988" w:rsidP="00305D99" w:rsidR="00E05925" w:rsidRPr="00D80988">
      <w:pPr>
        <w:pStyle w:val="Tijeloteksta"/>
        <w:tabs>
          <w:tab w:pos="748" w:val="left"/>
        </w:tabs>
        <w:rPr>
          <w:lang w:val="hr-HR"/>
        </w:rPr>
      </w:pPr>
      <w:r w:rsidRPr="00D80988">
        <w:rPr>
          <w:lang w:val="hr-HR"/>
        </w:rPr>
        <w:t xml:space="preserve">3) </w:t>
      </w:r>
      <w:r w:rsidR="00E05925" w:rsidRPr="00D80988">
        <w:rPr>
          <w:lang w:val="hr-HR"/>
        </w:rPr>
        <w:t>Autobus Zastava – Sanos, broj šasije 13971, godina proizvodnje 1984., u nevoznom stanju.</w:t>
      </w:r>
    </w:p>
    <w:p w:rsidRDefault="00D80988" w:rsidP="00305D99" w:rsidR="00E05925" w:rsidRPr="00D80988">
      <w:pPr>
        <w:pStyle w:val="Tijeloteksta"/>
        <w:tabs>
          <w:tab w:pos="748" w:val="left"/>
        </w:tabs>
        <w:rPr>
          <w:lang w:val="hr-HR"/>
        </w:rPr>
      </w:pPr>
      <w:r w:rsidRPr="00D80988">
        <w:rPr>
          <w:lang w:val="hr-HR"/>
        </w:rPr>
        <w:t xml:space="preserve">3. </w:t>
      </w:r>
      <w:r w:rsidR="00305D99" w:rsidRPr="00D80988">
        <w:rPr>
          <w:lang w:val="hr-HR"/>
        </w:rPr>
        <w:t xml:space="preserve"> </w:t>
      </w:r>
      <w:r w:rsidRPr="00D80988">
        <w:rPr>
          <w:lang w:val="hr-HR"/>
        </w:rPr>
        <w:t>Uredsku opremu</w:t>
      </w:r>
      <w:r w:rsidR="00E05925" w:rsidRPr="00D80988">
        <w:rPr>
          <w:lang w:val="hr-HR"/>
        </w:rPr>
        <w:t>:</w:t>
      </w:r>
    </w:p>
    <w:p w:rsidRDefault="00D80988" w:rsidP="00D80988" w:rsidR="00E05925" w:rsidRPr="00D80988">
      <w:pPr>
        <w:pStyle w:val="Tijeloteksta"/>
        <w:tabs>
          <w:tab w:pos="748" w:val="left"/>
        </w:tabs>
        <w:rPr>
          <w:lang w:val="hr-HR"/>
        </w:rPr>
      </w:pPr>
      <w:r w:rsidRPr="00D80988">
        <w:rPr>
          <w:lang w:val="hr-HR"/>
        </w:rPr>
        <w:t xml:space="preserve">1) </w:t>
      </w:r>
      <w:r w:rsidR="00E05925" w:rsidRPr="00D80988">
        <w:rPr>
          <w:lang w:val="hr-HR"/>
        </w:rPr>
        <w:t>Radni stol, stol za sastanke, stolice,</w:t>
      </w:r>
    </w:p>
    <w:p w:rsidRDefault="00D80988" w:rsidP="00D80988" w:rsidR="00E05925" w:rsidRPr="00D80988">
      <w:pPr>
        <w:pStyle w:val="Tijeloteksta"/>
        <w:tabs>
          <w:tab w:pos="748" w:val="left"/>
        </w:tabs>
        <w:rPr>
          <w:lang w:val="hr-HR"/>
        </w:rPr>
      </w:pPr>
      <w:r w:rsidRPr="00D80988">
        <w:rPr>
          <w:lang w:val="hr-HR"/>
        </w:rPr>
        <w:t xml:space="preserve">2) </w:t>
      </w:r>
      <w:r w:rsidR="00E05925" w:rsidRPr="00D80988">
        <w:rPr>
          <w:lang w:val="hr-HR"/>
        </w:rPr>
        <w:t>Vitrina,</w:t>
      </w:r>
    </w:p>
    <w:p w:rsidRDefault="00D80988" w:rsidP="00D80988" w:rsidR="00E05925" w:rsidRPr="00D80988">
      <w:pPr>
        <w:pStyle w:val="Tijeloteksta"/>
        <w:tabs>
          <w:tab w:pos="748" w:val="left"/>
        </w:tabs>
        <w:rPr>
          <w:lang w:val="hr-HR"/>
        </w:rPr>
      </w:pPr>
      <w:r w:rsidRPr="00D80988">
        <w:rPr>
          <w:lang w:val="hr-HR"/>
        </w:rPr>
        <w:t xml:space="preserve">3) </w:t>
      </w:r>
      <w:r w:rsidR="00E05925" w:rsidRPr="00D80988">
        <w:rPr>
          <w:lang w:val="hr-HR"/>
        </w:rPr>
        <w:t>Telefonska centrala,</w:t>
      </w:r>
    </w:p>
    <w:p w:rsidRDefault="00D80988" w:rsidP="00D80988" w:rsidR="00E05925" w:rsidRPr="00D80988">
      <w:pPr>
        <w:pStyle w:val="Tijeloteksta"/>
        <w:tabs>
          <w:tab w:pos="748" w:val="left"/>
        </w:tabs>
        <w:rPr>
          <w:lang w:val="hr-HR"/>
        </w:rPr>
      </w:pPr>
      <w:r w:rsidRPr="00D80988">
        <w:rPr>
          <w:lang w:val="hr-HR"/>
        </w:rPr>
        <w:t xml:space="preserve">4) </w:t>
      </w:r>
      <w:r w:rsidR="00E05925" w:rsidRPr="00D80988">
        <w:rPr>
          <w:lang w:val="hr-HR"/>
        </w:rPr>
        <w:t xml:space="preserve">Klima-uređaj LG 900 vati, god proizvodnje 2003., </w:t>
      </w:r>
    </w:p>
    <w:p w:rsidRDefault="00D80988" w:rsidP="000B3A8D" w:rsidR="00E05925" w:rsidRPr="000B3A8D">
      <w:pPr>
        <w:pStyle w:val="Tijeloteksta"/>
        <w:tabs>
          <w:tab w:pos="748" w:val="left"/>
        </w:tabs>
        <w:rPr>
          <w:lang w:val="hr-HR"/>
        </w:rPr>
      </w:pPr>
      <w:r w:rsidRPr="00D80988">
        <w:rPr>
          <w:lang w:val="hr-HR"/>
        </w:rPr>
        <w:t>5) Monitor – DTK;</w:t>
      </w:r>
    </w:p>
    <w:p w:rsidRDefault="00D80988" w:rsidP="00D80988" w:rsidR="006E0068" w:rsidRPr="00D80988">
      <w:pPr>
        <w:jc w:val="both"/>
        <w:rPr>
          <w:rFonts w:hAnsi="Times New Roman" w:ascii="Times New Roman"/>
          <w:sz w:val="24"/>
          <w:szCs w:val="24"/>
        </w:rPr>
      </w:pPr>
      <w:r w:rsidRPr="00D80988">
        <w:rPr>
          <w:rFonts w:hAnsi="Times New Roman" w:ascii="Times New Roman"/>
          <w:sz w:val="24"/>
          <w:szCs w:val="24"/>
        </w:rPr>
        <w:t xml:space="preserve">- </w:t>
      </w:r>
      <w:r w:rsidR="008C3AD8" w:rsidRPr="00D80988">
        <w:rPr>
          <w:rFonts w:hAnsi="Times New Roman" w:ascii="Times New Roman"/>
          <w:sz w:val="24"/>
          <w:szCs w:val="24"/>
        </w:rPr>
        <w:t xml:space="preserve">da je stečajna upraviteljica, a vezano za žalbene navode vjerovnika </w:t>
      </w:r>
      <w:r w:rsidRPr="00D80988">
        <w:rPr>
          <w:rFonts w:hAnsi="Times New Roman" w:ascii="Times New Roman"/>
          <w:sz w:val="24"/>
          <w:szCs w:val="24"/>
        </w:rPr>
        <w:t xml:space="preserve">Autotrans </w:t>
      </w:r>
      <w:r w:rsidR="008C3AD8" w:rsidRPr="00D80988">
        <w:rPr>
          <w:rFonts w:hAnsi="Times New Roman" w:ascii="Times New Roman"/>
          <w:sz w:val="24"/>
          <w:szCs w:val="24"/>
        </w:rPr>
        <w:t>d.o.o. Rijeka o različitim brojevima dozvola za linijski prijevoz putni</w:t>
      </w:r>
      <w:r>
        <w:rPr>
          <w:rFonts w:hAnsi="Times New Roman" w:ascii="Times New Roman"/>
          <w:sz w:val="24"/>
          <w:szCs w:val="24"/>
        </w:rPr>
        <w:t>ka, u svom podnesku od 15.11.200</w:t>
      </w:r>
      <w:r w:rsidR="008C3AD8" w:rsidRPr="00D80988">
        <w:rPr>
          <w:rFonts w:hAnsi="Times New Roman" w:ascii="Times New Roman"/>
          <w:sz w:val="24"/>
          <w:szCs w:val="24"/>
        </w:rPr>
        <w:t xml:space="preserve">6., kao i naknadnim podnescima dostavljenim sudu, istakla da je temeljem Ugovora o kooperaciji koji je 02.03.2006. </w:t>
      </w:r>
      <w:r>
        <w:rPr>
          <w:rFonts w:hAnsi="Times New Roman" w:ascii="Times New Roman"/>
          <w:sz w:val="24"/>
          <w:szCs w:val="24"/>
        </w:rPr>
        <w:t>sklopljen</w:t>
      </w:r>
      <w:r w:rsidR="008C3AD8" w:rsidRPr="00D80988">
        <w:rPr>
          <w:rFonts w:hAnsi="Times New Roman" w:ascii="Times New Roman"/>
          <w:sz w:val="24"/>
          <w:szCs w:val="24"/>
        </w:rPr>
        <w:t xml:space="preserve"> između stečajnog dužnika i Jurice Nazora, vl. obrta </w:t>
      </w:r>
      <w:r w:rsidRPr="00D80988">
        <w:rPr>
          <w:rFonts w:hAnsi="Times New Roman" w:ascii="Times New Roman"/>
          <w:sz w:val="24"/>
          <w:szCs w:val="24"/>
        </w:rPr>
        <w:t xml:space="preserve">Dare </w:t>
      </w:r>
      <w:r w:rsidR="008C3AD8" w:rsidRPr="00D80988">
        <w:rPr>
          <w:rFonts w:hAnsi="Times New Roman" w:ascii="Times New Roman"/>
          <w:sz w:val="24"/>
          <w:szCs w:val="24"/>
        </w:rPr>
        <w:t xml:space="preserve">te Anexa I. tog Ugovora, Upravni odjel za gospodarstvo, razvitak i obnovu Splitsko-dalmatinske županije dana 06.03.2006. donio rješenje o upisu zajedničkog obavljanja prijevoza na županijskim linijama Split-Omiš prijevoznika Astra-Cro d.o.o. u stečaju i obrta </w:t>
      </w:r>
      <w:r w:rsidRPr="00D80988">
        <w:rPr>
          <w:rFonts w:hAnsi="Times New Roman" w:ascii="Times New Roman"/>
          <w:sz w:val="24"/>
          <w:szCs w:val="24"/>
        </w:rPr>
        <w:t>Dare</w:t>
      </w:r>
      <w:r w:rsidR="008A0BFC">
        <w:rPr>
          <w:rFonts w:hAnsi="Times New Roman" w:ascii="Times New Roman"/>
          <w:sz w:val="24"/>
          <w:szCs w:val="24"/>
        </w:rPr>
        <w:t>, vl. Jurica Nazor</w:t>
      </w:r>
      <w:r>
        <w:rPr>
          <w:rFonts w:hAnsi="Times New Roman" w:ascii="Times New Roman"/>
          <w:sz w:val="24"/>
          <w:szCs w:val="24"/>
        </w:rPr>
        <w:t xml:space="preserve"> u</w:t>
      </w:r>
      <w:r w:rsidRPr="00D80988">
        <w:rPr>
          <w:rFonts w:hAnsi="Times New Roman" w:ascii="Times New Roman"/>
          <w:sz w:val="24"/>
          <w:szCs w:val="24"/>
        </w:rPr>
        <w:t xml:space="preserve"> </w:t>
      </w:r>
      <w:r w:rsidR="008C3AD8" w:rsidRPr="00D80988">
        <w:rPr>
          <w:rFonts w:hAnsi="Times New Roman" w:ascii="Times New Roman"/>
          <w:sz w:val="24"/>
          <w:szCs w:val="24"/>
        </w:rPr>
        <w:t xml:space="preserve">dozvole C1 00273 </w:t>
      </w:r>
      <w:r>
        <w:rPr>
          <w:rFonts w:hAnsi="Times New Roman" w:ascii="Times New Roman"/>
          <w:sz w:val="24"/>
          <w:szCs w:val="24"/>
        </w:rPr>
        <w:t>i C1 00274 (klasa UP-I-340-01/06-</w:t>
      </w:r>
      <w:r w:rsidR="008C3AD8" w:rsidRPr="00D80988">
        <w:rPr>
          <w:rFonts w:hAnsi="Times New Roman" w:ascii="Times New Roman"/>
          <w:sz w:val="24"/>
          <w:szCs w:val="24"/>
        </w:rPr>
        <w:t>01/</w:t>
      </w:r>
      <w:r>
        <w:rPr>
          <w:rFonts w:hAnsi="Times New Roman" w:ascii="Times New Roman"/>
          <w:sz w:val="24"/>
          <w:szCs w:val="24"/>
        </w:rPr>
        <w:t>05 Ur. br. 2181/1-11-06</w:t>
      </w:r>
      <w:r w:rsidR="008C3AD8" w:rsidRPr="00D80988">
        <w:rPr>
          <w:rFonts w:hAnsi="Times New Roman" w:ascii="Times New Roman"/>
          <w:sz w:val="24"/>
          <w:szCs w:val="24"/>
        </w:rPr>
        <w:t>-</w:t>
      </w:r>
      <w:r>
        <w:rPr>
          <w:rFonts w:hAnsi="Times New Roman" w:ascii="Times New Roman"/>
          <w:sz w:val="24"/>
          <w:szCs w:val="24"/>
        </w:rPr>
        <w:t>2</w:t>
      </w:r>
      <w:r w:rsidR="008C3AD8" w:rsidRPr="00D80988">
        <w:rPr>
          <w:rFonts w:hAnsi="Times New Roman" w:ascii="Times New Roman"/>
          <w:sz w:val="24"/>
          <w:szCs w:val="24"/>
        </w:rPr>
        <w:t xml:space="preserve"> i klasa UP-I-340-01/0</w:t>
      </w:r>
      <w:r>
        <w:rPr>
          <w:rFonts w:hAnsi="Times New Roman" w:ascii="Times New Roman"/>
          <w:sz w:val="24"/>
          <w:szCs w:val="24"/>
        </w:rPr>
        <w:t>6-</w:t>
      </w:r>
      <w:r w:rsidR="008C3AD8" w:rsidRPr="00D80988">
        <w:rPr>
          <w:rFonts w:hAnsi="Times New Roman" w:ascii="Times New Roman"/>
          <w:sz w:val="24"/>
          <w:szCs w:val="24"/>
        </w:rPr>
        <w:t>01/</w:t>
      </w:r>
      <w:r>
        <w:rPr>
          <w:rFonts w:hAnsi="Times New Roman" w:ascii="Times New Roman"/>
          <w:sz w:val="24"/>
          <w:szCs w:val="24"/>
        </w:rPr>
        <w:t>06</w:t>
      </w:r>
      <w:r w:rsidR="008C3AD8" w:rsidRPr="00D80988">
        <w:rPr>
          <w:rFonts w:hAnsi="Times New Roman" w:ascii="Times New Roman"/>
          <w:sz w:val="24"/>
          <w:szCs w:val="24"/>
        </w:rPr>
        <w:t xml:space="preserve"> Ur. br. 2181/1-11-0</w:t>
      </w:r>
      <w:r>
        <w:rPr>
          <w:rFonts w:hAnsi="Times New Roman" w:ascii="Times New Roman"/>
          <w:sz w:val="24"/>
          <w:szCs w:val="24"/>
        </w:rPr>
        <w:t>6</w:t>
      </w:r>
      <w:r w:rsidR="008C3AD8" w:rsidRPr="00D80988">
        <w:rPr>
          <w:rFonts w:hAnsi="Times New Roman" w:ascii="Times New Roman"/>
          <w:sz w:val="24"/>
          <w:szCs w:val="24"/>
        </w:rPr>
        <w:t>-</w:t>
      </w:r>
      <w:r>
        <w:rPr>
          <w:rFonts w:hAnsi="Times New Roman" w:ascii="Times New Roman"/>
          <w:sz w:val="24"/>
          <w:szCs w:val="24"/>
        </w:rPr>
        <w:t>2</w:t>
      </w:r>
      <w:r w:rsidR="008C3AD8" w:rsidRPr="00D80988">
        <w:rPr>
          <w:rFonts w:hAnsi="Times New Roman" w:ascii="Times New Roman"/>
          <w:sz w:val="24"/>
          <w:szCs w:val="24"/>
        </w:rPr>
        <w:t>). Međutim, isto tijelo da je dana 09.03.2006. donijelo dopunsko rješenje – klasa UP-I-340-01/06-01/05 Ur. br. 2181/1-11-06-</w:t>
      </w:r>
      <w:r>
        <w:rPr>
          <w:rFonts w:hAnsi="Times New Roman" w:ascii="Times New Roman"/>
          <w:sz w:val="24"/>
          <w:szCs w:val="24"/>
        </w:rPr>
        <w:t>04</w:t>
      </w:r>
      <w:r w:rsidR="008C3AD8" w:rsidRPr="00D80988">
        <w:rPr>
          <w:rFonts w:hAnsi="Times New Roman" w:ascii="Times New Roman"/>
          <w:sz w:val="24"/>
          <w:szCs w:val="24"/>
        </w:rPr>
        <w:t xml:space="preserve"> i klasa UP-I-340-01</w:t>
      </w:r>
      <w:r>
        <w:rPr>
          <w:rFonts w:hAnsi="Times New Roman" w:ascii="Times New Roman"/>
          <w:sz w:val="24"/>
          <w:szCs w:val="24"/>
        </w:rPr>
        <w:t>/06-01/06 Ur. br. 2181/1-11-06-4</w:t>
      </w:r>
      <w:r w:rsidR="008C3AD8" w:rsidRPr="00D80988">
        <w:rPr>
          <w:rFonts w:hAnsi="Times New Roman" w:ascii="Times New Roman"/>
          <w:sz w:val="24"/>
          <w:szCs w:val="24"/>
        </w:rPr>
        <w:t xml:space="preserve"> kojim su prethodne dozvole poništene te izdane nove </w:t>
      </w:r>
      <w:r>
        <w:rPr>
          <w:rFonts w:hAnsi="Times New Roman" w:ascii="Times New Roman"/>
          <w:sz w:val="24"/>
          <w:szCs w:val="24"/>
        </w:rPr>
        <w:t xml:space="preserve">i to </w:t>
      </w:r>
      <w:r w:rsidR="008C3AD8" w:rsidRPr="00D80988">
        <w:rPr>
          <w:rFonts w:hAnsi="Times New Roman" w:ascii="Times New Roman"/>
          <w:sz w:val="24"/>
          <w:szCs w:val="24"/>
        </w:rPr>
        <w:t xml:space="preserve">s brojevima C1 00479 i C1 00480. U tim novim dozvolama da je </w:t>
      </w:r>
      <w:r w:rsidR="008A0BFC">
        <w:rPr>
          <w:rFonts w:hAnsi="Times New Roman" w:ascii="Times New Roman"/>
          <w:sz w:val="24"/>
          <w:szCs w:val="24"/>
        </w:rPr>
        <w:t xml:space="preserve">isto tako </w:t>
      </w:r>
      <w:r w:rsidR="008C3AD8" w:rsidRPr="00D80988">
        <w:rPr>
          <w:rFonts w:hAnsi="Times New Roman" w:ascii="Times New Roman"/>
          <w:sz w:val="24"/>
          <w:szCs w:val="24"/>
        </w:rPr>
        <w:t>upisano zajedničko obavljanje prijevoza</w:t>
      </w:r>
      <w:r w:rsidR="008A0BFC">
        <w:rPr>
          <w:rFonts w:hAnsi="Times New Roman" w:ascii="Times New Roman"/>
          <w:sz w:val="24"/>
          <w:szCs w:val="24"/>
        </w:rPr>
        <w:t xml:space="preserve"> stečajnog dužnika i Jurice Nazora, vl. obrta Dare,</w:t>
      </w:r>
      <w:r w:rsidR="008C3AD8" w:rsidRPr="00D80988">
        <w:rPr>
          <w:rFonts w:hAnsi="Times New Roman" w:ascii="Times New Roman"/>
          <w:sz w:val="24"/>
          <w:szCs w:val="24"/>
        </w:rPr>
        <w:t xml:space="preserve"> na istim županijskim linijama Split-Omiš sa istim vremenskim terminima polaska i istim stajalištima kao i u prethodnim dozvolama, te da isto tako nove dozvole, kao i prethodne dozvole, vrijede do 31. svibnja 2008. Pritom je stečajna upraviteljica istakla da je tu odluku odnosno dopunsko rješenje navedenog tijela od 09.03.2006. zaprimila 26.04.2006., a što je sve bilo nakon što je već sud 14.04.2006. donio rješenje </w:t>
      </w:r>
      <w:r w:rsidR="001B677B" w:rsidRPr="00D80988">
        <w:rPr>
          <w:rFonts w:hAnsi="Times New Roman" w:ascii="Times New Roman"/>
          <w:sz w:val="24"/>
          <w:szCs w:val="24"/>
        </w:rPr>
        <w:t>kojim se utvrđuje da su stečajni vjerovnici donijeli odluku o prodaji imovine</w:t>
      </w:r>
      <w:r w:rsidR="008A0BFC">
        <w:rPr>
          <w:rFonts w:hAnsi="Times New Roman" w:ascii="Times New Roman"/>
          <w:sz w:val="24"/>
          <w:szCs w:val="24"/>
        </w:rPr>
        <w:t xml:space="preserve"> stečajnog dužnika kao cjeline i u kojem rješenju su utvrđeni uvjeti i način prodaje imovine dužnika;</w:t>
      </w:r>
    </w:p>
    <w:p w:rsidRDefault="00D80988" w:rsidP="00D80988" w:rsidR="001B677B" w:rsidRPr="00D80988">
      <w:pPr>
        <w:jc w:val="both"/>
        <w:rPr>
          <w:rFonts w:hAnsi="Times New Roman" w:ascii="Times New Roman"/>
          <w:sz w:val="24"/>
          <w:szCs w:val="24"/>
        </w:rPr>
      </w:pPr>
      <w:r w:rsidRPr="00D80988">
        <w:rPr>
          <w:rFonts w:hAnsi="Times New Roman" w:ascii="Times New Roman"/>
          <w:sz w:val="24"/>
          <w:szCs w:val="24"/>
        </w:rPr>
        <w:t>- d</w:t>
      </w:r>
      <w:r w:rsidR="001B677B" w:rsidRPr="00D80988">
        <w:rPr>
          <w:rFonts w:hAnsi="Times New Roman" w:ascii="Times New Roman"/>
          <w:sz w:val="24"/>
          <w:szCs w:val="24"/>
        </w:rPr>
        <w:t xml:space="preserve">a je na ročištu održanom kod ovog suda 09.04.2009., a koje je održano povodom ukidnog rješenja Visokog trgovačkog suda RH od </w:t>
      </w:r>
      <w:r>
        <w:rPr>
          <w:rFonts w:hAnsi="Times New Roman" w:ascii="Times New Roman"/>
          <w:sz w:val="24"/>
          <w:szCs w:val="24"/>
        </w:rPr>
        <w:t>02.10.2007</w:t>
      </w:r>
      <w:r w:rsidR="001B677B" w:rsidRPr="00D80988">
        <w:rPr>
          <w:rFonts w:hAnsi="Times New Roman" w:ascii="Times New Roman"/>
          <w:sz w:val="24"/>
          <w:szCs w:val="24"/>
        </w:rPr>
        <w:t xml:space="preserve">., kupac Jurica Nazor, vl. obrta </w:t>
      </w:r>
      <w:r w:rsidRPr="00D80988">
        <w:rPr>
          <w:rFonts w:hAnsi="Times New Roman" w:ascii="Times New Roman"/>
          <w:sz w:val="24"/>
          <w:szCs w:val="24"/>
        </w:rPr>
        <w:t>Dare</w:t>
      </w:r>
      <w:r w:rsidR="001B677B" w:rsidRPr="00D80988">
        <w:rPr>
          <w:rFonts w:hAnsi="Times New Roman" w:ascii="Times New Roman"/>
          <w:sz w:val="24"/>
          <w:szCs w:val="24"/>
        </w:rPr>
        <w:t xml:space="preserve">, Sumpetar izjavio da isti nema nikakvih potraživanja prema stečajnom dužniku Astra-Cro d.o.o. u stečaju Split temeljem Ugovora o prodaji imovine dužnika kao cjeline koji je sklopljen odnosno ovjeren od strane javnog bilježnika 19.07.2006. </w:t>
      </w:r>
      <w:r>
        <w:rPr>
          <w:rFonts w:hAnsi="Times New Roman" w:ascii="Times New Roman"/>
          <w:sz w:val="24"/>
          <w:szCs w:val="24"/>
        </w:rPr>
        <w:t xml:space="preserve">Nadalje, kupac je na tom ročištu isto tako naveo da su dozvole koje su bile izdane temeljem predmetnog ugovora o prodaji imovine dužnika kao cjeline bile izdane na određeno vrijeme, a koje vrijeme odnosno rok je istekao te da su njegovom obrtu </w:t>
      </w:r>
      <w:r w:rsidR="008A0BFC">
        <w:rPr>
          <w:rFonts w:hAnsi="Times New Roman" w:ascii="Times New Roman"/>
          <w:sz w:val="24"/>
          <w:szCs w:val="24"/>
        </w:rPr>
        <w:t xml:space="preserve">nakon toga </w:t>
      </w:r>
      <w:r>
        <w:rPr>
          <w:rFonts w:hAnsi="Times New Roman" w:ascii="Times New Roman"/>
          <w:sz w:val="24"/>
          <w:szCs w:val="24"/>
        </w:rPr>
        <w:t>izdane</w:t>
      </w:r>
      <w:r w:rsidR="00920B30">
        <w:rPr>
          <w:rFonts w:hAnsi="Times New Roman" w:ascii="Times New Roman"/>
          <w:sz w:val="24"/>
          <w:szCs w:val="24"/>
        </w:rPr>
        <w:t xml:space="preserve"> nove</w:t>
      </w:r>
      <w:r w:rsidR="008A0BFC">
        <w:rPr>
          <w:rFonts w:hAnsi="Times New Roman" w:ascii="Times New Roman"/>
          <w:sz w:val="24"/>
          <w:szCs w:val="24"/>
        </w:rPr>
        <w:t xml:space="preserve"> (daljnje)</w:t>
      </w:r>
      <w:r w:rsidR="00920B30">
        <w:rPr>
          <w:rFonts w:hAnsi="Times New Roman" w:ascii="Times New Roman"/>
          <w:sz w:val="24"/>
          <w:szCs w:val="24"/>
        </w:rPr>
        <w:t xml:space="preserve"> suglasnosti odnosno dozvole za obavljanje linijskog prijevoza na relaciji Split-Omiš</w:t>
      </w:r>
      <w:r w:rsidR="008A0BFC">
        <w:rPr>
          <w:rFonts w:hAnsi="Times New Roman" w:ascii="Times New Roman"/>
          <w:sz w:val="24"/>
          <w:szCs w:val="24"/>
        </w:rPr>
        <w:t xml:space="preserve"> na vrijeme od 1. lipnja 2008. pa nadalje;</w:t>
      </w:r>
    </w:p>
    <w:p w:rsidRDefault="00D80988" w:rsidP="00D80988" w:rsidR="001B677B" w:rsidRPr="00D80988">
      <w:pPr>
        <w:jc w:val="both"/>
        <w:rPr>
          <w:rFonts w:hAnsi="Times New Roman" w:ascii="Times New Roman"/>
          <w:sz w:val="24"/>
          <w:szCs w:val="24"/>
        </w:rPr>
      </w:pPr>
      <w:r w:rsidRPr="00D80988">
        <w:rPr>
          <w:rFonts w:hAnsi="Times New Roman" w:ascii="Times New Roman"/>
          <w:sz w:val="24"/>
          <w:szCs w:val="24"/>
        </w:rPr>
        <w:t>- d</w:t>
      </w:r>
      <w:r w:rsidR="00920B30">
        <w:rPr>
          <w:rFonts w:hAnsi="Times New Roman" w:ascii="Times New Roman"/>
          <w:sz w:val="24"/>
          <w:szCs w:val="24"/>
        </w:rPr>
        <w:t xml:space="preserve">a su </w:t>
      </w:r>
      <w:r w:rsidR="008A0BFC">
        <w:rPr>
          <w:rFonts w:hAnsi="Times New Roman" w:ascii="Times New Roman"/>
          <w:sz w:val="24"/>
          <w:szCs w:val="24"/>
        </w:rPr>
        <w:t xml:space="preserve">sklopljenim </w:t>
      </w:r>
      <w:r w:rsidR="00920B30">
        <w:rPr>
          <w:rFonts w:hAnsi="Times New Roman" w:ascii="Times New Roman"/>
          <w:sz w:val="24"/>
          <w:szCs w:val="24"/>
        </w:rPr>
        <w:t>u</w:t>
      </w:r>
      <w:r w:rsidR="001B677B" w:rsidRPr="00D80988">
        <w:rPr>
          <w:rFonts w:hAnsi="Times New Roman" w:ascii="Times New Roman"/>
          <w:sz w:val="24"/>
          <w:szCs w:val="24"/>
        </w:rPr>
        <w:t>govorom o prodaji</w:t>
      </w:r>
      <w:r w:rsidR="008A0BFC">
        <w:rPr>
          <w:rFonts w:hAnsi="Times New Roman" w:ascii="Times New Roman"/>
          <w:sz w:val="24"/>
          <w:szCs w:val="24"/>
        </w:rPr>
        <w:t xml:space="preserve"> imovine</w:t>
      </w:r>
      <w:r w:rsidR="001B677B" w:rsidRPr="00D80988">
        <w:rPr>
          <w:rFonts w:hAnsi="Times New Roman" w:ascii="Times New Roman"/>
          <w:sz w:val="24"/>
          <w:szCs w:val="24"/>
        </w:rPr>
        <w:t xml:space="preserve"> kao predmet prodaje</w:t>
      </w:r>
      <w:r w:rsidR="008A0BFC">
        <w:rPr>
          <w:rFonts w:hAnsi="Times New Roman" w:ascii="Times New Roman"/>
          <w:sz w:val="24"/>
          <w:szCs w:val="24"/>
        </w:rPr>
        <w:t>, između ostalog,</w:t>
      </w:r>
      <w:r w:rsidR="001B677B" w:rsidRPr="00D80988">
        <w:rPr>
          <w:rFonts w:hAnsi="Times New Roman" w:ascii="Times New Roman"/>
          <w:sz w:val="24"/>
          <w:szCs w:val="24"/>
        </w:rPr>
        <w:t xml:space="preserve"> označena prava koja proizlaze iz dozvola za županijski linijski nacionalni prijevoz, a koje dozvole su prethodno izdane na ime za</w:t>
      </w:r>
      <w:r w:rsidR="00920B30">
        <w:rPr>
          <w:rFonts w:hAnsi="Times New Roman" w:ascii="Times New Roman"/>
          <w:sz w:val="24"/>
          <w:szCs w:val="24"/>
        </w:rPr>
        <w:t>jedničkog obavljanja prijevoza</w:t>
      </w:r>
      <w:r w:rsidR="001B677B" w:rsidRPr="00D80988">
        <w:rPr>
          <w:rFonts w:hAnsi="Times New Roman" w:ascii="Times New Roman"/>
          <w:sz w:val="24"/>
          <w:szCs w:val="24"/>
        </w:rPr>
        <w:t xml:space="preserve"> dužnik</w:t>
      </w:r>
      <w:r w:rsidR="00920B30">
        <w:rPr>
          <w:rFonts w:hAnsi="Times New Roman" w:ascii="Times New Roman"/>
          <w:sz w:val="24"/>
          <w:szCs w:val="24"/>
        </w:rPr>
        <w:t>a i obrta</w:t>
      </w:r>
      <w:r w:rsidR="001B677B" w:rsidRPr="00D80988">
        <w:rPr>
          <w:rFonts w:hAnsi="Times New Roman" w:ascii="Times New Roman"/>
          <w:sz w:val="24"/>
          <w:szCs w:val="24"/>
        </w:rPr>
        <w:t xml:space="preserve"> </w:t>
      </w:r>
      <w:r w:rsidR="00920B30" w:rsidRPr="00D80988">
        <w:rPr>
          <w:rFonts w:hAnsi="Times New Roman" w:ascii="Times New Roman"/>
          <w:sz w:val="24"/>
          <w:szCs w:val="24"/>
        </w:rPr>
        <w:t>Dare</w:t>
      </w:r>
      <w:r w:rsidR="00920B30">
        <w:rPr>
          <w:rFonts w:hAnsi="Times New Roman" w:ascii="Times New Roman"/>
          <w:sz w:val="24"/>
          <w:szCs w:val="24"/>
        </w:rPr>
        <w:t>, vl Jurica Nazo</w:t>
      </w:r>
      <w:r w:rsidR="008A0BFC">
        <w:rPr>
          <w:rFonts w:hAnsi="Times New Roman" w:ascii="Times New Roman"/>
          <w:sz w:val="24"/>
          <w:szCs w:val="24"/>
        </w:rPr>
        <w:t>r;</w:t>
      </w:r>
      <w:r w:rsidR="00920B30">
        <w:rPr>
          <w:rFonts w:hAnsi="Times New Roman" w:ascii="Times New Roman"/>
          <w:sz w:val="24"/>
          <w:szCs w:val="24"/>
        </w:rPr>
        <w:t xml:space="preserve"> </w:t>
      </w:r>
    </w:p>
    <w:p w:rsidRDefault="00D80988" w:rsidP="00D80988" w:rsidR="001B677B" w:rsidRPr="00D80988">
      <w:pPr>
        <w:jc w:val="both"/>
        <w:rPr>
          <w:rFonts w:hAnsi="Times New Roman" w:ascii="Times New Roman"/>
          <w:sz w:val="24"/>
          <w:szCs w:val="24"/>
        </w:rPr>
      </w:pPr>
      <w:r w:rsidRPr="00D80988">
        <w:rPr>
          <w:rFonts w:hAnsi="Times New Roman" w:ascii="Times New Roman"/>
          <w:sz w:val="24"/>
          <w:szCs w:val="24"/>
        </w:rPr>
        <w:t>- d</w:t>
      </w:r>
      <w:r w:rsidR="001B677B" w:rsidRPr="00D80988">
        <w:rPr>
          <w:rFonts w:hAnsi="Times New Roman" w:ascii="Times New Roman"/>
          <w:sz w:val="24"/>
          <w:szCs w:val="24"/>
        </w:rPr>
        <w:t xml:space="preserve">a su </w:t>
      </w:r>
      <w:r w:rsidR="00920B30">
        <w:rPr>
          <w:rFonts w:hAnsi="Times New Roman" w:ascii="Times New Roman"/>
          <w:sz w:val="24"/>
          <w:szCs w:val="24"/>
        </w:rPr>
        <w:t xml:space="preserve">prava iz </w:t>
      </w:r>
      <w:r w:rsidR="001B677B" w:rsidRPr="00920B30">
        <w:rPr>
          <w:rFonts w:hAnsi="Times New Roman" w:ascii="Times New Roman"/>
          <w:sz w:val="24"/>
          <w:szCs w:val="24"/>
        </w:rPr>
        <w:t>dozvol</w:t>
      </w:r>
      <w:r w:rsidR="00920B30">
        <w:rPr>
          <w:rFonts w:hAnsi="Times New Roman" w:ascii="Times New Roman"/>
          <w:sz w:val="24"/>
          <w:szCs w:val="24"/>
        </w:rPr>
        <w:t>a</w:t>
      </w:r>
      <w:r w:rsidR="001B677B" w:rsidRPr="00920B30">
        <w:rPr>
          <w:rFonts w:hAnsi="Times New Roman" w:ascii="Times New Roman"/>
          <w:sz w:val="24"/>
          <w:szCs w:val="24"/>
        </w:rPr>
        <w:t xml:space="preserve"> za prijevoz</w:t>
      </w:r>
      <w:r w:rsidR="00920B30">
        <w:rPr>
          <w:rFonts w:hAnsi="Times New Roman" w:ascii="Times New Roman"/>
          <w:sz w:val="24"/>
          <w:szCs w:val="24"/>
        </w:rPr>
        <w:t>,</w:t>
      </w:r>
      <w:r w:rsidR="001B677B" w:rsidRPr="00D80988">
        <w:rPr>
          <w:rFonts w:hAnsi="Times New Roman" w:ascii="Times New Roman"/>
          <w:sz w:val="24"/>
          <w:szCs w:val="24"/>
        </w:rPr>
        <w:t xml:space="preserve"> koj</w:t>
      </w:r>
      <w:r w:rsidR="00920B30">
        <w:rPr>
          <w:rFonts w:hAnsi="Times New Roman" w:ascii="Times New Roman"/>
          <w:sz w:val="24"/>
          <w:szCs w:val="24"/>
        </w:rPr>
        <w:t>a su navedena kao imovina koja se prodaje u predmetnom ugovoru, važila</w:t>
      </w:r>
      <w:r w:rsidR="000C52B3">
        <w:rPr>
          <w:rFonts w:hAnsi="Times New Roman" w:ascii="Times New Roman"/>
          <w:sz w:val="24"/>
          <w:szCs w:val="24"/>
        </w:rPr>
        <w:t xml:space="preserve"> do 31. svibnja 2008.</w:t>
      </w:r>
      <w:r w:rsidR="008A0BFC">
        <w:rPr>
          <w:rFonts w:hAnsi="Times New Roman" w:ascii="Times New Roman"/>
          <w:sz w:val="24"/>
          <w:szCs w:val="24"/>
        </w:rPr>
        <w:t>;</w:t>
      </w:r>
    </w:p>
    <w:p w:rsidRDefault="000B3A8D" w:rsidP="00D80988" w:rsidR="000B3A8D">
      <w:pPr>
        <w:jc w:val="both"/>
        <w:rPr>
          <w:rFonts w:hAnsi="Times New Roman" w:ascii="Times New Roman"/>
          <w:sz w:val="24"/>
          <w:szCs w:val="24"/>
        </w:rPr>
      </w:pPr>
      <w:r w:rsidRPr="00920B30">
        <w:rPr>
          <w:rFonts w:hAnsi="Times New Roman" w:ascii="Times New Roman"/>
          <w:sz w:val="24"/>
          <w:szCs w:val="24"/>
        </w:rPr>
        <w:t>- da je kupac</w:t>
      </w:r>
      <w:r>
        <w:rPr>
          <w:rFonts w:hAnsi="Times New Roman" w:ascii="Times New Roman"/>
          <w:sz w:val="24"/>
          <w:szCs w:val="24"/>
        </w:rPr>
        <w:t xml:space="preserve"> Jurica Nazor, vl. obrta Dare</w:t>
      </w:r>
      <w:r w:rsidRPr="00920B30">
        <w:rPr>
          <w:rFonts w:hAnsi="Times New Roman" w:ascii="Times New Roman"/>
          <w:sz w:val="24"/>
          <w:szCs w:val="24"/>
        </w:rPr>
        <w:t xml:space="preserve"> nastavio obavljati poslove linijskog prijevoza na istim linijama i nakon isteka </w:t>
      </w:r>
      <w:r>
        <w:rPr>
          <w:rFonts w:hAnsi="Times New Roman" w:ascii="Times New Roman"/>
          <w:sz w:val="24"/>
          <w:szCs w:val="24"/>
        </w:rPr>
        <w:t>navede</w:t>
      </w:r>
      <w:r w:rsidR="008A0BFC">
        <w:rPr>
          <w:rFonts w:hAnsi="Times New Roman" w:ascii="Times New Roman"/>
          <w:sz w:val="24"/>
          <w:szCs w:val="24"/>
        </w:rPr>
        <w:t>nih dozvola;</w:t>
      </w:r>
      <w:r w:rsidRPr="00920B30">
        <w:rPr>
          <w:rFonts w:hAnsi="Times New Roman" w:ascii="Times New Roman"/>
          <w:sz w:val="24"/>
          <w:szCs w:val="24"/>
        </w:rPr>
        <w:t xml:space="preserve"> </w:t>
      </w:r>
    </w:p>
    <w:p w:rsidRDefault="00D80988" w:rsidP="000B3A8D" w:rsidR="004D4FDA">
      <w:pPr>
        <w:jc w:val="both"/>
        <w:rPr>
          <w:rFonts w:hAnsi="Times New Roman" w:ascii="Times New Roman"/>
          <w:sz w:val="24"/>
          <w:szCs w:val="24"/>
        </w:rPr>
      </w:pPr>
      <w:r w:rsidRPr="00D80988">
        <w:rPr>
          <w:rFonts w:hAnsi="Times New Roman" w:ascii="Times New Roman"/>
          <w:sz w:val="24"/>
          <w:szCs w:val="24"/>
        </w:rPr>
        <w:t>- d</w:t>
      </w:r>
      <w:r w:rsidR="001B677B" w:rsidRPr="00D80988">
        <w:rPr>
          <w:rFonts w:hAnsi="Times New Roman" w:ascii="Times New Roman"/>
          <w:sz w:val="24"/>
          <w:szCs w:val="24"/>
        </w:rPr>
        <w:t xml:space="preserve">a je predmetni Ugovor o prodaji imovine </w:t>
      </w:r>
      <w:r w:rsidR="008A0BFC">
        <w:rPr>
          <w:rFonts w:hAnsi="Times New Roman" w:ascii="Times New Roman"/>
          <w:sz w:val="24"/>
          <w:szCs w:val="24"/>
        </w:rPr>
        <w:t xml:space="preserve">dužnika </w:t>
      </w:r>
      <w:r w:rsidR="001B677B" w:rsidRPr="00D80988">
        <w:rPr>
          <w:rFonts w:hAnsi="Times New Roman" w:ascii="Times New Roman"/>
          <w:sz w:val="24"/>
          <w:szCs w:val="24"/>
        </w:rPr>
        <w:t>kao cjeline u cijelosti konzumiran</w:t>
      </w:r>
      <w:r w:rsidR="000B3A8D">
        <w:rPr>
          <w:rFonts w:hAnsi="Times New Roman" w:ascii="Times New Roman"/>
          <w:sz w:val="24"/>
          <w:szCs w:val="24"/>
        </w:rPr>
        <w:t>.</w:t>
      </w:r>
      <w:r w:rsidR="004D4FDA">
        <w:rPr>
          <w:rFonts w:hAnsi="Times New Roman" w:ascii="Times New Roman"/>
          <w:sz w:val="24"/>
          <w:szCs w:val="24"/>
        </w:rPr>
        <w:t xml:space="preserve"> </w:t>
      </w:r>
    </w:p>
    <w:p w:rsidRDefault="004D4FDA" w:rsidP="000B3A8D" w:rsidR="004D4FDA">
      <w:pPr>
        <w:jc w:val="both"/>
        <w:rPr>
          <w:rFonts w:hAnsi="Times New Roman" w:ascii="Times New Roman"/>
          <w:sz w:val="24"/>
          <w:szCs w:val="24"/>
        </w:rPr>
      </w:pPr>
    </w:p>
    <w:p w:rsidRDefault="004D4FDA" w:rsidP="004D4FDA" w:rsidR="004D4FDA">
      <w:pPr>
        <w:ind w:firstLine="708"/>
        <w:jc w:val="both"/>
        <w:rPr>
          <w:rFonts w:hAnsi="Times New Roman" w:ascii="Times New Roman"/>
          <w:sz w:val="24"/>
          <w:szCs w:val="24"/>
        </w:rPr>
      </w:pPr>
      <w:r>
        <w:rPr>
          <w:rFonts w:hAnsi="Times New Roman" w:ascii="Times New Roman"/>
          <w:sz w:val="24"/>
          <w:szCs w:val="24"/>
        </w:rPr>
        <w:t xml:space="preserve">Isto tako, u rješenju ovog suda od 25.05.2017. navedeno je da se prigovori </w:t>
      </w:r>
      <w:r w:rsidR="00B83D8E">
        <w:rPr>
          <w:rFonts w:hAnsi="Times New Roman" w:ascii="Times New Roman"/>
          <w:sz w:val="24"/>
          <w:szCs w:val="24"/>
        </w:rPr>
        <w:t>vjerovnika Autotrans d.o.o. koji se odnose na različite oznake (brojeve) dozvola koji su navedeni u rješenju ovog suda</w:t>
      </w:r>
      <w:r w:rsidR="00744E43" w:rsidRPr="00744E43">
        <w:rPr>
          <w:rFonts w:hAnsi="Times New Roman" w:ascii="Times New Roman"/>
          <w:sz w:val="24"/>
          <w:szCs w:val="24"/>
        </w:rPr>
        <w:t xml:space="preserve"> </w:t>
      </w:r>
      <w:r w:rsidR="00744E43">
        <w:rPr>
          <w:rFonts w:hAnsi="Times New Roman" w:ascii="Times New Roman"/>
          <w:sz w:val="24"/>
          <w:szCs w:val="24"/>
        </w:rPr>
        <w:t>od 14.04.</w:t>
      </w:r>
      <w:r w:rsidR="00744E43" w:rsidRPr="00D80988">
        <w:rPr>
          <w:rFonts w:hAnsi="Times New Roman" w:ascii="Times New Roman"/>
          <w:sz w:val="24"/>
          <w:szCs w:val="24"/>
        </w:rPr>
        <w:t>2006.</w:t>
      </w:r>
      <w:r w:rsidR="009A67F1">
        <w:rPr>
          <w:rFonts w:hAnsi="Times New Roman" w:ascii="Times New Roman"/>
          <w:sz w:val="24"/>
          <w:szCs w:val="24"/>
        </w:rPr>
        <w:t>,</w:t>
      </w:r>
      <w:r w:rsidR="00B83D8E" w:rsidRPr="00B83D8E">
        <w:rPr>
          <w:rFonts w:hAnsi="Times New Roman" w:ascii="Times New Roman"/>
          <w:sz w:val="24"/>
          <w:szCs w:val="24"/>
        </w:rPr>
        <w:t xml:space="preserve"> </w:t>
      </w:r>
      <w:r w:rsidR="00B83D8E" w:rsidRPr="00D80988">
        <w:rPr>
          <w:rFonts w:hAnsi="Times New Roman" w:ascii="Times New Roman"/>
          <w:sz w:val="24"/>
          <w:szCs w:val="24"/>
        </w:rPr>
        <w:t>kojim su utvrđeni uvjeti i način prodaje imovine stečajnog dužnika</w:t>
      </w:r>
      <w:r w:rsidR="009A67F1">
        <w:rPr>
          <w:rFonts w:hAnsi="Times New Roman" w:ascii="Times New Roman"/>
          <w:sz w:val="24"/>
          <w:szCs w:val="24"/>
        </w:rPr>
        <w:t>,</w:t>
      </w:r>
      <w:r w:rsidR="00B83D8E">
        <w:rPr>
          <w:rFonts w:hAnsi="Times New Roman" w:ascii="Times New Roman"/>
          <w:sz w:val="24"/>
          <w:szCs w:val="24"/>
        </w:rPr>
        <w:t xml:space="preserve"> i u samom Ugovoru o prodaji imovine kao cjeline, ne smatra</w:t>
      </w:r>
      <w:r>
        <w:rPr>
          <w:rFonts w:hAnsi="Times New Roman" w:ascii="Times New Roman"/>
          <w:sz w:val="24"/>
          <w:szCs w:val="24"/>
        </w:rPr>
        <w:t>ju</w:t>
      </w:r>
      <w:r w:rsidR="00B83D8E">
        <w:rPr>
          <w:rFonts w:hAnsi="Times New Roman" w:ascii="Times New Roman"/>
          <w:sz w:val="24"/>
          <w:szCs w:val="24"/>
        </w:rPr>
        <w:t xml:space="preserve"> osnovanim</w:t>
      </w:r>
      <w:r w:rsidR="002A04D6">
        <w:rPr>
          <w:rFonts w:hAnsi="Times New Roman" w:ascii="Times New Roman"/>
          <w:sz w:val="24"/>
          <w:szCs w:val="24"/>
        </w:rPr>
        <w:t xml:space="preserve"> </w:t>
      </w:r>
      <w:r w:rsidR="00B83D8E">
        <w:rPr>
          <w:rFonts w:hAnsi="Times New Roman" w:ascii="Times New Roman"/>
          <w:sz w:val="24"/>
          <w:szCs w:val="24"/>
        </w:rPr>
        <w:t xml:space="preserve">budući da se </w:t>
      </w:r>
      <w:r w:rsidR="00C23B7F">
        <w:rPr>
          <w:rFonts w:hAnsi="Times New Roman" w:ascii="Times New Roman"/>
          <w:sz w:val="24"/>
          <w:szCs w:val="24"/>
        </w:rPr>
        <w:t>u konkretnom slučaju</w:t>
      </w:r>
      <w:r w:rsidR="009C6543">
        <w:rPr>
          <w:rFonts w:hAnsi="Times New Roman" w:ascii="Times New Roman"/>
          <w:sz w:val="24"/>
          <w:szCs w:val="24"/>
        </w:rPr>
        <w:t xml:space="preserve"> donošenjem odluke Upravnog</w:t>
      </w:r>
      <w:r w:rsidR="009C6543" w:rsidRPr="00D80988">
        <w:rPr>
          <w:rFonts w:hAnsi="Times New Roman" w:ascii="Times New Roman"/>
          <w:sz w:val="24"/>
          <w:szCs w:val="24"/>
        </w:rPr>
        <w:t xml:space="preserve"> odjel za gospodarstvo, razvitak i obnovu Splitsko-dalmatinske županije</w:t>
      </w:r>
      <w:r w:rsidR="009C6543">
        <w:rPr>
          <w:rFonts w:hAnsi="Times New Roman" w:ascii="Times New Roman"/>
          <w:sz w:val="24"/>
          <w:szCs w:val="24"/>
        </w:rPr>
        <w:t xml:space="preserve"> o</w:t>
      </w:r>
      <w:r w:rsidR="00C23B7F">
        <w:rPr>
          <w:rFonts w:hAnsi="Times New Roman" w:ascii="Times New Roman"/>
          <w:sz w:val="24"/>
          <w:szCs w:val="24"/>
        </w:rPr>
        <w:t xml:space="preserve"> </w:t>
      </w:r>
      <w:r w:rsidR="009C6543">
        <w:rPr>
          <w:rFonts w:hAnsi="Times New Roman" w:ascii="Times New Roman"/>
          <w:sz w:val="24"/>
          <w:szCs w:val="24"/>
        </w:rPr>
        <w:t>promjeni</w:t>
      </w:r>
      <w:r w:rsidR="00B83D8E">
        <w:rPr>
          <w:rFonts w:hAnsi="Times New Roman" w:ascii="Times New Roman"/>
          <w:sz w:val="24"/>
          <w:szCs w:val="24"/>
        </w:rPr>
        <w:t xml:space="preserve"> oznake odnosno brojeva dozvola</w:t>
      </w:r>
      <w:r w:rsidR="009C6543">
        <w:rPr>
          <w:rFonts w:hAnsi="Times New Roman" w:ascii="Times New Roman"/>
          <w:sz w:val="24"/>
          <w:szCs w:val="24"/>
        </w:rPr>
        <w:t>, a koju odluku je stečajna upraviteljica zaprimila nakon što je već doneseno rješenje ovog suda</w:t>
      </w:r>
      <w:r w:rsidR="009C6543" w:rsidRPr="009C6543">
        <w:rPr>
          <w:rFonts w:hAnsi="Times New Roman" w:ascii="Times New Roman"/>
          <w:sz w:val="24"/>
          <w:szCs w:val="24"/>
        </w:rPr>
        <w:t xml:space="preserve"> </w:t>
      </w:r>
      <w:r w:rsidR="009C6543" w:rsidRPr="00D80988">
        <w:rPr>
          <w:rFonts w:hAnsi="Times New Roman" w:ascii="Times New Roman"/>
          <w:sz w:val="24"/>
          <w:szCs w:val="24"/>
        </w:rPr>
        <w:t>od 14. travnja 2006.</w:t>
      </w:r>
      <w:r w:rsidR="00F008E2">
        <w:rPr>
          <w:rFonts w:hAnsi="Times New Roman" w:ascii="Times New Roman"/>
          <w:sz w:val="24"/>
          <w:szCs w:val="24"/>
        </w:rPr>
        <w:t>,</w:t>
      </w:r>
      <w:r w:rsidR="00B83D8E">
        <w:rPr>
          <w:rFonts w:hAnsi="Times New Roman" w:ascii="Times New Roman"/>
          <w:sz w:val="24"/>
          <w:szCs w:val="24"/>
        </w:rPr>
        <w:t xml:space="preserve"> nisu promijenile linije prijevoza iz tih </w:t>
      </w:r>
      <w:r w:rsidR="00C23B7F">
        <w:rPr>
          <w:rFonts w:hAnsi="Times New Roman" w:ascii="Times New Roman"/>
          <w:sz w:val="24"/>
          <w:szCs w:val="24"/>
        </w:rPr>
        <w:t>dozvola, već su one ostale iste</w:t>
      </w:r>
      <w:r w:rsidR="002A04D6">
        <w:rPr>
          <w:rFonts w:hAnsi="Times New Roman" w:ascii="Times New Roman"/>
          <w:sz w:val="24"/>
          <w:szCs w:val="24"/>
        </w:rPr>
        <w:t xml:space="preserve"> i to na relaciji</w:t>
      </w:r>
      <w:r w:rsidR="002A04D6" w:rsidRPr="002A04D6">
        <w:rPr>
          <w:rFonts w:hAnsi="Times New Roman" w:ascii="Times New Roman"/>
          <w:sz w:val="24"/>
          <w:szCs w:val="24"/>
        </w:rPr>
        <w:t xml:space="preserve"> </w:t>
      </w:r>
      <w:r w:rsidR="000C52B3">
        <w:rPr>
          <w:rFonts w:hAnsi="Times New Roman" w:ascii="Times New Roman"/>
          <w:sz w:val="24"/>
          <w:szCs w:val="24"/>
        </w:rPr>
        <w:t>Split-Omiš</w:t>
      </w:r>
      <w:r w:rsidR="00744E43" w:rsidRPr="00744E43">
        <w:rPr>
          <w:rFonts w:hAnsi="Times New Roman" w:ascii="Times New Roman"/>
          <w:sz w:val="24"/>
          <w:szCs w:val="24"/>
        </w:rPr>
        <w:t xml:space="preserve"> </w:t>
      </w:r>
      <w:r w:rsidR="00744E43" w:rsidRPr="00D80988">
        <w:rPr>
          <w:rFonts w:hAnsi="Times New Roman" w:ascii="Times New Roman"/>
          <w:sz w:val="24"/>
          <w:szCs w:val="24"/>
        </w:rPr>
        <w:t>sa istim vremenskim terminima polaska i istim stajalištima</w:t>
      </w:r>
      <w:r w:rsidR="00744E43">
        <w:rPr>
          <w:rFonts w:hAnsi="Times New Roman" w:ascii="Times New Roman"/>
          <w:sz w:val="24"/>
          <w:szCs w:val="24"/>
        </w:rPr>
        <w:t>,</w:t>
      </w:r>
      <w:r w:rsidR="002A04D6">
        <w:rPr>
          <w:rFonts w:hAnsi="Times New Roman" w:ascii="Times New Roman"/>
          <w:sz w:val="24"/>
          <w:szCs w:val="24"/>
        </w:rPr>
        <w:t xml:space="preserve"> a isto tako ostao je i isti rok važenja dozvola do 31.05.2008. </w:t>
      </w:r>
      <w:r>
        <w:rPr>
          <w:rFonts w:hAnsi="Times New Roman" w:ascii="Times New Roman"/>
          <w:sz w:val="24"/>
          <w:szCs w:val="24"/>
        </w:rPr>
        <w:t xml:space="preserve">Dakle, u konkretnom slučaju se </w:t>
      </w:r>
      <w:r w:rsidR="002A04D6">
        <w:rPr>
          <w:rFonts w:hAnsi="Times New Roman" w:ascii="Times New Roman"/>
          <w:sz w:val="24"/>
          <w:szCs w:val="24"/>
        </w:rPr>
        <w:t xml:space="preserve">nije </w:t>
      </w:r>
      <w:r w:rsidR="00C23B7F">
        <w:rPr>
          <w:rFonts w:hAnsi="Times New Roman" w:ascii="Times New Roman"/>
          <w:sz w:val="24"/>
          <w:szCs w:val="24"/>
        </w:rPr>
        <w:t xml:space="preserve">radilo </w:t>
      </w:r>
      <w:r w:rsidR="002A04D6">
        <w:rPr>
          <w:rFonts w:hAnsi="Times New Roman" w:ascii="Times New Roman"/>
          <w:sz w:val="24"/>
          <w:szCs w:val="24"/>
        </w:rPr>
        <w:t xml:space="preserve">o dozvolama za prijevoz na nekim drugim linijama, već upravo na </w:t>
      </w:r>
      <w:r w:rsidR="009C6543">
        <w:rPr>
          <w:rFonts w:hAnsi="Times New Roman" w:ascii="Times New Roman"/>
          <w:sz w:val="24"/>
          <w:szCs w:val="24"/>
        </w:rPr>
        <w:t xml:space="preserve">istim </w:t>
      </w:r>
      <w:r w:rsidR="002A04D6">
        <w:rPr>
          <w:rFonts w:hAnsi="Times New Roman" w:ascii="Times New Roman"/>
          <w:sz w:val="24"/>
          <w:szCs w:val="24"/>
        </w:rPr>
        <w:t>županijskim linijama Split-Omiš</w:t>
      </w:r>
      <w:r w:rsidR="009C6543">
        <w:rPr>
          <w:rFonts w:hAnsi="Times New Roman" w:ascii="Times New Roman"/>
          <w:sz w:val="24"/>
          <w:szCs w:val="24"/>
        </w:rPr>
        <w:t>.</w:t>
      </w:r>
      <w:r w:rsidR="00F008E2">
        <w:rPr>
          <w:rFonts w:hAnsi="Times New Roman" w:ascii="Times New Roman"/>
          <w:sz w:val="24"/>
          <w:szCs w:val="24"/>
        </w:rPr>
        <w:t xml:space="preserve"> </w:t>
      </w:r>
    </w:p>
    <w:p w:rsidRDefault="004D4FDA" w:rsidP="004D4FDA" w:rsidR="004D4FDA">
      <w:pPr>
        <w:ind w:firstLine="708"/>
        <w:jc w:val="both"/>
        <w:rPr>
          <w:rFonts w:hAnsi="Times New Roman" w:ascii="Times New Roman"/>
          <w:sz w:val="24"/>
          <w:szCs w:val="24"/>
        </w:rPr>
      </w:pPr>
    </w:p>
    <w:p w:rsidRDefault="004D4FDA" w:rsidP="004D4FDA" w:rsidR="004D4FDA">
      <w:pPr>
        <w:ind w:firstLine="708"/>
        <w:jc w:val="both"/>
        <w:rPr>
          <w:rFonts w:hAnsi="Times New Roman" w:ascii="Times New Roman"/>
          <w:sz w:val="24"/>
          <w:szCs w:val="24"/>
        </w:rPr>
      </w:pPr>
      <w:r>
        <w:rPr>
          <w:rFonts w:hAnsi="Times New Roman" w:ascii="Times New Roman"/>
          <w:sz w:val="24"/>
          <w:szCs w:val="24"/>
        </w:rPr>
        <w:t xml:space="preserve">Protiv rješenja ovog suda od 25.05.2017. vjerovnik Autotrans d.o.o., zastupan po punomoćniku Željku Ostoji, odvjetniku iz Splita, ponovo je podnio žalbu ističući iste žalbene razloge koje je naveo i u prethodnoj žalbi. </w:t>
      </w:r>
    </w:p>
    <w:p w:rsidRDefault="004D4FDA" w:rsidP="004D4FDA" w:rsidR="004D4FDA">
      <w:pPr>
        <w:ind w:firstLine="708"/>
        <w:jc w:val="both"/>
        <w:rPr>
          <w:rFonts w:hAnsi="Times New Roman" w:ascii="Times New Roman"/>
          <w:sz w:val="24"/>
          <w:szCs w:val="24"/>
        </w:rPr>
      </w:pPr>
    </w:p>
    <w:p w:rsidRDefault="004D4FDA" w:rsidP="004D4FDA" w:rsidR="004D4FDA">
      <w:pPr>
        <w:ind w:firstLine="708"/>
        <w:jc w:val="both"/>
        <w:rPr>
          <w:rFonts w:hAnsi="Times New Roman" w:ascii="Times New Roman"/>
          <w:sz w:val="24"/>
          <w:szCs w:val="24"/>
        </w:rPr>
      </w:pPr>
      <w:r>
        <w:rPr>
          <w:rFonts w:hAnsi="Times New Roman" w:ascii="Times New Roman"/>
          <w:sz w:val="24"/>
          <w:szCs w:val="24"/>
        </w:rPr>
        <w:t>Rješenjem Visokog trgovačkog suda RH broj Pž-4334/2017 od 25. srpnja 2017. uvažena je žalba vjerovnika Autotrans d.o.o. te je rješenje ovog suda od 25. svibnja 2017. ukinuto i predmet je vraćen ovom sudu na ponovan postupak. U obrazloženju drugostupanjskog rješenja u bitnom je navedeno da prigovori odnosno žalbeni navodi, a koji su se odnosili na različite oznake (brojeve) dozvola</w:t>
      </w:r>
      <w:r w:rsidR="000F3311">
        <w:rPr>
          <w:rFonts w:hAnsi="Times New Roman" w:ascii="Times New Roman"/>
          <w:sz w:val="24"/>
          <w:szCs w:val="24"/>
        </w:rPr>
        <w:t xml:space="preserve"> nisu osnovani te da je stoga ovaj sud pravilno utvrdio da se zapravo radi o dvjema istim dozvolama za linijski prijevoz. Međutim, drugostupanjski sud je kao osnovane prihvatio žalbene navode da dozvole u cestovnom prijevozu nisu prenosive te da je time </w:t>
      </w:r>
      <w:r w:rsidR="000C52B3">
        <w:rPr>
          <w:rFonts w:hAnsi="Times New Roman" w:ascii="Times New Roman"/>
          <w:sz w:val="24"/>
          <w:szCs w:val="24"/>
        </w:rPr>
        <w:t>postupljeno</w:t>
      </w:r>
      <w:r w:rsidR="000F3311">
        <w:rPr>
          <w:rFonts w:hAnsi="Times New Roman" w:ascii="Times New Roman"/>
          <w:sz w:val="24"/>
          <w:szCs w:val="24"/>
        </w:rPr>
        <w:t xml:space="preserve"> suprotno odredbi čl. 24. </w:t>
      </w:r>
      <w:r w:rsidR="00C44FF4">
        <w:rPr>
          <w:rFonts w:hAnsi="Times New Roman" w:ascii="Times New Roman"/>
          <w:sz w:val="24"/>
          <w:szCs w:val="24"/>
        </w:rPr>
        <w:t xml:space="preserve">st. 3. </w:t>
      </w:r>
      <w:r w:rsidR="000F3311">
        <w:rPr>
          <w:rFonts w:hAnsi="Times New Roman" w:ascii="Times New Roman"/>
          <w:sz w:val="24"/>
          <w:szCs w:val="24"/>
        </w:rPr>
        <w:t>Zakona o prijevozu u cestovnom prometu (Narodne novine broj 178/04, 48/05 i 151/</w:t>
      </w:r>
      <w:r w:rsidR="00A01068">
        <w:rPr>
          <w:rFonts w:hAnsi="Times New Roman" w:ascii="Times New Roman"/>
          <w:sz w:val="24"/>
          <w:szCs w:val="24"/>
        </w:rPr>
        <w:t>05). Naime, prema odredbi čl. 24</w:t>
      </w:r>
      <w:r w:rsidR="000F3311">
        <w:rPr>
          <w:rFonts w:hAnsi="Times New Roman" w:ascii="Times New Roman"/>
          <w:sz w:val="24"/>
          <w:szCs w:val="24"/>
        </w:rPr>
        <w:t xml:space="preserve">. st. 1. Zakona o prijevozu u cestovnom prometu, prijevoznik koji obavlja javni linijski prijevoz putnika na određenoj liniji mora imati licenciju i dozvolu za tu liniju, a prema stavku 3. tog članka dozvola nije prenosiva i može je koristiti samo prijevoznik kojem je izdana. Zbog toga je drugostupanjski sud ukinuo rješenje ovog suda od 25.05.2017. i vratio ovom sudu predmet na ponovni postupak. </w:t>
      </w:r>
    </w:p>
    <w:p w:rsidRDefault="000F3311" w:rsidP="004D4FDA" w:rsidR="000F3311">
      <w:pPr>
        <w:ind w:firstLine="708"/>
        <w:jc w:val="both"/>
        <w:rPr>
          <w:rFonts w:hAnsi="Times New Roman" w:ascii="Times New Roman"/>
          <w:sz w:val="24"/>
          <w:szCs w:val="24"/>
        </w:rPr>
      </w:pPr>
    </w:p>
    <w:p w:rsidRDefault="00624F4F" w:rsidP="00624F4F" w:rsidR="000F3311">
      <w:pPr>
        <w:ind w:firstLine="708"/>
        <w:jc w:val="both"/>
        <w:rPr>
          <w:rFonts w:hAnsi="Times New Roman" w:ascii="Times New Roman"/>
          <w:sz w:val="24"/>
          <w:szCs w:val="24"/>
        </w:rPr>
      </w:pPr>
      <w:r>
        <w:rPr>
          <w:rFonts w:hAnsi="Times New Roman" w:ascii="Times New Roman"/>
          <w:sz w:val="24"/>
          <w:szCs w:val="24"/>
        </w:rPr>
        <w:t>P</w:t>
      </w:r>
      <w:r w:rsidR="000F3311">
        <w:rPr>
          <w:rFonts w:hAnsi="Times New Roman" w:ascii="Times New Roman"/>
          <w:sz w:val="24"/>
          <w:szCs w:val="24"/>
        </w:rPr>
        <w:t>rije svega valja navesti da je podneskom od 31.07.2017. vjerovnik Autotrans d.o.o. Cres, Šetalište 20. travnja 18 (ranijeg sjedišta u Rijeci, Trg žabica 1) dostavio ovom sudu izjavu u kojoj je naveo da povlači žalbu podnesenu po punomoćniku Željku Ostoji, odvjetniku iz Splita, pr</w:t>
      </w:r>
      <w:r w:rsidR="000C52B3">
        <w:rPr>
          <w:rFonts w:hAnsi="Times New Roman" w:ascii="Times New Roman"/>
          <w:sz w:val="24"/>
          <w:szCs w:val="24"/>
        </w:rPr>
        <w:t>otiv rješenja ovog suda od 25.05</w:t>
      </w:r>
      <w:r w:rsidR="000F3311">
        <w:rPr>
          <w:rFonts w:hAnsi="Times New Roman" w:ascii="Times New Roman"/>
          <w:sz w:val="24"/>
          <w:szCs w:val="24"/>
        </w:rPr>
        <w:t xml:space="preserve">.2017. Međutim, s obzirom da je Visoki trgovački sud o toj žalbi već ranije odlučio, rješenjem od 25.07.2017., to se stoga izjava vjerovnika Autotrans d.o.o., o povlačenju žalbe, nije mogla uzeti u obzir. </w:t>
      </w:r>
    </w:p>
    <w:p w:rsidRDefault="000C52B3" w:rsidP="00624F4F" w:rsidR="000C52B3">
      <w:pPr>
        <w:ind w:firstLine="708"/>
        <w:jc w:val="both"/>
        <w:rPr>
          <w:rFonts w:hAnsi="Times New Roman" w:ascii="Times New Roman"/>
          <w:sz w:val="24"/>
          <w:szCs w:val="24"/>
        </w:rPr>
      </w:pPr>
    </w:p>
    <w:p w:rsidRDefault="000F3311" w:rsidP="004D4FDA" w:rsidR="000F3311">
      <w:pPr>
        <w:ind w:firstLine="708"/>
        <w:jc w:val="both"/>
        <w:rPr>
          <w:rFonts w:hAnsi="Times New Roman" w:ascii="Times New Roman"/>
          <w:sz w:val="24"/>
          <w:szCs w:val="24"/>
        </w:rPr>
      </w:pPr>
      <w:r>
        <w:rPr>
          <w:rFonts w:hAnsi="Times New Roman" w:ascii="Times New Roman"/>
          <w:sz w:val="24"/>
          <w:szCs w:val="24"/>
        </w:rPr>
        <w:t>Nadalje, vjerovnik Autotrans d.o.o. je isto tako dostavio ovom sudu 23.10.2017. podnesak u kojem je u bitnome naveo da je suglasan da se Ugovor o prodaji imovine stečajnog dužnika kao cjeline potvrdi te da ne inzistira na vraćanju predmeta na ponovni postupak, kao i da izražava volju da se izvrši raspodjela priznatih tražbina stečajnim vjerovnicima i time ovaj stečajni postupak privede kraju.</w:t>
      </w:r>
    </w:p>
    <w:p w:rsidRDefault="004D4FDA" w:rsidP="004D4FDA" w:rsidR="004D4FDA">
      <w:pPr>
        <w:ind w:firstLine="708"/>
        <w:jc w:val="both"/>
        <w:rPr>
          <w:rFonts w:hAnsi="Times New Roman" w:ascii="Times New Roman"/>
          <w:sz w:val="24"/>
          <w:szCs w:val="24"/>
        </w:rPr>
      </w:pPr>
    </w:p>
    <w:p w:rsidRDefault="00624F4F" w:rsidP="00B30845" w:rsidR="00A01068">
      <w:pPr>
        <w:ind w:firstLine="708"/>
        <w:jc w:val="both"/>
        <w:rPr>
          <w:rFonts w:hAnsi="Times New Roman" w:ascii="Times New Roman"/>
          <w:sz w:val="24"/>
          <w:szCs w:val="24"/>
        </w:rPr>
      </w:pPr>
      <w:r>
        <w:rPr>
          <w:rFonts w:hAnsi="Times New Roman" w:ascii="Times New Roman"/>
          <w:sz w:val="24"/>
          <w:szCs w:val="24"/>
        </w:rPr>
        <w:t xml:space="preserve">U ovom ponovljenom postupku, ovaj sud i nadalje smatra da je u konkretnom slučaju potrebno donijeti odluku o potvrdi sklopljenog ugovora o prodaji imovine dužnika kao cjeline. </w:t>
      </w:r>
      <w:r w:rsidR="00E5237D">
        <w:rPr>
          <w:rFonts w:hAnsi="Times New Roman" w:ascii="Times New Roman"/>
          <w:sz w:val="24"/>
          <w:szCs w:val="24"/>
        </w:rPr>
        <w:t>Prije svega, ističe se da su</w:t>
      </w:r>
      <w:r>
        <w:rPr>
          <w:rFonts w:hAnsi="Times New Roman" w:ascii="Times New Roman"/>
          <w:sz w:val="24"/>
          <w:szCs w:val="24"/>
        </w:rPr>
        <w:t xml:space="preserve"> žalbeni navodi koji su se odnosili na različite oznake</w:t>
      </w:r>
      <w:r w:rsidR="00E5237D">
        <w:rPr>
          <w:rFonts w:hAnsi="Times New Roman" w:ascii="Times New Roman"/>
          <w:sz w:val="24"/>
          <w:szCs w:val="24"/>
        </w:rPr>
        <w:t xml:space="preserve"> (brojeve) dozvola ocijenjeni</w:t>
      </w:r>
      <w:r>
        <w:rPr>
          <w:rFonts w:hAnsi="Times New Roman" w:ascii="Times New Roman"/>
          <w:sz w:val="24"/>
          <w:szCs w:val="24"/>
        </w:rPr>
        <w:t xml:space="preserve"> od strane drugostupanjskog suda kao neosnovani. U odnosu na drugi žalbeni razlog, a koji se odnosio na neprenosivost dozvola, ovaj sud smatra da u konkretnom slučaju nisu povrijeđene odredbe čl. 24. Zakona o prijevozu u cestovnom prometu. Naime, a kao što je to već naprijed navedeno</w:t>
      </w:r>
      <w:r w:rsidR="00E5237D">
        <w:rPr>
          <w:rFonts w:hAnsi="Times New Roman" w:ascii="Times New Roman"/>
          <w:sz w:val="24"/>
          <w:szCs w:val="24"/>
        </w:rPr>
        <w:t>,</w:t>
      </w:r>
      <w:r>
        <w:rPr>
          <w:rFonts w:hAnsi="Times New Roman" w:ascii="Times New Roman"/>
          <w:sz w:val="24"/>
          <w:szCs w:val="24"/>
        </w:rPr>
        <w:t xml:space="preserve"> Upravni odjel za gospodarstvo, razvitak i obnovu Splitsko-dalmatinske županije je 06.03.2006. donio rješenje o upisu zajedničkog obavljanja prijevoza na županijskim linijama Split – Omiš</w:t>
      </w:r>
      <w:r w:rsidR="00B30845">
        <w:rPr>
          <w:rFonts w:hAnsi="Times New Roman" w:ascii="Times New Roman"/>
          <w:sz w:val="24"/>
          <w:szCs w:val="24"/>
        </w:rPr>
        <w:t xml:space="preserve"> u korist dužnika i Obrta Dare, vl. Jurica Nazor, dok je 09.03.2006. to isto tijelo donijelo dopunsko rješenje kojim su prethodne dozvole poništene te izdane nove dozvole s novim brojevima. U tim novim dozvolama je upisano zajedničko obavljanje prijevoza stečajnog dužnika i Jurice Nazora, vl. obrta Dare,</w:t>
      </w:r>
      <w:r w:rsidR="00BE4859">
        <w:rPr>
          <w:rFonts w:hAnsi="Times New Roman" w:ascii="Times New Roman"/>
          <w:sz w:val="24"/>
          <w:szCs w:val="24"/>
        </w:rPr>
        <w:t xml:space="preserve"> kao prijevoznika,</w:t>
      </w:r>
      <w:r w:rsidR="00B30845">
        <w:rPr>
          <w:rFonts w:hAnsi="Times New Roman" w:ascii="Times New Roman"/>
          <w:sz w:val="24"/>
          <w:szCs w:val="24"/>
        </w:rPr>
        <w:t xml:space="preserve"> na istim županijskim linijama Split – Omiš</w:t>
      </w:r>
      <w:r w:rsidR="00E5237D">
        <w:rPr>
          <w:rFonts w:hAnsi="Times New Roman" w:ascii="Times New Roman"/>
          <w:sz w:val="24"/>
          <w:szCs w:val="24"/>
        </w:rPr>
        <w:t>,</w:t>
      </w:r>
      <w:r w:rsidR="00B30845">
        <w:rPr>
          <w:rFonts w:hAnsi="Times New Roman" w:ascii="Times New Roman"/>
          <w:sz w:val="24"/>
          <w:szCs w:val="24"/>
        </w:rPr>
        <w:t xml:space="preserve"> sa istim vremenskim terminima polaska i istim stajalištima, kao i u prethodnim dozvolama, a koje nove dozvole imaju jednako vrijeme važenja kao i prethodne dozvole. Prema tome, iz tog je razvidno da je kupac Jurica Nazor, vl. obrta Dare, još prije nego što je sklopljen Ugovor o prodaji imovine dužnika kao cjeline, u dozvolama za prijevoz bio upisan kao prijevoznik, zajedno s dužnikom</w:t>
      </w:r>
      <w:r w:rsidR="00A01068">
        <w:rPr>
          <w:rFonts w:hAnsi="Times New Roman" w:ascii="Times New Roman"/>
          <w:sz w:val="24"/>
          <w:szCs w:val="24"/>
        </w:rPr>
        <w:t>.</w:t>
      </w:r>
    </w:p>
    <w:p w:rsidRDefault="00A01068" w:rsidP="00B30845" w:rsidR="00A01068">
      <w:pPr>
        <w:ind w:firstLine="708"/>
        <w:jc w:val="both"/>
        <w:rPr>
          <w:rFonts w:hAnsi="Times New Roman" w:ascii="Times New Roman"/>
          <w:sz w:val="24"/>
          <w:szCs w:val="24"/>
        </w:rPr>
      </w:pPr>
    </w:p>
    <w:p w:rsidRDefault="00A01068" w:rsidP="00A01068" w:rsidR="00A01068">
      <w:pPr>
        <w:ind w:firstLine="708"/>
        <w:jc w:val="both"/>
        <w:rPr>
          <w:rFonts w:hAnsi="Times New Roman" w:ascii="Times New Roman"/>
          <w:sz w:val="24"/>
          <w:szCs w:val="24"/>
        </w:rPr>
      </w:pPr>
      <w:r>
        <w:rPr>
          <w:rFonts w:hAnsi="Times New Roman" w:ascii="Times New Roman"/>
          <w:sz w:val="24"/>
          <w:szCs w:val="24"/>
        </w:rPr>
        <w:t>Prema odredbi čl. 40. st. 1. Zakona o prijevozu u cestovnom prometu</w:t>
      </w:r>
      <w:r w:rsidR="00C44FF4">
        <w:rPr>
          <w:rFonts w:hAnsi="Times New Roman" w:ascii="Times New Roman"/>
          <w:sz w:val="24"/>
          <w:szCs w:val="24"/>
        </w:rPr>
        <w:t>,</w:t>
      </w:r>
      <w:r>
        <w:rPr>
          <w:rFonts w:hAnsi="Times New Roman" w:ascii="Times New Roman"/>
          <w:sz w:val="24"/>
          <w:szCs w:val="24"/>
        </w:rPr>
        <w:t xml:space="preserve"> dva ili više prijevoznika mogu zajednički obavljati prijevoz. Prema stavku 3. istog članka za prijevoz iz stavka 1. tog članka izdaje se jedna dozvola koja glasi na sve prijevoznike, dok prema stavku 4. tog članka, u slučaju prestanka ispunjavanja bilo kojeg uvjeta za izdavanje dozvole ili  izricanja mjere zabrane obavljanja prijevoza u trajanju dužem od tri mjese</w:t>
      </w:r>
      <w:r w:rsidR="00C44FF4">
        <w:rPr>
          <w:rFonts w:hAnsi="Times New Roman" w:ascii="Times New Roman"/>
          <w:sz w:val="24"/>
          <w:szCs w:val="24"/>
        </w:rPr>
        <w:t>ca, nekom od prijevoznika iz stavka</w:t>
      </w:r>
      <w:r>
        <w:rPr>
          <w:rFonts w:hAnsi="Times New Roman" w:ascii="Times New Roman"/>
          <w:sz w:val="24"/>
          <w:szCs w:val="24"/>
        </w:rPr>
        <w:t xml:space="preserve"> 1. tog članka, prijevoz nastavljaju ostali prijevoznici na koje glasi dozvola, uz prethodnu suglasnost izdavatelja dozvole. </w:t>
      </w:r>
    </w:p>
    <w:p w:rsidRDefault="00A01068" w:rsidP="00B30845" w:rsidR="00A01068">
      <w:pPr>
        <w:ind w:firstLine="708"/>
        <w:jc w:val="both"/>
        <w:rPr>
          <w:rFonts w:hAnsi="Times New Roman" w:ascii="Times New Roman"/>
          <w:sz w:val="24"/>
          <w:szCs w:val="24"/>
        </w:rPr>
      </w:pPr>
    </w:p>
    <w:p w:rsidRDefault="000A1E96" w:rsidP="00163299" w:rsidR="00624F4F">
      <w:pPr>
        <w:ind w:firstLine="708"/>
        <w:jc w:val="both"/>
        <w:rPr>
          <w:rFonts w:hAnsi="Times New Roman" w:ascii="Times New Roman"/>
          <w:sz w:val="24"/>
          <w:szCs w:val="24"/>
        </w:rPr>
      </w:pPr>
      <w:r>
        <w:rPr>
          <w:rFonts w:hAnsi="Times New Roman" w:ascii="Times New Roman"/>
          <w:sz w:val="24"/>
          <w:szCs w:val="24"/>
        </w:rPr>
        <w:t xml:space="preserve">Kako </w:t>
      </w:r>
      <w:r w:rsidR="00163299">
        <w:rPr>
          <w:rFonts w:hAnsi="Times New Roman" w:ascii="Times New Roman"/>
          <w:sz w:val="24"/>
          <w:szCs w:val="24"/>
        </w:rPr>
        <w:t>je dakle Jurica Nazor</w:t>
      </w:r>
      <w:r>
        <w:rPr>
          <w:rFonts w:hAnsi="Times New Roman" w:ascii="Times New Roman"/>
          <w:sz w:val="24"/>
          <w:szCs w:val="24"/>
        </w:rPr>
        <w:t>, vl.</w:t>
      </w:r>
      <w:r w:rsidR="00163299">
        <w:rPr>
          <w:rFonts w:hAnsi="Times New Roman" w:ascii="Times New Roman"/>
          <w:sz w:val="24"/>
          <w:szCs w:val="24"/>
        </w:rPr>
        <w:t xml:space="preserve"> obrta Dare i prije nego što je sklopljen </w:t>
      </w:r>
      <w:r w:rsidR="00163299" w:rsidRPr="00163299">
        <w:rPr>
          <w:rFonts w:hAnsi="Times New Roman" w:ascii="Times New Roman"/>
          <w:sz w:val="24"/>
          <w:szCs w:val="24"/>
        </w:rPr>
        <w:t xml:space="preserve">Ugovor o prodaji imovine dužnika kao cjeline, u </w:t>
      </w:r>
      <w:r w:rsidR="00163299">
        <w:rPr>
          <w:rFonts w:hAnsi="Times New Roman" w:ascii="Times New Roman"/>
          <w:sz w:val="24"/>
          <w:szCs w:val="24"/>
        </w:rPr>
        <w:t xml:space="preserve">predmetnim </w:t>
      </w:r>
      <w:r w:rsidR="00163299" w:rsidRPr="00163299">
        <w:rPr>
          <w:rFonts w:hAnsi="Times New Roman" w:ascii="Times New Roman"/>
          <w:sz w:val="24"/>
          <w:szCs w:val="24"/>
        </w:rPr>
        <w:t>dozvolama za prij</w:t>
      </w:r>
      <w:r w:rsidR="00163299">
        <w:rPr>
          <w:rFonts w:hAnsi="Times New Roman" w:ascii="Times New Roman"/>
          <w:sz w:val="24"/>
          <w:szCs w:val="24"/>
        </w:rPr>
        <w:t>evoz bio upisan kao prijevoznik to je stoga isti, a sukladno naprijed navedenim odredbama Zakona o prijevozu u cestovnom prometu</w:t>
      </w:r>
      <w:r>
        <w:rPr>
          <w:rFonts w:hAnsi="Times New Roman" w:ascii="Times New Roman"/>
          <w:sz w:val="24"/>
          <w:szCs w:val="24"/>
        </w:rPr>
        <w:t>,</w:t>
      </w:r>
      <w:r w:rsidR="00163299">
        <w:rPr>
          <w:rFonts w:hAnsi="Times New Roman" w:ascii="Times New Roman"/>
          <w:sz w:val="24"/>
          <w:szCs w:val="24"/>
        </w:rPr>
        <w:t xml:space="preserve"> </w:t>
      </w:r>
      <w:r w:rsidR="00163299" w:rsidRPr="00163299">
        <w:rPr>
          <w:rFonts w:hAnsi="Times New Roman" w:ascii="Times New Roman"/>
          <w:sz w:val="24"/>
          <w:szCs w:val="24"/>
        </w:rPr>
        <w:t>imao pravo koristiti predmetne dozvole</w:t>
      </w:r>
      <w:r w:rsidR="00163299">
        <w:rPr>
          <w:rFonts w:hAnsi="Times New Roman" w:ascii="Times New Roman"/>
          <w:sz w:val="24"/>
          <w:szCs w:val="24"/>
        </w:rPr>
        <w:t xml:space="preserve"> odnosno obavljati poslove prijevoza temeljem tih dozvola, a zbog čega po ocijeni ovog suda u konkretnom slučaju ne </w:t>
      </w:r>
      <w:r>
        <w:rPr>
          <w:rFonts w:hAnsi="Times New Roman" w:ascii="Times New Roman"/>
          <w:sz w:val="24"/>
          <w:szCs w:val="24"/>
        </w:rPr>
        <w:t xml:space="preserve">bi </w:t>
      </w:r>
      <w:r w:rsidR="00163299">
        <w:rPr>
          <w:rFonts w:hAnsi="Times New Roman" w:ascii="Times New Roman"/>
          <w:sz w:val="24"/>
          <w:szCs w:val="24"/>
        </w:rPr>
        <w:t xml:space="preserve">bile povrijeđene odredbe čl. 24. st. 3. </w:t>
      </w:r>
      <w:r w:rsidR="00163299" w:rsidRPr="00163299">
        <w:rPr>
          <w:rFonts w:hAnsi="Times New Roman" w:ascii="Times New Roman"/>
          <w:sz w:val="24"/>
          <w:szCs w:val="24"/>
        </w:rPr>
        <w:t>Zakona o prijevozu u cestovnom prometu</w:t>
      </w:r>
      <w:r w:rsidR="00163299">
        <w:rPr>
          <w:rFonts w:hAnsi="Times New Roman" w:ascii="Times New Roman"/>
          <w:sz w:val="24"/>
          <w:szCs w:val="24"/>
        </w:rPr>
        <w:t xml:space="preserve">. </w:t>
      </w:r>
      <w:r w:rsidR="00B30845">
        <w:rPr>
          <w:rFonts w:hAnsi="Times New Roman" w:ascii="Times New Roman"/>
          <w:sz w:val="24"/>
          <w:szCs w:val="24"/>
        </w:rPr>
        <w:t>Uostalom, da su postojale bilo kakve zapreke za obavljanje poslova prijevoza od strane Jurice Nazora, vl. obrta Dare temeljem predmetnih dozvola navedenih u Ugovoru o prodaji imovine, tada bi zasigurno Upravni odjel za gospodarstvo, razvitak i obnovu Splitsko-dalmatinske županije</w:t>
      </w:r>
      <w:r w:rsidR="00163299">
        <w:rPr>
          <w:rFonts w:hAnsi="Times New Roman" w:ascii="Times New Roman"/>
          <w:sz w:val="24"/>
          <w:szCs w:val="24"/>
        </w:rPr>
        <w:t>, kao tijelo nadležno za izdavanje dozvola za županijski linijski prijevoz putnika,</w:t>
      </w:r>
      <w:r w:rsidR="008B2ACE">
        <w:rPr>
          <w:rFonts w:hAnsi="Times New Roman" w:ascii="Times New Roman"/>
          <w:sz w:val="24"/>
          <w:szCs w:val="24"/>
        </w:rPr>
        <w:t xml:space="preserve"> istom onemogućio obavljanje prijevoza temeljem tih dozvola. Međutim, upravo suprotno, kupcu Jurici Nazoru, vl. obrta Dare ne samo da je dozvoljeno obavljanje prijevoza temeljem predmetnih dozvola (koje su vrijedile do 31.05.2008.), već su istom izdane i nove suglasnosti odnosno dozvole za prijevoz na istim linijama i (od 01.06.2008.) nadalje</w:t>
      </w:r>
      <w:r w:rsidR="00163299">
        <w:rPr>
          <w:rFonts w:hAnsi="Times New Roman" w:ascii="Times New Roman"/>
          <w:sz w:val="24"/>
          <w:szCs w:val="24"/>
        </w:rPr>
        <w:t>.</w:t>
      </w:r>
    </w:p>
    <w:p w:rsidRDefault="008B2ACE" w:rsidP="00B30845" w:rsidR="008B2ACE">
      <w:pPr>
        <w:ind w:firstLine="708"/>
        <w:jc w:val="both"/>
        <w:rPr>
          <w:rFonts w:hAnsi="Times New Roman" w:ascii="Times New Roman"/>
          <w:sz w:val="24"/>
          <w:szCs w:val="24"/>
        </w:rPr>
      </w:pPr>
    </w:p>
    <w:p w:rsidRDefault="00163299" w:rsidP="00163299" w:rsidR="008B2ACE">
      <w:pPr>
        <w:ind w:firstLine="708"/>
        <w:jc w:val="both"/>
        <w:rPr>
          <w:rFonts w:hAnsi="Times New Roman" w:ascii="Times New Roman"/>
          <w:sz w:val="24"/>
          <w:szCs w:val="24"/>
        </w:rPr>
      </w:pPr>
      <w:r>
        <w:rPr>
          <w:rFonts w:hAnsi="Times New Roman" w:ascii="Times New Roman"/>
          <w:sz w:val="24"/>
          <w:szCs w:val="24"/>
        </w:rPr>
        <w:t xml:space="preserve">Stečajni </w:t>
      </w:r>
      <w:r w:rsidR="008B2ACE">
        <w:rPr>
          <w:rFonts w:hAnsi="Times New Roman" w:ascii="Times New Roman"/>
          <w:sz w:val="24"/>
          <w:szCs w:val="24"/>
        </w:rPr>
        <w:t xml:space="preserve">postupak je postupak generalne ovrhe te je cilj </w:t>
      </w:r>
      <w:r>
        <w:rPr>
          <w:rFonts w:hAnsi="Times New Roman" w:ascii="Times New Roman"/>
          <w:sz w:val="24"/>
          <w:szCs w:val="24"/>
        </w:rPr>
        <w:t xml:space="preserve">radi kojeg se stečajni postupak provodi skupno namirenje vjerovnika stečajnog dužnika, unovčenjem njegove imovine i podjelom prikupljenih sredstava vjerovnicima. </w:t>
      </w:r>
      <w:r w:rsidR="008B2ACE">
        <w:rPr>
          <w:rFonts w:hAnsi="Times New Roman" w:ascii="Times New Roman"/>
          <w:sz w:val="24"/>
          <w:szCs w:val="24"/>
        </w:rPr>
        <w:t xml:space="preserve">Vodeći se </w:t>
      </w:r>
      <w:r w:rsidR="007B3D01">
        <w:rPr>
          <w:rFonts w:hAnsi="Times New Roman" w:ascii="Times New Roman"/>
          <w:sz w:val="24"/>
          <w:szCs w:val="24"/>
        </w:rPr>
        <w:t xml:space="preserve">tim </w:t>
      </w:r>
      <w:r>
        <w:rPr>
          <w:rFonts w:hAnsi="Times New Roman" w:ascii="Times New Roman"/>
          <w:sz w:val="24"/>
          <w:szCs w:val="24"/>
        </w:rPr>
        <w:t xml:space="preserve">ciljem stečajnog postupka te </w:t>
      </w:r>
      <w:r w:rsidR="008B2ACE">
        <w:rPr>
          <w:rFonts w:hAnsi="Times New Roman" w:ascii="Times New Roman"/>
          <w:sz w:val="24"/>
          <w:szCs w:val="24"/>
        </w:rPr>
        <w:t xml:space="preserve">načelom ekonomičnosti i svrsishodnosti postupka,  a uzimajući u obzir sve naprijed navedeno u ovom rješenju kao i cjelokupno stanje u stečajnom spisu, kao i obzirom da je stečajni vjerovnik Autotrans d.o.o. Cres, kao jedini vjerovnik koji se do sada protivio potvrdi Ugovora o prodaji imovine dužnika kao cjeline, izjavio da je suglasan s potvrdom tog Ugovora to je stoga ovaj sud i u ovom ponovljenom postupku smatrao opravdanim donijeti odluku </w:t>
      </w:r>
      <w:r w:rsidR="008B2ACE" w:rsidRPr="00D80988">
        <w:rPr>
          <w:rFonts w:hAnsi="Times New Roman" w:ascii="Times New Roman"/>
          <w:sz w:val="24"/>
          <w:szCs w:val="24"/>
        </w:rPr>
        <w:t>kojom se potvrđuje sklopljeni Ugovor</w:t>
      </w:r>
      <w:r w:rsidR="008B2ACE">
        <w:rPr>
          <w:rFonts w:hAnsi="Times New Roman" w:ascii="Times New Roman"/>
          <w:sz w:val="24"/>
          <w:szCs w:val="24"/>
        </w:rPr>
        <w:t xml:space="preserve"> o prodaji imovine kao cjeline pa je stoga,</w:t>
      </w:r>
      <w:r w:rsidR="008B2ACE" w:rsidRPr="00D80988">
        <w:rPr>
          <w:rFonts w:hAnsi="Times New Roman" w:ascii="Times New Roman"/>
          <w:sz w:val="24"/>
          <w:szCs w:val="24"/>
        </w:rPr>
        <w:t xml:space="preserve"> sukladno odredbama čl. </w:t>
      </w:r>
      <w:r w:rsidR="008B2ACE">
        <w:rPr>
          <w:rFonts w:hAnsi="Times New Roman" w:ascii="Times New Roman"/>
          <w:sz w:val="24"/>
          <w:szCs w:val="24"/>
        </w:rPr>
        <w:t>163.c</w:t>
      </w:r>
      <w:r w:rsidR="008B2ACE" w:rsidRPr="00D80988">
        <w:rPr>
          <w:rFonts w:hAnsi="Times New Roman" w:ascii="Times New Roman"/>
          <w:sz w:val="24"/>
          <w:szCs w:val="24"/>
        </w:rPr>
        <w:t xml:space="preserve"> </w:t>
      </w:r>
      <w:r>
        <w:rPr>
          <w:rFonts w:hAnsi="Times New Roman" w:ascii="Times New Roman"/>
          <w:sz w:val="24"/>
          <w:szCs w:val="24"/>
        </w:rPr>
        <w:t>SZ-a</w:t>
      </w:r>
      <w:r w:rsidR="008B2ACE">
        <w:rPr>
          <w:rFonts w:hAnsi="Times New Roman" w:ascii="Times New Roman"/>
          <w:sz w:val="24"/>
          <w:szCs w:val="24"/>
        </w:rPr>
        <w:t>, odlučen</w:t>
      </w:r>
      <w:r w:rsidR="008B2ACE" w:rsidRPr="00D80988">
        <w:rPr>
          <w:rFonts w:hAnsi="Times New Roman" w:ascii="Times New Roman"/>
          <w:sz w:val="24"/>
          <w:szCs w:val="24"/>
        </w:rPr>
        <w:t>o</w:t>
      </w:r>
      <w:r w:rsidR="008B2ACE">
        <w:rPr>
          <w:rFonts w:hAnsi="Times New Roman" w:ascii="Times New Roman"/>
          <w:sz w:val="24"/>
          <w:szCs w:val="24"/>
        </w:rPr>
        <w:t xml:space="preserve"> </w:t>
      </w:r>
      <w:r w:rsidR="008B2ACE" w:rsidRPr="00D80988">
        <w:rPr>
          <w:rFonts w:hAnsi="Times New Roman" w:ascii="Times New Roman"/>
          <w:sz w:val="24"/>
          <w:szCs w:val="24"/>
        </w:rPr>
        <w:t>kao u</w:t>
      </w:r>
      <w:r w:rsidR="002A2A55">
        <w:rPr>
          <w:rFonts w:hAnsi="Times New Roman" w:ascii="Times New Roman"/>
          <w:sz w:val="24"/>
          <w:szCs w:val="24"/>
        </w:rPr>
        <w:t xml:space="preserve"> toč. I.</w:t>
      </w:r>
      <w:r w:rsidR="00A057D6">
        <w:rPr>
          <w:rFonts w:hAnsi="Times New Roman" w:ascii="Times New Roman"/>
          <w:sz w:val="24"/>
          <w:szCs w:val="24"/>
        </w:rPr>
        <w:t xml:space="preserve"> izreke</w:t>
      </w:r>
      <w:r w:rsidR="008B2ACE" w:rsidRPr="00D80988">
        <w:rPr>
          <w:rFonts w:hAnsi="Times New Roman" w:ascii="Times New Roman"/>
          <w:sz w:val="24"/>
          <w:szCs w:val="24"/>
        </w:rPr>
        <w:t xml:space="preserve"> ovog rješenja. </w:t>
      </w:r>
    </w:p>
    <w:p w:rsidRDefault="00A057D6" w:rsidP="00163299" w:rsidR="00A057D6">
      <w:pPr>
        <w:ind w:firstLine="708"/>
        <w:jc w:val="both"/>
        <w:rPr>
          <w:rFonts w:hAnsi="Times New Roman" w:ascii="Times New Roman"/>
          <w:sz w:val="24"/>
          <w:szCs w:val="24"/>
        </w:rPr>
      </w:pPr>
    </w:p>
    <w:p w:rsidRDefault="00A057D6" w:rsidP="00163299" w:rsidR="00A057D6" w:rsidRPr="00D80988">
      <w:pPr>
        <w:ind w:firstLine="708"/>
        <w:jc w:val="both"/>
        <w:rPr>
          <w:rFonts w:hAnsi="Times New Roman" w:ascii="Times New Roman"/>
          <w:sz w:val="24"/>
          <w:szCs w:val="24"/>
        </w:rPr>
      </w:pPr>
      <w:r>
        <w:rPr>
          <w:rFonts w:hAnsi="Times New Roman" w:ascii="Times New Roman"/>
          <w:sz w:val="24"/>
          <w:szCs w:val="24"/>
        </w:rPr>
        <w:t>Odluka pod toč II. izreke rješenja temelji se na odredbama čl. 12. st. 1</w:t>
      </w:r>
      <w:r w:rsidR="002A2A55">
        <w:rPr>
          <w:rFonts w:hAnsi="Times New Roman" w:ascii="Times New Roman"/>
          <w:sz w:val="24"/>
          <w:szCs w:val="24"/>
        </w:rPr>
        <w:t>.</w:t>
      </w:r>
      <w:r>
        <w:rPr>
          <w:rFonts w:hAnsi="Times New Roman" w:ascii="Times New Roman"/>
          <w:sz w:val="24"/>
          <w:szCs w:val="24"/>
        </w:rPr>
        <w:t xml:space="preserve"> i 2. u vezi s čl. 441. st. 2. Stečajnog zakona (</w:t>
      </w:r>
      <w:r w:rsidR="002A2A55">
        <w:rPr>
          <w:rFonts w:hAnsi="Times New Roman" w:ascii="Times New Roman"/>
          <w:sz w:val="24"/>
          <w:szCs w:val="24"/>
        </w:rPr>
        <w:t xml:space="preserve">Narodne novine broj </w:t>
      </w:r>
      <w:r>
        <w:rPr>
          <w:rFonts w:hAnsi="Times New Roman" w:ascii="Times New Roman"/>
          <w:sz w:val="24"/>
          <w:szCs w:val="24"/>
        </w:rPr>
        <w:t>71/15 i 104/17).</w:t>
      </w:r>
    </w:p>
    <w:p w:rsidRDefault="008B2ACE" w:rsidP="00163299" w:rsidR="00C769D0" w:rsidRPr="002A2A55">
      <w:pPr>
        <w:ind w:firstLine="708"/>
        <w:jc w:val="both"/>
        <w:rPr>
          <w:rFonts w:hAnsi="Times New Roman" w:ascii="Times New Roman"/>
          <w:sz w:val="28"/>
          <w:szCs w:val="28"/>
        </w:rPr>
      </w:pPr>
      <w:r>
        <w:rPr>
          <w:rFonts w:hAnsi="Times New Roman" w:ascii="Times New Roman"/>
          <w:sz w:val="24"/>
          <w:szCs w:val="24"/>
        </w:rPr>
        <w:t xml:space="preserve"> </w:t>
      </w:r>
    </w:p>
    <w:p w:rsidRDefault="009E7EC2" w:rsidP="00C769D0" w:rsidR="009E7EC2" w:rsidRPr="00D80988">
      <w:pPr>
        <w:jc w:val="center"/>
        <w:rPr>
          <w:rFonts w:hAnsi="Times New Roman" w:ascii="Times New Roman"/>
          <w:sz w:val="24"/>
          <w:szCs w:val="24"/>
        </w:rPr>
      </w:pPr>
      <w:r w:rsidRPr="00D80988">
        <w:rPr>
          <w:rFonts w:hAnsi="Times New Roman" w:ascii="Times New Roman"/>
          <w:sz w:val="24"/>
          <w:szCs w:val="24"/>
        </w:rPr>
        <w:t xml:space="preserve">U Splitu, </w:t>
      </w:r>
      <w:r w:rsidR="00A057D6">
        <w:rPr>
          <w:rFonts w:hAnsi="Times New Roman" w:ascii="Times New Roman"/>
          <w:sz w:val="24"/>
          <w:szCs w:val="24"/>
        </w:rPr>
        <w:t>22.</w:t>
      </w:r>
      <w:r w:rsidR="00110656">
        <w:rPr>
          <w:rFonts w:hAnsi="Times New Roman" w:ascii="Times New Roman"/>
          <w:sz w:val="24"/>
          <w:szCs w:val="24"/>
        </w:rPr>
        <w:t xml:space="preserve"> ožujka 2018.</w:t>
      </w:r>
    </w:p>
    <w:p w:rsidRDefault="009E7EC2" w:rsidP="009E7EC2" w:rsidR="009E7EC2" w:rsidRPr="00CA1DF8">
      <w:pPr>
        <w:jc w:val="both"/>
        <w:rPr>
          <w:rFonts w:hAnsi="Times New Roman" w:ascii="Times New Roman"/>
          <w:sz w:val="16"/>
          <w:szCs w:val="16"/>
        </w:rPr>
      </w:pPr>
      <w:r w:rsidRPr="00D80988">
        <w:rPr>
          <w:rFonts w:hAnsi="Times New Roman" w:ascii="Times New Roman"/>
          <w:sz w:val="24"/>
          <w:szCs w:val="24"/>
        </w:rPr>
        <w:t xml:space="preserve"> </w:t>
      </w:r>
    </w:p>
    <w:p w:rsidRDefault="009E7EC2" w:rsidP="00F72DA3" w:rsidR="009E7EC2" w:rsidRPr="00D80988">
      <w:pPr>
        <w:ind w:firstLine="696" w:left="7092"/>
        <w:rPr>
          <w:rFonts w:hAnsi="Times New Roman" w:ascii="Times New Roman"/>
          <w:sz w:val="24"/>
          <w:szCs w:val="24"/>
        </w:rPr>
      </w:pPr>
      <w:r w:rsidRPr="00D80988">
        <w:rPr>
          <w:rFonts w:hAnsi="Times New Roman" w:ascii="Times New Roman"/>
          <w:sz w:val="24"/>
          <w:szCs w:val="24"/>
        </w:rPr>
        <w:t xml:space="preserve">S U D A C </w:t>
      </w:r>
    </w:p>
    <w:p w:rsidRDefault="009E7EC2" w:rsidP="009E7EC2" w:rsidR="009E7EC2" w:rsidRPr="00D80988">
      <w:pPr>
        <w:ind w:left="6372"/>
        <w:rPr>
          <w:rFonts w:hAnsi="Times New Roman" w:ascii="Times New Roman"/>
          <w:sz w:val="28"/>
          <w:szCs w:val="28"/>
        </w:rPr>
      </w:pPr>
    </w:p>
    <w:p w:rsidRDefault="009E7EC2" w:rsidP="00F72DA3" w:rsidR="009E7EC2" w:rsidRPr="00D80988">
      <w:pPr>
        <w:ind w:firstLine="216" w:left="7572"/>
        <w:rPr>
          <w:rFonts w:hAnsi="Times New Roman" w:ascii="Times New Roman"/>
          <w:sz w:val="24"/>
          <w:szCs w:val="24"/>
        </w:rPr>
      </w:pPr>
      <w:r w:rsidRPr="00D80988">
        <w:rPr>
          <w:rFonts w:hAnsi="Times New Roman" w:ascii="Times New Roman"/>
          <w:sz w:val="24"/>
          <w:szCs w:val="24"/>
        </w:rPr>
        <w:t>Paško Bačić</w:t>
      </w:r>
    </w:p>
    <w:p w:rsidRDefault="009E7EC2" w:rsidP="009E7EC2" w:rsidR="009E7EC2" w:rsidRPr="00D80988">
      <w:pPr>
        <w:jc w:val="both"/>
        <w:rPr>
          <w:rFonts w:hAnsi="Times New Roman" w:ascii="Times New Roman"/>
          <w:sz w:val="24"/>
          <w:szCs w:val="24"/>
        </w:rPr>
      </w:pPr>
    </w:p>
    <w:p w:rsidRDefault="003F6594" w:rsidP="009E7EC2" w:rsidR="003F6594" w:rsidRPr="00163299">
      <w:pPr>
        <w:jc w:val="both"/>
        <w:rPr>
          <w:rFonts w:hAnsi="Times New Roman" w:ascii="Times New Roman"/>
          <w:sz w:val="16"/>
          <w:szCs w:val="16"/>
        </w:rPr>
      </w:pPr>
    </w:p>
    <w:p w:rsidRDefault="00CA1DF8" w:rsidP="009E7EC2" w:rsidR="00CA1DF8" w:rsidRPr="00CA1DF8">
      <w:pPr>
        <w:jc w:val="both"/>
        <w:rPr>
          <w:rFonts w:hAnsi="Times New Roman" w:ascii="Times New Roman"/>
          <w:sz w:val="16"/>
          <w:szCs w:val="16"/>
        </w:rPr>
      </w:pPr>
    </w:p>
    <w:p w:rsidRDefault="009E7EC2" w:rsidP="009E7EC2" w:rsidR="009E7EC2" w:rsidRPr="00D80988">
      <w:pPr>
        <w:jc w:val="both"/>
        <w:rPr>
          <w:rFonts w:hAnsi="Times New Roman" w:ascii="Times New Roman"/>
          <w:sz w:val="24"/>
          <w:szCs w:val="24"/>
        </w:rPr>
      </w:pPr>
      <w:r w:rsidRPr="00D80988">
        <w:rPr>
          <w:rFonts w:hAnsi="Times New Roman" w:ascii="Times New Roman"/>
          <w:sz w:val="24"/>
          <w:szCs w:val="24"/>
        </w:rPr>
        <w:t xml:space="preserve">POUKA O PRAVNOM LIJEKU: </w:t>
      </w:r>
    </w:p>
    <w:p w:rsidRDefault="009E7EC2" w:rsidP="009E7EC2" w:rsidR="00D55E6E" w:rsidRPr="00D80988">
      <w:pPr>
        <w:jc w:val="both"/>
        <w:rPr>
          <w:rFonts w:hAnsi="Times New Roman" w:ascii="Times New Roman"/>
          <w:sz w:val="24"/>
          <w:szCs w:val="24"/>
        </w:rPr>
      </w:pPr>
      <w:r w:rsidRPr="00D80988">
        <w:rPr>
          <w:rFonts w:hAnsi="Times New Roman" w:ascii="Times New Roman"/>
          <w:sz w:val="24"/>
          <w:szCs w:val="24"/>
        </w:rPr>
        <w:t>Protiv ovog rješenja dopuštena je žalba</w:t>
      </w:r>
      <w:r w:rsidR="000D6440" w:rsidRPr="00D80988">
        <w:rPr>
          <w:rFonts w:hAnsi="Times New Roman" w:ascii="Times New Roman"/>
          <w:sz w:val="24"/>
          <w:szCs w:val="24"/>
        </w:rPr>
        <w:t xml:space="preserve"> Visokom trgovačkom sudu Republike Hrvatske u Zagrebu</w:t>
      </w:r>
      <w:r w:rsidRPr="00D80988">
        <w:rPr>
          <w:rFonts w:hAnsi="Times New Roman" w:ascii="Times New Roman"/>
          <w:sz w:val="24"/>
          <w:szCs w:val="24"/>
        </w:rPr>
        <w:t xml:space="preserve">. Žalba se podnosi putem ovog suda, pismeno u tri primjerka, u roku od 8 dana od </w:t>
      </w:r>
      <w:r w:rsidR="00C769D0" w:rsidRPr="00D80988">
        <w:rPr>
          <w:rFonts w:hAnsi="Times New Roman" w:ascii="Times New Roman"/>
          <w:sz w:val="24"/>
          <w:szCs w:val="24"/>
        </w:rPr>
        <w:t xml:space="preserve">dana </w:t>
      </w:r>
      <w:r w:rsidRPr="00D80988">
        <w:rPr>
          <w:rFonts w:hAnsi="Times New Roman" w:ascii="Times New Roman"/>
          <w:sz w:val="24"/>
          <w:szCs w:val="24"/>
        </w:rPr>
        <w:t>dostave ovog rješenja</w:t>
      </w:r>
      <w:r w:rsidR="00920B30">
        <w:rPr>
          <w:rFonts w:hAnsi="Times New Roman" w:ascii="Times New Roman"/>
          <w:sz w:val="24"/>
          <w:szCs w:val="24"/>
        </w:rPr>
        <w:t xml:space="preserve">. Dostava ovog rješenja smatra se obavljenom istekom osmog dana od dana njegove objave na mrežnoj stranici e-Oglasna ploča sudova. </w:t>
      </w:r>
    </w:p>
    <w:p w:rsidRDefault="0073341D" w:rsidP="009E7EC2" w:rsidR="0073341D">
      <w:pPr>
        <w:jc w:val="both"/>
        <w:rPr>
          <w:rFonts w:hAnsi="Times New Roman" w:ascii="Times New Roman"/>
          <w:sz w:val="24"/>
          <w:szCs w:val="24"/>
        </w:rPr>
      </w:pPr>
    </w:p>
    <w:p w:rsidRDefault="00CA1DF8" w:rsidP="009E7EC2" w:rsidR="00CA1DF8" w:rsidRPr="00D80988">
      <w:pPr>
        <w:jc w:val="both"/>
        <w:rPr>
          <w:rFonts w:hAnsi="Times New Roman" w:ascii="Times New Roman"/>
          <w:sz w:val="24"/>
          <w:szCs w:val="24"/>
        </w:rPr>
      </w:pPr>
    </w:p>
    <w:p w:rsidRDefault="009E7EC2" w:rsidP="009E7EC2" w:rsidR="009E7EC2" w:rsidRPr="00D80988">
      <w:pPr>
        <w:jc w:val="both"/>
        <w:rPr>
          <w:rFonts w:hAnsi="Times New Roman" w:ascii="Times New Roman"/>
          <w:sz w:val="24"/>
          <w:szCs w:val="24"/>
        </w:rPr>
      </w:pPr>
      <w:r w:rsidRPr="00D80988">
        <w:rPr>
          <w:rFonts w:hAnsi="Times New Roman" w:ascii="Times New Roman"/>
          <w:sz w:val="24"/>
          <w:szCs w:val="24"/>
        </w:rPr>
        <w:t>DNA:</w:t>
      </w:r>
    </w:p>
    <w:p w:rsidRDefault="00A55CE3" w:rsidP="009E7EC2" w:rsidR="00617625" w:rsidRPr="00D80988">
      <w:pPr>
        <w:numPr>
          <w:ilvl w:val="0"/>
          <w:numId w:val="6"/>
        </w:numPr>
        <w:jc w:val="both"/>
        <w:rPr>
          <w:rFonts w:hAnsi="Times New Roman" w:ascii="Times New Roman"/>
          <w:sz w:val="24"/>
          <w:szCs w:val="24"/>
        </w:rPr>
      </w:pPr>
      <w:r w:rsidRPr="00D80988">
        <w:rPr>
          <w:rFonts w:hAnsi="Times New Roman" w:ascii="Times New Roman"/>
          <w:sz w:val="24"/>
          <w:szCs w:val="24"/>
        </w:rPr>
        <w:t>stečajnoj upraviteljici Nataliji Mladineo</w:t>
      </w:r>
      <w:r w:rsidR="00920B30">
        <w:rPr>
          <w:rFonts w:hAnsi="Times New Roman" w:ascii="Times New Roman"/>
          <w:sz w:val="24"/>
          <w:szCs w:val="24"/>
        </w:rPr>
        <w:t xml:space="preserve"> </w:t>
      </w:r>
    </w:p>
    <w:p w:rsidRDefault="00A55CE3" w:rsidP="009E7EC2" w:rsidR="00163299">
      <w:pPr>
        <w:numPr>
          <w:ilvl w:val="0"/>
          <w:numId w:val="6"/>
        </w:numPr>
        <w:jc w:val="both"/>
        <w:rPr>
          <w:rFonts w:hAnsi="Times New Roman" w:ascii="Times New Roman"/>
          <w:sz w:val="24"/>
          <w:szCs w:val="24"/>
        </w:rPr>
      </w:pPr>
      <w:r w:rsidRPr="00163299">
        <w:rPr>
          <w:rFonts w:hAnsi="Times New Roman" w:ascii="Times New Roman"/>
          <w:sz w:val="24"/>
          <w:szCs w:val="24"/>
        </w:rPr>
        <w:t xml:space="preserve">Jurica Nazor, vl. obrta </w:t>
      </w:r>
      <w:r w:rsidR="00920B30" w:rsidRPr="00163299">
        <w:rPr>
          <w:rFonts w:hAnsi="Times New Roman" w:ascii="Times New Roman"/>
          <w:sz w:val="24"/>
          <w:szCs w:val="24"/>
        </w:rPr>
        <w:t>Dare</w:t>
      </w:r>
      <w:r w:rsidRPr="00163299">
        <w:rPr>
          <w:rFonts w:hAnsi="Times New Roman" w:ascii="Times New Roman"/>
          <w:sz w:val="24"/>
          <w:szCs w:val="24"/>
        </w:rPr>
        <w:t>, Jesenice, Poljička cesta – Sumpetar 1</w:t>
      </w:r>
    </w:p>
    <w:p w:rsidRDefault="00A55CE3" w:rsidP="009E7EC2" w:rsidR="00163299">
      <w:pPr>
        <w:numPr>
          <w:ilvl w:val="0"/>
          <w:numId w:val="6"/>
        </w:numPr>
        <w:jc w:val="both"/>
        <w:rPr>
          <w:rFonts w:hAnsi="Times New Roman" w:ascii="Times New Roman"/>
          <w:sz w:val="24"/>
          <w:szCs w:val="24"/>
        </w:rPr>
      </w:pPr>
      <w:r w:rsidRPr="00163299">
        <w:rPr>
          <w:rFonts w:hAnsi="Times New Roman" w:ascii="Times New Roman"/>
          <w:sz w:val="24"/>
          <w:szCs w:val="24"/>
        </w:rPr>
        <w:t>punomoćniku vjerovnika Autotrans d.o.o., odvjetniku Željku Ostoji iz Splita, Gundulićeva 26a</w:t>
      </w:r>
    </w:p>
    <w:p w:rsidRDefault="009B0511" w:rsidP="009E7EC2" w:rsidR="00617625" w:rsidRPr="00163299">
      <w:pPr>
        <w:numPr>
          <w:ilvl w:val="0"/>
          <w:numId w:val="6"/>
        </w:numPr>
        <w:jc w:val="both"/>
        <w:rPr>
          <w:rFonts w:hAnsi="Times New Roman" w:ascii="Times New Roman"/>
          <w:sz w:val="24"/>
          <w:szCs w:val="24"/>
        </w:rPr>
      </w:pPr>
      <w:r w:rsidRPr="00163299">
        <w:rPr>
          <w:rFonts w:hAnsi="Times New Roman" w:ascii="Times New Roman"/>
          <w:sz w:val="24"/>
          <w:szCs w:val="24"/>
        </w:rPr>
        <w:t>e-</w:t>
      </w:r>
      <w:r w:rsidR="00920B30" w:rsidRPr="00163299">
        <w:rPr>
          <w:rFonts w:hAnsi="Times New Roman" w:ascii="Times New Roman"/>
          <w:sz w:val="24"/>
          <w:szCs w:val="24"/>
        </w:rPr>
        <w:t xml:space="preserve">Oglasna </w:t>
      </w:r>
      <w:r w:rsidR="00D55E6E" w:rsidRPr="00163299">
        <w:rPr>
          <w:rFonts w:hAnsi="Times New Roman" w:ascii="Times New Roman"/>
          <w:sz w:val="24"/>
          <w:szCs w:val="24"/>
        </w:rPr>
        <w:t>ploča</w:t>
      </w:r>
      <w:r w:rsidR="003124FF" w:rsidRPr="00163299">
        <w:rPr>
          <w:rFonts w:hAnsi="Times New Roman" w:ascii="Times New Roman"/>
          <w:sz w:val="24"/>
          <w:szCs w:val="24"/>
        </w:rPr>
        <w:t xml:space="preserve"> suda</w:t>
      </w:r>
    </w:p>
    <w:p w:rsidRDefault="009E7EC2" w:rsidP="009E4EA1" w:rsidR="009E4EA1" w:rsidRPr="00A02218">
      <w:pPr>
        <w:numPr>
          <w:ilvl w:val="0"/>
          <w:numId w:val="6"/>
        </w:numPr>
        <w:jc w:val="both"/>
        <w:rPr>
          <w:rFonts w:hAnsi="Times New Roman" w:ascii="Times New Roman"/>
          <w:sz w:val="24"/>
          <w:szCs w:val="24"/>
        </w:rPr>
      </w:pPr>
      <w:r w:rsidRPr="00D80988">
        <w:rPr>
          <w:rFonts w:hAnsi="Times New Roman" w:ascii="Times New Roman"/>
          <w:sz w:val="24"/>
          <w:szCs w:val="24"/>
        </w:rPr>
        <w:t>u spis</w:t>
      </w:r>
    </w:p>
    <w:sectPr w:rsidSect="00A057D6" w:rsidR="009E4EA1" w:rsidRPr="00A02218">
      <w:headerReference w:type="even" r:id="rId11"/>
      <w:headerReference w:type="default" r:id="rId12"/>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0A3D6F">
      <w:rPr>
        <w:rStyle w:val="Brojstranice"/>
        <w:rFonts w:hAnsi="Times New Roman" w:ascii="Times New Roman"/>
        <w:noProof/>
        <w:sz w:val="24"/>
        <w:szCs w:val="24"/>
      </w:rPr>
      <w:t>6</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w:t>
    </w:r>
    <w:r w:rsidR="00334787">
      <w:rPr>
        <w:rFonts w:hAnsi="Times New Roman" w:ascii="Times New Roman"/>
        <w:sz w:val="24"/>
        <w:szCs w:val="24"/>
      </w:rPr>
      <w:t>157/2003</w:t>
    </w:r>
  </w:p>
  <w:p w:rsidRDefault="00E944EE" w:rsidP="00587181" w:rsidR="00E944EE">
    <w:pPr>
      <w:pStyle w:val="Zaglavlje"/>
      <w:jc w:val="right"/>
      <w:rPr>
        <w:rFonts w:hAnsi="Times New Roman" w:ascii="Times New Roman"/>
        <w:sz w:val="24"/>
        <w:szCs w:val="24"/>
      </w:rPr>
    </w:pPr>
  </w:p>
  <w:p w:rsidRDefault="00E944EE" w:rsidP="00587181"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8643F3"/>
    <w:multiLevelType w:val="hybridMultilevel"/>
    <w:tmpl w:val="A6405822"/>
    <w:lvl w:tplc="76AC076A" w:ilvl="0">
      <w:start w:val="1"/>
      <w:numFmt w:val="upperRoman"/>
      <w:lvlText w:val="%1."/>
      <w:lvlJc w:val="left"/>
      <w:pPr>
        <w:tabs>
          <w:tab w:pos="1530" w:val="num"/>
        </w:tabs>
        <w:ind w:hanging="720" w:left="153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2">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656FD6"/>
    <w:multiLevelType w:val="hybridMultilevel"/>
    <w:tmpl w:val="6D944B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554BE7"/>
    <w:multiLevelType w:val="hybridMultilevel"/>
    <w:tmpl w:val="051EAA04"/>
    <w:lvl w:tplc="6F84A0D2"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5">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E6861D6"/>
    <w:multiLevelType w:val="hybridMultilevel"/>
    <w:tmpl w:val="7A966C6A"/>
    <w:lvl w:tplc="4F38663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CE6B31"/>
    <w:multiLevelType w:val="hybridMultilevel"/>
    <w:tmpl w:val="64C0B4B6"/>
    <w:lvl w:tplc="E850EE58"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num w:numId="1">
    <w:abstractNumId w:val="7"/>
  </w:num>
  <w:num w:numId="2">
    <w:abstractNumId w:val="8"/>
  </w:num>
  <w:num w:numId="3">
    <w:abstractNumId w:val="9"/>
  </w:num>
  <w:num w:numId="4">
    <w:abstractNumId w:val="15"/>
  </w:num>
  <w:num w:numId="5">
    <w:abstractNumId w:val="12"/>
  </w:num>
  <w:num w:numId="6">
    <w:abstractNumId w:val="18"/>
  </w:num>
  <w:num w:numId="7">
    <w:abstractNumId w:val="10"/>
  </w:num>
  <w:num w:numId="8">
    <w:abstractNumId w:val="22"/>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6"/>
  </w:num>
  <w:num w:numId="17">
    <w:abstractNumId w:val="19"/>
  </w:num>
  <w:num w:numId="18">
    <w:abstractNumId w:val="21"/>
  </w:num>
  <w:num w:numId="19">
    <w:abstractNumId w:val="17"/>
  </w:num>
  <w:num w:numId="20">
    <w:abstractNumId w:val="20"/>
  </w:num>
  <w:num w:numId="21">
    <w:abstractNumId w:val="11"/>
  </w:num>
  <w:num w:numId="22">
    <w:abstractNumId w:val="14"/>
  </w:num>
  <w:num w:numId="23">
    <w:abstractNumId w:val="23"/>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45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478E5"/>
    <w:rsid w:val="00051A24"/>
    <w:rsid w:val="00060958"/>
    <w:rsid w:val="00064D8B"/>
    <w:rsid w:val="00065DC0"/>
    <w:rsid w:val="000666DB"/>
    <w:rsid w:val="000672E6"/>
    <w:rsid w:val="00071F5F"/>
    <w:rsid w:val="000821ED"/>
    <w:rsid w:val="0008674F"/>
    <w:rsid w:val="000869E6"/>
    <w:rsid w:val="00086D2E"/>
    <w:rsid w:val="000967E4"/>
    <w:rsid w:val="00096C94"/>
    <w:rsid w:val="000A1E96"/>
    <w:rsid w:val="000A3D6F"/>
    <w:rsid w:val="000B0B9E"/>
    <w:rsid w:val="000B0BF5"/>
    <w:rsid w:val="000B19B8"/>
    <w:rsid w:val="000B3A8D"/>
    <w:rsid w:val="000C2C3C"/>
    <w:rsid w:val="000C4976"/>
    <w:rsid w:val="000C52B3"/>
    <w:rsid w:val="000C6058"/>
    <w:rsid w:val="000D3BEB"/>
    <w:rsid w:val="000D6440"/>
    <w:rsid w:val="000D769F"/>
    <w:rsid w:val="000E34C8"/>
    <w:rsid w:val="000E4F6D"/>
    <w:rsid w:val="000E514C"/>
    <w:rsid w:val="000F1FEC"/>
    <w:rsid w:val="000F3311"/>
    <w:rsid w:val="00100413"/>
    <w:rsid w:val="00106949"/>
    <w:rsid w:val="00110656"/>
    <w:rsid w:val="0011207C"/>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3299"/>
    <w:rsid w:val="001651CB"/>
    <w:rsid w:val="00165DFA"/>
    <w:rsid w:val="00170440"/>
    <w:rsid w:val="001713C2"/>
    <w:rsid w:val="0017422F"/>
    <w:rsid w:val="001758D4"/>
    <w:rsid w:val="001762B3"/>
    <w:rsid w:val="00176CA4"/>
    <w:rsid w:val="0017748D"/>
    <w:rsid w:val="00181AF2"/>
    <w:rsid w:val="00187057"/>
    <w:rsid w:val="001A2551"/>
    <w:rsid w:val="001A2A4E"/>
    <w:rsid w:val="001A2A4F"/>
    <w:rsid w:val="001A4FD4"/>
    <w:rsid w:val="001B677B"/>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04D6"/>
    <w:rsid w:val="002A2351"/>
    <w:rsid w:val="002A2A55"/>
    <w:rsid w:val="002A2D2A"/>
    <w:rsid w:val="002A4497"/>
    <w:rsid w:val="002A6FD8"/>
    <w:rsid w:val="002B678B"/>
    <w:rsid w:val="002C11EE"/>
    <w:rsid w:val="002C43F9"/>
    <w:rsid w:val="002D212A"/>
    <w:rsid w:val="002D73FF"/>
    <w:rsid w:val="002E0A85"/>
    <w:rsid w:val="002E4AAE"/>
    <w:rsid w:val="002F2F29"/>
    <w:rsid w:val="002F4D40"/>
    <w:rsid w:val="002F6EB8"/>
    <w:rsid w:val="00301526"/>
    <w:rsid w:val="00305D99"/>
    <w:rsid w:val="00306A8D"/>
    <w:rsid w:val="0031033B"/>
    <w:rsid w:val="0031175A"/>
    <w:rsid w:val="003124FF"/>
    <w:rsid w:val="00323E42"/>
    <w:rsid w:val="0032593A"/>
    <w:rsid w:val="00326E90"/>
    <w:rsid w:val="003311B2"/>
    <w:rsid w:val="00333289"/>
    <w:rsid w:val="00334787"/>
    <w:rsid w:val="00335A7D"/>
    <w:rsid w:val="00343BA8"/>
    <w:rsid w:val="00343E39"/>
    <w:rsid w:val="00346E75"/>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872"/>
    <w:rsid w:val="003E1CD4"/>
    <w:rsid w:val="003E251E"/>
    <w:rsid w:val="003E2FF8"/>
    <w:rsid w:val="003F6594"/>
    <w:rsid w:val="004021FA"/>
    <w:rsid w:val="00403C06"/>
    <w:rsid w:val="0040716B"/>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D4FDA"/>
    <w:rsid w:val="004E4E0D"/>
    <w:rsid w:val="004F1F16"/>
    <w:rsid w:val="004F4D67"/>
    <w:rsid w:val="00507334"/>
    <w:rsid w:val="00517E79"/>
    <w:rsid w:val="0052236B"/>
    <w:rsid w:val="005261F6"/>
    <w:rsid w:val="00532AAD"/>
    <w:rsid w:val="00543461"/>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36BE"/>
    <w:rsid w:val="005D5556"/>
    <w:rsid w:val="005E292C"/>
    <w:rsid w:val="005E309E"/>
    <w:rsid w:val="005E669C"/>
    <w:rsid w:val="005F13A6"/>
    <w:rsid w:val="005F3783"/>
    <w:rsid w:val="00602B6A"/>
    <w:rsid w:val="00613736"/>
    <w:rsid w:val="00616832"/>
    <w:rsid w:val="00617625"/>
    <w:rsid w:val="00624F4F"/>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0068"/>
    <w:rsid w:val="006E33DF"/>
    <w:rsid w:val="006E4A27"/>
    <w:rsid w:val="006E4DEE"/>
    <w:rsid w:val="006F4222"/>
    <w:rsid w:val="00707308"/>
    <w:rsid w:val="007161C1"/>
    <w:rsid w:val="00717319"/>
    <w:rsid w:val="00721ED2"/>
    <w:rsid w:val="007248B8"/>
    <w:rsid w:val="00725728"/>
    <w:rsid w:val="0073341D"/>
    <w:rsid w:val="00733AC4"/>
    <w:rsid w:val="0074074C"/>
    <w:rsid w:val="00744E43"/>
    <w:rsid w:val="007608A6"/>
    <w:rsid w:val="00763F8C"/>
    <w:rsid w:val="00765734"/>
    <w:rsid w:val="007725FF"/>
    <w:rsid w:val="0077638B"/>
    <w:rsid w:val="007830EE"/>
    <w:rsid w:val="00791467"/>
    <w:rsid w:val="00794628"/>
    <w:rsid w:val="007A0BB8"/>
    <w:rsid w:val="007A44C2"/>
    <w:rsid w:val="007A6BC4"/>
    <w:rsid w:val="007B322F"/>
    <w:rsid w:val="007B3D01"/>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7066B"/>
    <w:rsid w:val="00891B86"/>
    <w:rsid w:val="0089240F"/>
    <w:rsid w:val="0089511D"/>
    <w:rsid w:val="008A0BFC"/>
    <w:rsid w:val="008A2588"/>
    <w:rsid w:val="008A5A5D"/>
    <w:rsid w:val="008A5DC4"/>
    <w:rsid w:val="008A625D"/>
    <w:rsid w:val="008A73E8"/>
    <w:rsid w:val="008B2730"/>
    <w:rsid w:val="008B2ACE"/>
    <w:rsid w:val="008B63AF"/>
    <w:rsid w:val="008B678E"/>
    <w:rsid w:val="008C005E"/>
    <w:rsid w:val="008C3AD8"/>
    <w:rsid w:val="008C4A42"/>
    <w:rsid w:val="008C6200"/>
    <w:rsid w:val="008C7DFE"/>
    <w:rsid w:val="008D2F9A"/>
    <w:rsid w:val="008E15FF"/>
    <w:rsid w:val="008E1FF0"/>
    <w:rsid w:val="008E700A"/>
    <w:rsid w:val="008F669C"/>
    <w:rsid w:val="00911247"/>
    <w:rsid w:val="00916A0E"/>
    <w:rsid w:val="00916C42"/>
    <w:rsid w:val="00920B30"/>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7F1"/>
    <w:rsid w:val="009A6C15"/>
    <w:rsid w:val="009B0511"/>
    <w:rsid w:val="009B3CB3"/>
    <w:rsid w:val="009C3CFB"/>
    <w:rsid w:val="009C626B"/>
    <w:rsid w:val="009C6543"/>
    <w:rsid w:val="009C695A"/>
    <w:rsid w:val="009D5129"/>
    <w:rsid w:val="009E11BE"/>
    <w:rsid w:val="009E3CC2"/>
    <w:rsid w:val="009E4E1A"/>
    <w:rsid w:val="009E4EA1"/>
    <w:rsid w:val="009E7EC2"/>
    <w:rsid w:val="009F19A7"/>
    <w:rsid w:val="009F3195"/>
    <w:rsid w:val="00A01068"/>
    <w:rsid w:val="00A02218"/>
    <w:rsid w:val="00A057D6"/>
    <w:rsid w:val="00A1520C"/>
    <w:rsid w:val="00A20136"/>
    <w:rsid w:val="00A2130E"/>
    <w:rsid w:val="00A228B5"/>
    <w:rsid w:val="00A31551"/>
    <w:rsid w:val="00A3164C"/>
    <w:rsid w:val="00A33DAF"/>
    <w:rsid w:val="00A3676A"/>
    <w:rsid w:val="00A43262"/>
    <w:rsid w:val="00A5556D"/>
    <w:rsid w:val="00A5597B"/>
    <w:rsid w:val="00A55CE3"/>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3369"/>
    <w:rsid w:val="00B134DA"/>
    <w:rsid w:val="00B23CE9"/>
    <w:rsid w:val="00B3040C"/>
    <w:rsid w:val="00B30845"/>
    <w:rsid w:val="00B363C6"/>
    <w:rsid w:val="00B42345"/>
    <w:rsid w:val="00B47237"/>
    <w:rsid w:val="00B47E25"/>
    <w:rsid w:val="00B52B7C"/>
    <w:rsid w:val="00B53350"/>
    <w:rsid w:val="00B76361"/>
    <w:rsid w:val="00B81AC0"/>
    <w:rsid w:val="00B83D8E"/>
    <w:rsid w:val="00B941B0"/>
    <w:rsid w:val="00B9422E"/>
    <w:rsid w:val="00B95675"/>
    <w:rsid w:val="00BA718E"/>
    <w:rsid w:val="00BA74D9"/>
    <w:rsid w:val="00BB0D0B"/>
    <w:rsid w:val="00BB23D7"/>
    <w:rsid w:val="00BB5D68"/>
    <w:rsid w:val="00BB6780"/>
    <w:rsid w:val="00BC0F44"/>
    <w:rsid w:val="00BD69A9"/>
    <w:rsid w:val="00BE38E4"/>
    <w:rsid w:val="00BE4859"/>
    <w:rsid w:val="00BE6F3F"/>
    <w:rsid w:val="00BE73AD"/>
    <w:rsid w:val="00C00CA1"/>
    <w:rsid w:val="00C0240F"/>
    <w:rsid w:val="00C10112"/>
    <w:rsid w:val="00C20A14"/>
    <w:rsid w:val="00C21202"/>
    <w:rsid w:val="00C23B7F"/>
    <w:rsid w:val="00C3132F"/>
    <w:rsid w:val="00C32DE7"/>
    <w:rsid w:val="00C377D7"/>
    <w:rsid w:val="00C401CA"/>
    <w:rsid w:val="00C40F70"/>
    <w:rsid w:val="00C44FF4"/>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A1DF8"/>
    <w:rsid w:val="00CB1F34"/>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0988"/>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05925"/>
    <w:rsid w:val="00E10F7C"/>
    <w:rsid w:val="00E137E6"/>
    <w:rsid w:val="00E13859"/>
    <w:rsid w:val="00E150F1"/>
    <w:rsid w:val="00E16F17"/>
    <w:rsid w:val="00E23A72"/>
    <w:rsid w:val="00E3240A"/>
    <w:rsid w:val="00E44FBA"/>
    <w:rsid w:val="00E5187B"/>
    <w:rsid w:val="00E5237D"/>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2846"/>
    <w:rsid w:val="00EE3368"/>
    <w:rsid w:val="00EE6A87"/>
    <w:rsid w:val="00EF095C"/>
    <w:rsid w:val="00EF121B"/>
    <w:rsid w:val="00EF2DCE"/>
    <w:rsid w:val="00F008E2"/>
    <w:rsid w:val="00F018D3"/>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0A3D6F"/>
    <w:rPr>
      <w:color w:val="808080"/>
      <w:bdr w:space="0" w:sz="0" w:color="auto" w:val="none"/>
      <w:shd w:fill="auto" w:color="auto" w:val="clear"/>
    </w:rPr>
  </w:style>
  <w:style w:customStyle="true" w:styleId="eSPISCCParagraphDefaultFont" w:type="character">
    <w:name w:val="eSPIS_CC_Paragraph Default Font"/>
    <w:basedOn w:val="Zadanifontodlomka"/>
    <w:rsid w:val="000A3D6F"/>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3D6F"/>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3D6F"/>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3D6F"/>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0A3D6F"/>
    <w:rPr>
      <w:color w:val="808080"/>
      <w:bdr w:color="auto" w:space="0" w:sz="0" w:val="none"/>
      <w:shd w:color="auto" w:fill="auto" w:val="clear"/>
    </w:rPr>
  </w:style>
  <w:style w:customStyle="1" w:styleId="eSPISCCParagraphDefaultFont" w:type="character">
    <w:name w:val="eSPIS_CC_Paragraph Default Font"/>
    <w:basedOn w:val="Zadanifontodlomka"/>
    <w:rsid w:val="000A3D6F"/>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3D6F"/>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3D6F"/>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3D6F"/>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2003.</izvorni_sadrzaj>
    <derivirana_varijabla naziv="DomainObject.Predmet.DatumOsnivanja_1">8.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St-157/2003</izvorni_sadrzaj>
    <derivirana_varijabla naziv="DomainObject.Predmet.OznakaBroj_1">St-157/2003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 - CRO turizam, promet i trgovina, d.o.o., u stečaju</izvorni_sadrzaj>
    <derivirana_varijabla naziv="DomainObject.Predmet.ProtustrankaFormated_1">  ASTRA - CRO turizam, promet i trgovina, d.o.o., u stečaju</derivirana_varijabla>
  </DomainObject.Predmet.ProtustrankaFormated>
  <DomainObject.Predmet.ProtustrankaFormatedOIB>
    <izvorni_sadrzaj>  ASTRA - CRO turizam, promet i trgovina, d.o.o., u stečaju, OIB 87393717865</izvorni_sadrzaj>
    <derivirana_varijabla naziv="DomainObject.Predmet.ProtustrankaFormatedOIB_1">  ASTRA - CRO turizam, promet i trgovina, d.o.o., u stečaju, OIB 87393717865</derivirana_varijabla>
  </DomainObject.Predmet.ProtustrankaFormatedOIB>
  <DomainObject.Predmet.ProtustrankaFormatedWithAdress>
    <izvorni_sadrzaj> ASTRA - CRO turizam, promet i trgovina, d.o.o., u stečaju, Ćirila i Metoda 42, 21000 Split</izvorni_sadrzaj>
    <derivirana_varijabla naziv="DomainObject.Predmet.ProtustrankaFormatedWithAdress_1"> ASTRA - CRO turizam, promet i trgovina, d.o.o., u stečaju, Ćirila i Metoda 42, 21000 Split</derivirana_varijabla>
  </DomainObject.Predmet.ProtustrankaFormatedWithAdress>
  <DomainObject.Predmet.ProtustrankaFormatedWithAdressOIB>
    <izvorni_sadrzaj> ASTRA - CRO turizam, promet i trgovina, d.o.o., u stečaju, OIB 87393717865, Ćirila i Metoda 42, 21000 Split</izvorni_sadrzaj>
    <derivirana_varijabla naziv="DomainObject.Predmet.ProtustrankaFormatedWithAdressOIB_1"> ASTRA - CRO turizam, promet i trgovina, d.o.o., u stečaju, OIB 87393717865, Ćirila i Metoda 42, 21000 Split</derivirana_varijabla>
  </DomainObject.Predmet.ProtustrankaFormatedWithAdressOIB>
  <DomainObject.Predmet.ProtustrankaWithAdress>
    <izvorni_sadrzaj>ASTRA - CRO turizam, promet i trgovina, d.o.o., u stečaju Ćirila i Metoda 42, 21000 Split</izvorni_sadrzaj>
    <derivirana_varijabla naziv="DomainObject.Predmet.ProtustrankaWithAdress_1">ASTRA - CRO turizam, promet i trgovina, d.o.o., u stečaju Ćirila i Metoda 42, 21000 Split</derivirana_varijabla>
  </DomainObject.Predmet.ProtustrankaWithAdress>
  <DomainObject.Predmet.ProtustrankaWithAdressOIB>
    <izvorni_sadrzaj>ASTRA - CRO turizam, promet i trgovina, d.o.o., u stečaju, OIB 87393717865, Ćirila i Metoda 42, 21000 Split</izvorni_sadrzaj>
    <derivirana_varijabla naziv="DomainObject.Predmet.ProtustrankaWithAdressOIB_1">ASTRA - CRO turizam, promet i trgovina, d.o.o., u stečaju, OIB 87393717865, Ćirila i Metoda 42, 21000 Split</derivirana_varijabla>
  </DomainObject.Predmet.ProtustrankaWithAdressOIB>
  <DomainObject.Predmet.ProtustrankaNazivFormated>
    <izvorni_sadrzaj>ASTRA - CRO turizam, promet i trgovina, d.o.o., u stečaju</izvorni_sadrzaj>
    <derivirana_varijabla naziv="DomainObject.Predmet.ProtustrankaNazivFormated_1">ASTRA - CRO turizam, promet i trgovina, d.o.o., u stečaju</derivirana_varijabla>
  </DomainObject.Predmet.ProtustrankaNazivFormated>
  <DomainObject.Predmet.ProtustrankaNazivFormatedOIB>
    <izvorni_sadrzaj>ASTRA - CRO turizam, promet i trgovina, d.o.o., u stečaju, OIB 87393717865</izvorni_sadrzaj>
    <derivirana_varijabla naziv="DomainObject.Predmet.ProtustrankaNazivFormatedOIB_1">ASTRA - CRO turizam, promet i trgovina, d.o.o., u stečaju, OIB 87393717865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ASTRA - CRO turizam, promet i trgovina, d.o.o., u stečaju</item>
    </izvorni_sadrzaj>
    <derivirana_varijabla naziv="DomainObject.Predmet.ProtuStrankaListFormated_1">
      <item>ASTRA - CRO turizam, promet i trgovina, d.o.o., u stečaju</item>
    </derivirana_varijabla>
  </DomainObject.Predmet.ProtuStrankaListFormated>
  <DomainObject.Predmet.ProtuStrankaListFormatedOIB>
    <izvorni_sadrzaj>
      <item>ASTRA - CRO turizam, promet i trgovina, d.o.o., u stečaju, OIB 87393717865</item>
    </izvorni_sadrzaj>
    <derivirana_varijabla naziv="DomainObject.Predmet.ProtuStrankaListFormatedOIB_1">
      <item>ASTRA - CRO turizam, promet i trgovina, d.o.o., u stečaju, OIB 87393717865</item>
    </derivirana_varijabla>
  </DomainObject.Predmet.ProtuStrankaListFormatedOIB>
  <DomainObject.Predmet.ProtuStrankaListFormatedWithAdress>
    <izvorni_sadrzaj>
      <item>ASTRA - CRO turizam, promet i trgovina, d.o.o., u stečaju, Ćirila i Metoda 42, 21000 Split</item>
    </izvorni_sadrzaj>
    <derivirana_varijabla naziv="DomainObject.Predmet.ProtuStrankaListFormatedWithAdress_1">
      <item>ASTRA - CRO turizam, promet i trgovina, d.o.o., u stečaju, Ćirila i Metoda 42, 21000 Split</item>
    </derivirana_varijabla>
  </DomainObject.Predmet.ProtuStrankaListFormatedWithAdress>
  <DomainObject.Predmet.ProtuStrankaListFormatedWithAdressOIB>
    <izvorni_sadrzaj>
      <item>ASTRA - CRO turizam, promet i trgovina, d.o.o., u stečaju, OIB 87393717865, Ćirila i Metoda 42, 21000 Split</item>
    </izvorni_sadrzaj>
    <derivirana_varijabla naziv="DomainObject.Predmet.ProtuStrankaListFormatedWithAdressOIB_1">
      <item>ASTRA - CRO turizam, promet i trgovina, d.o.o., u stečaju, OIB 87393717865, Ćirila i Metoda 42, 21000 Split</item>
    </derivirana_varijabla>
  </DomainObject.Predmet.ProtuStrankaListFormatedWithAdressOIB>
  <DomainObject.Predmet.ProtuStrankaListNazivFormated>
    <izvorni_sadrzaj>
      <item>ASTRA - CRO turizam, promet i trgovina, d.o.o., u stečaju</item>
    </izvorni_sadrzaj>
    <derivirana_varijabla naziv="DomainObject.Predmet.ProtuStrankaListNazivFormated_1">
      <item>ASTRA - CRO turizam, promet i trgovina, d.o.o., u stečaju</item>
    </derivirana_varijabla>
  </DomainObject.Predmet.ProtuStrankaListNazivFormated>
  <DomainObject.Predmet.ProtuStrankaListNazivFormatedOIB>
    <izvorni_sadrzaj>
      <item>ASTRA - CRO turizam, promet i trgovina, d.o.o., u stečaju, OIB 87393717865</item>
    </izvorni_sadrzaj>
    <derivirana_varijabla naziv="DomainObject.Predmet.ProtuStrankaListNazivFormatedOIB_1">
      <item>ASTRA - CRO turizam, promet i trgovina, d.o.o., u stečaju, OIB 87393717865</item>
    </derivirana_varijabla>
  </DomainObject.Predmet.ProtuStrankaListNazivFormatedOIB>
  <DomainObject.Predmet.OstaliListFormated>
    <izvorni_sadrzaj>
      <item>Željko Ostoja</item>
      <item>AUTOTRANS d. o. o. za javni prijevoz putnika u cestovonom prometu, trgovinu, usluge i turistička agencija</item>
    </izvorni_sadrzaj>
    <derivirana_varijabla naziv="DomainObject.Predmet.OstaliListFormated_1">
      <item>Željko Ostoja</item>
      <item>AUTOTRANS d. o. o. za javni prijevoz putnika u cestovonom prometu, trgovinu, usluge i turistička agencija</item>
    </derivirana_varijabla>
  </DomainObject.Predmet.OstaliListFormated>
  <DomainObject.Predmet.OstaliListFormatedOIB>
    <izvorni_sadrzaj>
      <item>Željko Ostoja, OIB 76558245792</item>
      <item>AUTOTRANS d. o. o. za javni prijevoz putnika u cestovonom prometu, trgovinu, usluge i turistička agencija, OIB 19819724166</item>
    </izvorni_sadrzaj>
    <derivirana_varijabla naziv="DomainObject.Predmet.OstaliListFormatedOIB_1">
      <item>Željko Ostoja, OIB 76558245792</item>
      <item>AUTOTRANS d. o. o. za javni prijevoz putnika u cestovonom prometu, trgovinu, usluge i turistička agencija, OIB 19819724166</item>
    </derivirana_varijabla>
  </DomainObject.Predmet.OstaliListFormatedOIB>
  <DomainObject.Predmet.OstaliListFormatedWithAdress>
    <izvorni_sadrzaj>
      <item>Željko Ostoja, I. Gundulića 26 A/II, 21000 Split</item>
      <item>AUTOTRANS d. o. o. za javni prijevoz putnika u cestovonom prometu, trgovinu, usluge i turistička agencija, Šetalište 20. travnja 18, 51557 Cres</item>
    </izvorni_sadrzaj>
    <derivirana_varijabla naziv="DomainObject.Predmet.OstaliListFormatedWithAdress_1">
      <item>Željko Ostoja, I. Gundulića 26 A/II, 21000 Split</item>
      <item>AUTOTRANS d. o. o. za javni prijevoz putnika u cestovonom prometu, trgovinu, usluge i turistička agencija, Šetalište 20. travnja 18, 51557 Cres</item>
    </derivirana_varijabla>
  </DomainObject.Predmet.OstaliListFormatedWithAdress>
  <DomainObject.Predmet.OstaliListFormatedWithAdressOIB>
    <izvorni_sadrzaj>
      <item>Željko Ostoja, OIB 76558245792, I. Gundulića 26 A/II, 21000 Split</item>
      <item>AUTOTRANS d. o. o. za javni prijevoz putnika u cestovonom prometu, trgovinu, usluge i turistička agencija, OIB 19819724166, Šetalište 20. travnja 18, 51557 Cres</item>
    </izvorni_sadrzaj>
    <derivirana_varijabla naziv="DomainObject.Predmet.OstaliListFormatedWithAdressOIB_1">
      <item>Željko Ostoja, OIB 76558245792, I. Gundulića 26 A/II, 21000 Split</item>
      <item>AUTOTRANS d. o. o. za javni prijevoz putnika u cestovonom prometu, trgovinu, usluge i turistička agencija, OIB 19819724166, Šetalište 20. travnja 18, 51557 Cres</item>
    </derivirana_varijabla>
  </DomainObject.Predmet.OstaliListFormatedWithAdressOIB>
  <DomainObject.Predmet.OstaliListNazivFormated>
    <izvorni_sadrzaj>
      <item>Željko Ostoja</item>
      <item>AUTOTRANS d. o. o. za javni prijevoz putnika u cestovonom prometu, trgovinu, usluge i turistička agencija</item>
    </izvorni_sadrzaj>
    <derivirana_varijabla naziv="DomainObject.Predmet.OstaliListNazivFormated_1">
      <item>Željko Ostoja</item>
      <item>AUTOTRANS d. o. o. za javni prijevoz putnika u cestovonom prometu, trgovinu, usluge i turistička agencija</item>
    </derivirana_varijabla>
  </DomainObject.Predmet.OstaliListNazivFormated>
  <DomainObject.Predmet.OstaliListNazivFormatedOIB>
    <izvorni_sadrzaj>
      <item>Željko Ostoja, OIB 76558245792</item>
      <item>AUTOTRANS d. o. o. za javni prijevoz putnika u cestovonom prometu, trgovinu, usluge i turistička agencija, OIB 19819724166</item>
    </izvorni_sadrzaj>
    <derivirana_varijabla naziv="DomainObject.Predmet.OstaliListNazivFormatedOIB_1">
      <item>Željko Ostoja, OIB 76558245792</item>
      <item>AUTOTRANS d. o. o. za javni prijevoz putnika u cestovonom prometu, trgovinu, usluge i turistička agencija, OIB 19819724166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ASTRA - CRO turizam, promet i trgovina, d.o.o., u stečaju</izvorni_sadrzaj>
    <derivirana_varijabla naziv="DomainObject.Predmet.ProtustrankaIDrugi_1">ASTRA - CRO turizam, promet i trgovina, d.o.o., u stečaju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ASTRA - CRO turizam, promet i trgovina, d.o.o., u stečaju, OIB 87393717865, Ćirila i Metoda 42, 21000 Split</izvorni_sadrzaj>
    <derivirana_varijabla naziv="DomainObject.Predmet.ProtustrankaIDrugiAdressOIB_1">ASTRA - CRO turizam, promet i trgovina, d.o.o., u stečaju, OIB 87393717865, Ćirila i Metoda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 CRO turizam, promet i trgovina, d.o.o., u stečaju</item>
      <item>RH, MINISTARSTVO FINANCIJA, POREZNA UPRAVA</item>
      <item>Željko Ostoja</item>
      <item>AUTOTRANS d. o. o. za javni prijevoz putnika u cestovonom prometu, trgovinu, usluge i turistička agencija</item>
    </izvorni_sadrzaj>
    <derivirana_varijabla naziv="DomainObject.Predmet.SudioniciListNaziv_1">
      <item>ASTRA - CRO turizam, promet i trgovina, d.o.o., u stečaju</item>
      <item>RH, MINISTARSTVO FINANCIJA, POREZNA UPRAVA</item>
      <item>Željko Ostoja</item>
      <item>AUTOTRANS d. o. o. za javni prijevoz putnika u cestovonom prometu, trgovinu, usluge i turistička agencija</item>
    </derivirana_varijabla>
  </DomainObject.Predmet.SudioniciListNaziv>
  <DomainObject.Predmet.SudioniciListAdressOIB>
    <izvorni_sadrzaj>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izvorni_sadrzaj>
    <derivirana_varijabla naziv="DomainObject.Predmet.SudioniciListAdressOIB_1">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87393717865</item>
      <item>, OIB 18683136487</item>
      <item>, OIB 76558245792</item>
      <item>, OIB 19819724166</item>
    </izvorni_sadrzaj>
    <derivirana_varijabla naziv="DomainObject.Predmet.SudioniciListNazivOIB_1">
      <item>, OIB 87393717865</item>
      <item>, OIB 18683136487</item>
      <item>, OIB 76558245792</item>
      <item>, OIB 19819724166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71B93-2081-456C-86E1-FA6543780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2722</properties:Words>
  <properties:Characters>15012</properties:Characters>
  <properties:Lines>275</properties:Lines>
  <properties:Paragraphs>64</properties:Paragraphs>
  <properties:TotalTime>261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2018-03-21T11:33:00Z</dcterms:created>
  <dc:creator>wsadmin</dc:creator>
  <cp:lastModifiedBy>Paško Bačić</cp:lastModifiedBy>
  <cp:lastPrinted>2018-03-22T11:25:00Z</cp:lastPrinted>
  <dcterms:modified xmlns:xsi="http://www.w3.org/2001/XMLSchema-instance" xsi:type="dcterms:W3CDTF">2018-03-22T11:43:00Z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potvrđen Ugovor o prodaji - drugi put.docx)</vt:lpwstr>
  </prop:property>
  <prop:property name="CC_coloring" pid="4" fmtid="{D5CDD505-2E9C-101B-9397-08002B2CF9AE}">
    <vt:bool>false</vt:bool>
  </prop:property>
  <prop:property name="BrojStranica" pid="5" fmtid="{D5CDD505-2E9C-101B-9397-08002B2CF9AE}">
    <vt:i4>6</vt:i4>
  </prop:property>
</prop:Properties>
</file>